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2B2FD" w14:textId="5805CB77" w:rsidR="00E50C4B" w:rsidRDefault="00E50C4B" w:rsidP="00E50C4B">
      <w:pPr>
        <w:ind w:firstLine="567"/>
        <w:jc w:val="center"/>
        <w:rPr>
          <w:sz w:val="10"/>
          <w:szCs w:val="10"/>
          <w:lang w:val="en-US"/>
        </w:rPr>
      </w:pPr>
      <w:r>
        <w:rPr>
          <w:noProof/>
        </w:rPr>
        <w:drawing>
          <wp:inline distT="0" distB="0" distL="0" distR="0" wp14:anchorId="143BCA4F" wp14:editId="4100D55B">
            <wp:extent cx="457200" cy="6445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44525"/>
                    </a:xfrm>
                    <a:prstGeom prst="rect">
                      <a:avLst/>
                    </a:prstGeom>
                    <a:solidFill>
                      <a:srgbClr val="FFFFFF"/>
                    </a:solidFill>
                    <a:ln>
                      <a:noFill/>
                    </a:ln>
                  </pic:spPr>
                </pic:pic>
              </a:graphicData>
            </a:graphic>
          </wp:inline>
        </w:drawing>
      </w:r>
    </w:p>
    <w:p w14:paraId="4CD97AC9" w14:textId="77777777" w:rsidR="00E50C4B" w:rsidRDefault="00E50C4B" w:rsidP="00E50C4B">
      <w:pPr>
        <w:ind w:firstLine="567"/>
        <w:jc w:val="center"/>
        <w:rPr>
          <w:sz w:val="10"/>
          <w:szCs w:val="10"/>
          <w:lang w:val="en-US"/>
        </w:rPr>
      </w:pPr>
    </w:p>
    <w:p w14:paraId="4E4859EB" w14:textId="77777777" w:rsidR="00E50C4B" w:rsidRDefault="00E50C4B" w:rsidP="00E50C4B">
      <w:pPr>
        <w:keepNext/>
        <w:tabs>
          <w:tab w:val="left" w:pos="0"/>
        </w:tabs>
        <w:ind w:firstLine="567"/>
        <w:jc w:val="center"/>
        <w:rPr>
          <w:b/>
          <w:caps/>
          <w:sz w:val="30"/>
        </w:rPr>
      </w:pPr>
      <w:r>
        <w:rPr>
          <w:b/>
          <w:caps/>
          <w:sz w:val="30"/>
        </w:rPr>
        <w:t>Азовская городская дума</w:t>
      </w:r>
    </w:p>
    <w:p w14:paraId="48AE7199" w14:textId="77777777" w:rsidR="00E50C4B" w:rsidRDefault="00E50C4B" w:rsidP="00E50C4B">
      <w:pPr>
        <w:ind w:firstLine="567"/>
        <w:jc w:val="center"/>
        <w:rPr>
          <w:b/>
          <w:caps/>
          <w:sz w:val="30"/>
        </w:rPr>
      </w:pPr>
      <w:r>
        <w:rPr>
          <w:b/>
          <w:caps/>
          <w:sz w:val="30"/>
        </w:rPr>
        <w:t>СЕДЬМОГО созыва</w:t>
      </w:r>
    </w:p>
    <w:p w14:paraId="6748E3A1" w14:textId="77777777" w:rsidR="00E50C4B" w:rsidRDefault="00E50C4B" w:rsidP="00E50C4B">
      <w:pPr>
        <w:ind w:firstLine="567"/>
        <w:jc w:val="center"/>
        <w:rPr>
          <w:b/>
          <w:caps/>
          <w:spacing w:val="120"/>
          <w:sz w:val="30"/>
          <w:szCs w:val="30"/>
        </w:rPr>
      </w:pPr>
    </w:p>
    <w:p w14:paraId="72518AA6" w14:textId="77777777" w:rsidR="00E50C4B" w:rsidRDefault="00E50C4B" w:rsidP="00E50C4B">
      <w:pPr>
        <w:keepNext/>
        <w:ind w:firstLine="567"/>
        <w:jc w:val="center"/>
        <w:rPr>
          <w:b/>
          <w:caps/>
          <w:spacing w:val="120"/>
          <w:sz w:val="30"/>
          <w:szCs w:val="30"/>
        </w:rPr>
      </w:pPr>
      <w:r>
        <w:rPr>
          <w:b/>
          <w:caps/>
          <w:spacing w:val="120"/>
          <w:sz w:val="30"/>
          <w:szCs w:val="30"/>
        </w:rPr>
        <w:t>решение</w:t>
      </w:r>
    </w:p>
    <w:p w14:paraId="3D41097A" w14:textId="77777777" w:rsidR="00E50C4B" w:rsidRDefault="00E50C4B" w:rsidP="00E50C4B">
      <w:pPr>
        <w:keepNext/>
        <w:ind w:firstLine="567"/>
        <w:jc w:val="center"/>
        <w:rPr>
          <w:sz w:val="28"/>
          <w:szCs w:val="28"/>
        </w:rPr>
      </w:pPr>
    </w:p>
    <w:p w14:paraId="03155AE0" w14:textId="7B21BBF5" w:rsidR="00E50C4B" w:rsidRDefault="00E50C4B" w:rsidP="00E50C4B">
      <w:pPr>
        <w:keepNext/>
        <w:tabs>
          <w:tab w:val="left" w:pos="0"/>
        </w:tabs>
        <w:outlineLvl w:val="0"/>
        <w:rPr>
          <w:sz w:val="28"/>
          <w:szCs w:val="28"/>
        </w:rPr>
      </w:pPr>
      <w:r>
        <w:rPr>
          <w:sz w:val="28"/>
          <w:szCs w:val="28"/>
        </w:rPr>
        <w:t>25.10.2023                                               №  229</w:t>
      </w:r>
    </w:p>
    <w:p w14:paraId="654BF6C6" w14:textId="77777777" w:rsidR="00E50C4B" w:rsidRDefault="00E50C4B" w:rsidP="00E50C4B">
      <w:pPr>
        <w:rPr>
          <w:sz w:val="28"/>
        </w:rPr>
      </w:pPr>
    </w:p>
    <w:p w14:paraId="49721CE6" w14:textId="0D9309E2" w:rsidR="002F7201" w:rsidRPr="00766344" w:rsidRDefault="002F7201" w:rsidP="00A34FAE">
      <w:pPr>
        <w:jc w:val="both"/>
        <w:rPr>
          <w:sz w:val="28"/>
          <w:szCs w:val="28"/>
        </w:rPr>
      </w:pPr>
      <w:r w:rsidRPr="00766344">
        <w:rPr>
          <w:sz w:val="28"/>
          <w:szCs w:val="28"/>
        </w:rPr>
        <w:t>Об итогах реализации в 20</w:t>
      </w:r>
      <w:r w:rsidR="00844FCF" w:rsidRPr="00766344">
        <w:rPr>
          <w:sz w:val="28"/>
          <w:szCs w:val="28"/>
        </w:rPr>
        <w:t>2</w:t>
      </w:r>
      <w:r w:rsidR="00766344" w:rsidRPr="00766344">
        <w:rPr>
          <w:sz w:val="28"/>
          <w:szCs w:val="28"/>
        </w:rPr>
        <w:t>2</w:t>
      </w:r>
      <w:r w:rsidRPr="00766344">
        <w:rPr>
          <w:sz w:val="28"/>
          <w:szCs w:val="28"/>
        </w:rPr>
        <w:t xml:space="preserve"> году </w:t>
      </w:r>
    </w:p>
    <w:p w14:paraId="39CB7B85" w14:textId="77777777" w:rsidR="002F7201" w:rsidRPr="00766344" w:rsidRDefault="002F7201" w:rsidP="00A34FAE">
      <w:pPr>
        <w:jc w:val="both"/>
        <w:rPr>
          <w:sz w:val="28"/>
          <w:szCs w:val="28"/>
        </w:rPr>
      </w:pPr>
      <w:r w:rsidRPr="00766344">
        <w:rPr>
          <w:sz w:val="28"/>
          <w:szCs w:val="28"/>
        </w:rPr>
        <w:t xml:space="preserve">Стратегии </w:t>
      </w:r>
      <w:proofErr w:type="gramStart"/>
      <w:r w:rsidRPr="00766344">
        <w:rPr>
          <w:sz w:val="28"/>
          <w:szCs w:val="28"/>
        </w:rPr>
        <w:t>социально-экономического</w:t>
      </w:r>
      <w:proofErr w:type="gramEnd"/>
      <w:r w:rsidRPr="00766344">
        <w:rPr>
          <w:sz w:val="28"/>
          <w:szCs w:val="28"/>
        </w:rPr>
        <w:t xml:space="preserve"> </w:t>
      </w:r>
    </w:p>
    <w:p w14:paraId="4E4E8099" w14:textId="77777777" w:rsidR="002F7201" w:rsidRPr="00766344" w:rsidRDefault="002F7201" w:rsidP="00A34FAE">
      <w:pPr>
        <w:jc w:val="both"/>
        <w:rPr>
          <w:sz w:val="28"/>
          <w:szCs w:val="28"/>
        </w:rPr>
      </w:pPr>
      <w:r w:rsidRPr="00766344">
        <w:rPr>
          <w:sz w:val="28"/>
          <w:szCs w:val="28"/>
        </w:rPr>
        <w:t xml:space="preserve">развития города Азова </w:t>
      </w:r>
      <w:r w:rsidR="00D4414A" w:rsidRPr="00766344">
        <w:rPr>
          <w:sz w:val="28"/>
          <w:szCs w:val="28"/>
        </w:rPr>
        <w:t>до 2030</w:t>
      </w:r>
      <w:r w:rsidRPr="00766344">
        <w:rPr>
          <w:sz w:val="28"/>
          <w:szCs w:val="28"/>
        </w:rPr>
        <w:t xml:space="preserve"> год</w:t>
      </w:r>
      <w:r w:rsidR="00D4414A" w:rsidRPr="00766344">
        <w:rPr>
          <w:sz w:val="28"/>
          <w:szCs w:val="28"/>
        </w:rPr>
        <w:t>а</w:t>
      </w:r>
      <w:r w:rsidRPr="00766344">
        <w:rPr>
          <w:sz w:val="28"/>
          <w:szCs w:val="28"/>
        </w:rPr>
        <w:t xml:space="preserve"> </w:t>
      </w:r>
    </w:p>
    <w:p w14:paraId="34A83AE9" w14:textId="77777777" w:rsidR="002F7201" w:rsidRPr="00766344" w:rsidRDefault="002F7201" w:rsidP="00A34FAE">
      <w:pPr>
        <w:jc w:val="both"/>
        <w:rPr>
          <w:sz w:val="28"/>
          <w:szCs w:val="28"/>
        </w:rPr>
      </w:pPr>
    </w:p>
    <w:p w14:paraId="1C7EAEDA" w14:textId="77777777" w:rsidR="002F7201" w:rsidRPr="00766344" w:rsidRDefault="002F7201" w:rsidP="00E70688">
      <w:pPr>
        <w:ind w:firstLine="708"/>
        <w:jc w:val="both"/>
        <w:rPr>
          <w:sz w:val="28"/>
          <w:szCs w:val="28"/>
        </w:rPr>
      </w:pPr>
    </w:p>
    <w:p w14:paraId="4306933F" w14:textId="1938AEE7" w:rsidR="002F7201" w:rsidRPr="00766344" w:rsidRDefault="002F7201" w:rsidP="00E70688">
      <w:pPr>
        <w:ind w:firstLine="708"/>
        <w:jc w:val="both"/>
        <w:rPr>
          <w:strike/>
          <w:sz w:val="28"/>
          <w:szCs w:val="28"/>
        </w:rPr>
      </w:pPr>
      <w:r w:rsidRPr="00766344">
        <w:rPr>
          <w:sz w:val="28"/>
          <w:szCs w:val="28"/>
        </w:rPr>
        <w:t xml:space="preserve">В целях </w:t>
      </w:r>
      <w:proofErr w:type="gramStart"/>
      <w:r w:rsidRPr="00766344">
        <w:rPr>
          <w:sz w:val="28"/>
          <w:szCs w:val="28"/>
        </w:rPr>
        <w:t>подведения итогов реализации Стратегии социально-экономического развития</w:t>
      </w:r>
      <w:proofErr w:type="gramEnd"/>
      <w:r w:rsidRPr="00766344">
        <w:rPr>
          <w:sz w:val="28"/>
          <w:szCs w:val="28"/>
        </w:rPr>
        <w:t xml:space="preserve"> города Азова </w:t>
      </w:r>
      <w:r w:rsidR="00D4414A" w:rsidRPr="00766344">
        <w:rPr>
          <w:sz w:val="28"/>
          <w:szCs w:val="28"/>
        </w:rPr>
        <w:t>до 2030</w:t>
      </w:r>
      <w:r w:rsidRPr="00766344">
        <w:rPr>
          <w:sz w:val="28"/>
          <w:szCs w:val="28"/>
        </w:rPr>
        <w:t xml:space="preserve"> год</w:t>
      </w:r>
      <w:r w:rsidR="00D4414A" w:rsidRPr="00766344">
        <w:rPr>
          <w:sz w:val="28"/>
          <w:szCs w:val="28"/>
        </w:rPr>
        <w:t>а</w:t>
      </w:r>
      <w:r w:rsidR="00CA4255">
        <w:rPr>
          <w:sz w:val="28"/>
          <w:szCs w:val="28"/>
        </w:rPr>
        <w:t xml:space="preserve"> и в соответствие с р</w:t>
      </w:r>
      <w:r w:rsidRPr="00766344">
        <w:rPr>
          <w:sz w:val="28"/>
          <w:szCs w:val="28"/>
        </w:rPr>
        <w:t xml:space="preserve">ешением Азовской городской Думы от </w:t>
      </w:r>
      <w:r w:rsidR="00D4414A" w:rsidRPr="00766344">
        <w:rPr>
          <w:sz w:val="28"/>
          <w:szCs w:val="28"/>
        </w:rPr>
        <w:t>19</w:t>
      </w:r>
      <w:r w:rsidRPr="00766344">
        <w:rPr>
          <w:sz w:val="28"/>
          <w:szCs w:val="28"/>
        </w:rPr>
        <w:t>.</w:t>
      </w:r>
      <w:r w:rsidR="00D4414A" w:rsidRPr="00766344">
        <w:rPr>
          <w:sz w:val="28"/>
          <w:szCs w:val="28"/>
        </w:rPr>
        <w:t>12</w:t>
      </w:r>
      <w:r w:rsidRPr="00766344">
        <w:rPr>
          <w:sz w:val="28"/>
          <w:szCs w:val="28"/>
        </w:rPr>
        <w:t>.201</w:t>
      </w:r>
      <w:r w:rsidR="00D4414A" w:rsidRPr="00766344">
        <w:rPr>
          <w:sz w:val="28"/>
          <w:szCs w:val="28"/>
        </w:rPr>
        <w:t>8</w:t>
      </w:r>
      <w:r w:rsidRPr="00766344">
        <w:rPr>
          <w:sz w:val="28"/>
          <w:szCs w:val="28"/>
        </w:rPr>
        <w:t xml:space="preserve"> № </w:t>
      </w:r>
      <w:r w:rsidR="00D4414A" w:rsidRPr="00766344">
        <w:rPr>
          <w:sz w:val="28"/>
          <w:szCs w:val="28"/>
        </w:rPr>
        <w:t>348</w:t>
      </w:r>
      <w:r w:rsidRPr="00766344">
        <w:rPr>
          <w:sz w:val="28"/>
          <w:szCs w:val="28"/>
        </w:rPr>
        <w:t xml:space="preserve"> «О принятии Стратеги</w:t>
      </w:r>
      <w:r w:rsidR="00D4414A" w:rsidRPr="00766344">
        <w:rPr>
          <w:sz w:val="28"/>
          <w:szCs w:val="28"/>
        </w:rPr>
        <w:t>и</w:t>
      </w:r>
      <w:r w:rsidRPr="00766344">
        <w:rPr>
          <w:sz w:val="28"/>
          <w:szCs w:val="28"/>
        </w:rPr>
        <w:t xml:space="preserve"> социально-экономического развития города Азова </w:t>
      </w:r>
      <w:r w:rsidR="00D4414A" w:rsidRPr="00766344">
        <w:rPr>
          <w:sz w:val="28"/>
          <w:szCs w:val="28"/>
        </w:rPr>
        <w:t>до 2030</w:t>
      </w:r>
      <w:r w:rsidRPr="00766344">
        <w:rPr>
          <w:sz w:val="28"/>
          <w:szCs w:val="28"/>
        </w:rPr>
        <w:t xml:space="preserve"> год</w:t>
      </w:r>
      <w:r w:rsidR="00D4414A" w:rsidRPr="00766344">
        <w:rPr>
          <w:sz w:val="28"/>
          <w:szCs w:val="28"/>
        </w:rPr>
        <w:t>а</w:t>
      </w:r>
      <w:r w:rsidRPr="00766344">
        <w:rPr>
          <w:sz w:val="28"/>
          <w:szCs w:val="28"/>
        </w:rPr>
        <w:t xml:space="preserve">», заслушав </w:t>
      </w:r>
      <w:r w:rsidR="00AD5531" w:rsidRPr="00766344">
        <w:rPr>
          <w:sz w:val="28"/>
          <w:szCs w:val="28"/>
        </w:rPr>
        <w:t>отчет</w:t>
      </w:r>
      <w:r w:rsidR="00CE791A" w:rsidRPr="00766344">
        <w:rPr>
          <w:sz w:val="28"/>
          <w:szCs w:val="28"/>
        </w:rPr>
        <w:t xml:space="preserve"> </w:t>
      </w:r>
      <w:r w:rsidR="00AD5531" w:rsidRPr="00766344">
        <w:rPr>
          <w:sz w:val="28"/>
          <w:szCs w:val="28"/>
        </w:rPr>
        <w:t>«О</w:t>
      </w:r>
      <w:r w:rsidR="00CE791A" w:rsidRPr="00766344">
        <w:rPr>
          <w:sz w:val="28"/>
          <w:szCs w:val="28"/>
        </w:rPr>
        <w:t xml:space="preserve">б </w:t>
      </w:r>
      <w:r w:rsidR="00AD5531" w:rsidRPr="00766344">
        <w:rPr>
          <w:sz w:val="28"/>
          <w:szCs w:val="28"/>
        </w:rPr>
        <w:t xml:space="preserve">итогах </w:t>
      </w:r>
      <w:r w:rsidR="00CE791A" w:rsidRPr="00766344">
        <w:rPr>
          <w:sz w:val="28"/>
          <w:szCs w:val="28"/>
        </w:rPr>
        <w:t>реализации в 20</w:t>
      </w:r>
      <w:r w:rsidR="00844FCF" w:rsidRPr="00766344">
        <w:rPr>
          <w:sz w:val="28"/>
          <w:szCs w:val="28"/>
        </w:rPr>
        <w:t>2</w:t>
      </w:r>
      <w:r w:rsidR="00766344" w:rsidRPr="00766344">
        <w:rPr>
          <w:sz w:val="28"/>
          <w:szCs w:val="28"/>
        </w:rPr>
        <w:t>2</w:t>
      </w:r>
      <w:r w:rsidR="00CE791A" w:rsidRPr="00766344">
        <w:rPr>
          <w:sz w:val="28"/>
          <w:szCs w:val="28"/>
        </w:rPr>
        <w:t xml:space="preserve"> году Стратегии социально-экономического развития города Азова до 2030 года</w:t>
      </w:r>
      <w:r w:rsidR="00AD5531" w:rsidRPr="00766344">
        <w:rPr>
          <w:sz w:val="28"/>
          <w:szCs w:val="28"/>
        </w:rPr>
        <w:t>»,</w:t>
      </w:r>
      <w:r w:rsidR="00CE791A" w:rsidRPr="00766344">
        <w:rPr>
          <w:sz w:val="28"/>
          <w:szCs w:val="28"/>
        </w:rPr>
        <w:t xml:space="preserve"> </w:t>
      </w:r>
    </w:p>
    <w:p w14:paraId="6ADC67FF" w14:textId="77777777" w:rsidR="002F7201" w:rsidRPr="00766344" w:rsidRDefault="002F7201" w:rsidP="00A34FAE">
      <w:pPr>
        <w:jc w:val="both"/>
        <w:rPr>
          <w:sz w:val="28"/>
          <w:szCs w:val="28"/>
        </w:rPr>
      </w:pPr>
    </w:p>
    <w:p w14:paraId="248E8F42" w14:textId="77777777" w:rsidR="002F7201" w:rsidRPr="00766344" w:rsidRDefault="002F7201" w:rsidP="00E70688">
      <w:pPr>
        <w:jc w:val="center"/>
        <w:rPr>
          <w:sz w:val="28"/>
          <w:szCs w:val="28"/>
        </w:rPr>
      </w:pPr>
      <w:r w:rsidRPr="00766344">
        <w:rPr>
          <w:sz w:val="28"/>
          <w:szCs w:val="28"/>
        </w:rPr>
        <w:t>Азовская городская Дума</w:t>
      </w:r>
    </w:p>
    <w:p w14:paraId="0C1AA6EE" w14:textId="77777777" w:rsidR="002F7201" w:rsidRPr="00766344" w:rsidRDefault="002F7201" w:rsidP="00E70688">
      <w:pPr>
        <w:jc w:val="both"/>
        <w:rPr>
          <w:sz w:val="28"/>
          <w:szCs w:val="28"/>
        </w:rPr>
      </w:pPr>
    </w:p>
    <w:p w14:paraId="2FF41468" w14:textId="77777777" w:rsidR="002F7201" w:rsidRPr="00766344" w:rsidRDefault="002F7201" w:rsidP="00E70688">
      <w:pPr>
        <w:jc w:val="both"/>
        <w:rPr>
          <w:sz w:val="28"/>
          <w:szCs w:val="28"/>
        </w:rPr>
      </w:pPr>
      <w:r w:rsidRPr="00766344">
        <w:rPr>
          <w:sz w:val="28"/>
          <w:szCs w:val="28"/>
        </w:rPr>
        <w:t>РЕШИЛА:</w:t>
      </w:r>
    </w:p>
    <w:p w14:paraId="41BF9CFE" w14:textId="79B8983B" w:rsidR="002F7201" w:rsidRPr="00766344" w:rsidRDefault="002F7201" w:rsidP="00E70688">
      <w:pPr>
        <w:jc w:val="both"/>
        <w:rPr>
          <w:sz w:val="28"/>
          <w:szCs w:val="28"/>
        </w:rPr>
      </w:pPr>
    </w:p>
    <w:p w14:paraId="7BD77D23" w14:textId="7DF6F693" w:rsidR="00AD5531" w:rsidRPr="00766344" w:rsidRDefault="00AD5531" w:rsidP="00E50C4B">
      <w:pPr>
        <w:pStyle w:val="a5"/>
        <w:numPr>
          <w:ilvl w:val="0"/>
          <w:numId w:val="1"/>
        </w:numPr>
        <w:ind w:left="0" w:firstLine="709"/>
        <w:jc w:val="both"/>
        <w:rPr>
          <w:rFonts w:ascii="Times New Roman" w:hAnsi="Times New Roman"/>
          <w:sz w:val="28"/>
          <w:szCs w:val="28"/>
        </w:rPr>
      </w:pPr>
      <w:r w:rsidRPr="00766344">
        <w:rPr>
          <w:rFonts w:ascii="Times New Roman" w:hAnsi="Times New Roman"/>
          <w:sz w:val="28"/>
          <w:szCs w:val="28"/>
        </w:rPr>
        <w:t>Утвердить отчет об итогах реализации в 20</w:t>
      </w:r>
      <w:r w:rsidR="00844FCF" w:rsidRPr="00766344">
        <w:rPr>
          <w:rFonts w:ascii="Times New Roman" w:hAnsi="Times New Roman"/>
          <w:sz w:val="28"/>
          <w:szCs w:val="28"/>
        </w:rPr>
        <w:t>2</w:t>
      </w:r>
      <w:r w:rsidR="00766344" w:rsidRPr="00766344">
        <w:rPr>
          <w:rFonts w:ascii="Times New Roman" w:hAnsi="Times New Roman"/>
          <w:sz w:val="28"/>
          <w:szCs w:val="28"/>
        </w:rPr>
        <w:t>2</w:t>
      </w:r>
      <w:r w:rsidRPr="00766344">
        <w:rPr>
          <w:rFonts w:ascii="Times New Roman" w:hAnsi="Times New Roman"/>
          <w:sz w:val="28"/>
          <w:szCs w:val="28"/>
        </w:rPr>
        <w:t xml:space="preserve"> году Стратегии социально-экономического развития города Азова до 2030 года, со</w:t>
      </w:r>
      <w:r w:rsidR="00CA4255">
        <w:rPr>
          <w:rFonts w:ascii="Times New Roman" w:hAnsi="Times New Roman"/>
          <w:sz w:val="28"/>
          <w:szCs w:val="28"/>
        </w:rPr>
        <w:t>гласно приложению к настоящему р</w:t>
      </w:r>
      <w:r w:rsidRPr="00766344">
        <w:rPr>
          <w:rFonts w:ascii="Times New Roman" w:hAnsi="Times New Roman"/>
          <w:sz w:val="28"/>
          <w:szCs w:val="28"/>
        </w:rPr>
        <w:t>ешению.</w:t>
      </w:r>
    </w:p>
    <w:p w14:paraId="4BCD5625" w14:textId="62A3D3B3" w:rsidR="00AD5531" w:rsidRPr="00766344" w:rsidRDefault="00AD5531" w:rsidP="00E50C4B">
      <w:pPr>
        <w:pStyle w:val="a5"/>
        <w:numPr>
          <w:ilvl w:val="0"/>
          <w:numId w:val="1"/>
        </w:numPr>
        <w:ind w:left="0" w:firstLine="709"/>
        <w:jc w:val="both"/>
        <w:rPr>
          <w:rFonts w:ascii="Times New Roman" w:hAnsi="Times New Roman"/>
          <w:sz w:val="28"/>
          <w:szCs w:val="28"/>
        </w:rPr>
      </w:pPr>
      <w:r w:rsidRPr="00766344">
        <w:rPr>
          <w:rFonts w:ascii="Times New Roman" w:hAnsi="Times New Roman"/>
          <w:sz w:val="28"/>
          <w:szCs w:val="28"/>
        </w:rPr>
        <w:t xml:space="preserve"> Администрации города Азова в 202</w:t>
      </w:r>
      <w:r w:rsidR="00766344" w:rsidRPr="00766344">
        <w:rPr>
          <w:rFonts w:ascii="Times New Roman" w:hAnsi="Times New Roman"/>
          <w:sz w:val="28"/>
          <w:szCs w:val="28"/>
        </w:rPr>
        <w:t>3</w:t>
      </w:r>
      <w:r w:rsidRPr="00766344">
        <w:rPr>
          <w:rFonts w:ascii="Times New Roman" w:hAnsi="Times New Roman"/>
          <w:sz w:val="28"/>
          <w:szCs w:val="28"/>
        </w:rPr>
        <w:t xml:space="preserve"> году обеспечить выполнение Плана мероприятий по реализации Стратегии социально-экономического развития города Азова на период до 2030 года.</w:t>
      </w:r>
    </w:p>
    <w:p w14:paraId="2F84CA06" w14:textId="77777777" w:rsidR="00AD5531" w:rsidRPr="00766344" w:rsidRDefault="00AD5531" w:rsidP="00E50C4B">
      <w:pPr>
        <w:pStyle w:val="a5"/>
        <w:numPr>
          <w:ilvl w:val="0"/>
          <w:numId w:val="1"/>
        </w:numPr>
        <w:ind w:left="0" w:firstLine="709"/>
        <w:jc w:val="both"/>
        <w:rPr>
          <w:rFonts w:ascii="Times New Roman" w:hAnsi="Times New Roman"/>
          <w:color w:val="000000"/>
          <w:sz w:val="28"/>
          <w:szCs w:val="28"/>
        </w:rPr>
      </w:pPr>
      <w:r w:rsidRPr="00766344">
        <w:rPr>
          <w:rFonts w:ascii="Times New Roman" w:hAnsi="Times New Roman"/>
          <w:color w:val="000000"/>
          <w:sz w:val="28"/>
          <w:szCs w:val="28"/>
        </w:rPr>
        <w:t xml:space="preserve"> Настоящее решение вступает в силу со дня его принятия и подлежит официальному опубликованию в средствах массовой информации.</w:t>
      </w:r>
    </w:p>
    <w:p w14:paraId="04850CBD" w14:textId="77777777" w:rsidR="002F7201" w:rsidRPr="00766344" w:rsidRDefault="002F7201" w:rsidP="00E70688">
      <w:pPr>
        <w:pStyle w:val="a5"/>
        <w:ind w:left="765"/>
        <w:jc w:val="both"/>
        <w:rPr>
          <w:rFonts w:ascii="Times New Roman" w:hAnsi="Times New Roman"/>
          <w:sz w:val="28"/>
          <w:szCs w:val="28"/>
        </w:rPr>
      </w:pPr>
    </w:p>
    <w:p w14:paraId="4E40B427" w14:textId="77777777" w:rsidR="00644CA0" w:rsidRPr="00766344" w:rsidRDefault="00644CA0" w:rsidP="00F21E96">
      <w:pPr>
        <w:jc w:val="both"/>
        <w:rPr>
          <w:sz w:val="28"/>
          <w:szCs w:val="28"/>
        </w:rPr>
      </w:pPr>
    </w:p>
    <w:p w14:paraId="0447A6FA" w14:textId="49EAC2D1" w:rsidR="002F7201" w:rsidRPr="00766344" w:rsidRDefault="002F7201" w:rsidP="00E50C4B">
      <w:pPr>
        <w:ind w:firstLine="708"/>
        <w:jc w:val="both"/>
        <w:rPr>
          <w:sz w:val="28"/>
          <w:szCs w:val="28"/>
        </w:rPr>
      </w:pPr>
      <w:r w:rsidRPr="00766344">
        <w:rPr>
          <w:sz w:val="28"/>
          <w:szCs w:val="28"/>
        </w:rPr>
        <w:t>Председатель  городской Думы-</w:t>
      </w:r>
    </w:p>
    <w:p w14:paraId="4BDD6F87" w14:textId="37A6F98C" w:rsidR="002F7201" w:rsidRPr="00766344" w:rsidRDefault="002F7201" w:rsidP="00E50C4B">
      <w:pPr>
        <w:ind w:firstLine="708"/>
        <w:jc w:val="both"/>
        <w:rPr>
          <w:sz w:val="28"/>
          <w:szCs w:val="28"/>
        </w:rPr>
      </w:pPr>
      <w:r w:rsidRPr="00766344">
        <w:rPr>
          <w:sz w:val="28"/>
          <w:szCs w:val="28"/>
        </w:rPr>
        <w:t xml:space="preserve">глава города Азова                                       </w:t>
      </w:r>
      <w:r w:rsidR="00E50C4B">
        <w:rPr>
          <w:sz w:val="28"/>
          <w:szCs w:val="28"/>
        </w:rPr>
        <w:t xml:space="preserve">          </w:t>
      </w:r>
      <w:r w:rsidRPr="00766344">
        <w:rPr>
          <w:sz w:val="28"/>
          <w:szCs w:val="28"/>
        </w:rPr>
        <w:t xml:space="preserve">   </w:t>
      </w:r>
      <w:r w:rsidR="00BB51A8" w:rsidRPr="00766344">
        <w:rPr>
          <w:sz w:val="28"/>
          <w:szCs w:val="28"/>
        </w:rPr>
        <w:t xml:space="preserve">               </w:t>
      </w:r>
      <w:r w:rsidRPr="00766344">
        <w:rPr>
          <w:sz w:val="28"/>
          <w:szCs w:val="28"/>
        </w:rPr>
        <w:t xml:space="preserve">       </w:t>
      </w:r>
      <w:proofErr w:type="spellStart"/>
      <w:r w:rsidRPr="00766344">
        <w:rPr>
          <w:sz w:val="28"/>
          <w:szCs w:val="28"/>
        </w:rPr>
        <w:t>Е.В</w:t>
      </w:r>
      <w:proofErr w:type="spellEnd"/>
      <w:r w:rsidRPr="00766344">
        <w:rPr>
          <w:sz w:val="28"/>
          <w:szCs w:val="28"/>
        </w:rPr>
        <w:t>. Карасев</w:t>
      </w:r>
    </w:p>
    <w:p w14:paraId="090C7C6B" w14:textId="77777777" w:rsidR="002F7201" w:rsidRDefault="002F7201" w:rsidP="00A34FAE">
      <w:pPr>
        <w:jc w:val="both"/>
        <w:rPr>
          <w:sz w:val="28"/>
          <w:szCs w:val="28"/>
        </w:rPr>
      </w:pPr>
      <w:r w:rsidRPr="00766344">
        <w:rPr>
          <w:sz w:val="28"/>
          <w:szCs w:val="28"/>
        </w:rPr>
        <w:t xml:space="preserve">     </w:t>
      </w:r>
    </w:p>
    <w:p w14:paraId="02B47BEE" w14:textId="4764689A" w:rsidR="00E50C4B" w:rsidRDefault="004B279C" w:rsidP="00A34FAE">
      <w:pPr>
        <w:jc w:val="both"/>
        <w:rPr>
          <w:sz w:val="28"/>
          <w:szCs w:val="28"/>
        </w:rPr>
      </w:pPr>
      <w:r>
        <w:rPr>
          <w:sz w:val="28"/>
          <w:szCs w:val="28"/>
        </w:rPr>
        <w:t>Верно</w:t>
      </w:r>
    </w:p>
    <w:p w14:paraId="720DB4BC" w14:textId="215CA724" w:rsidR="004B279C" w:rsidRDefault="004B279C" w:rsidP="00A34FAE">
      <w:pPr>
        <w:jc w:val="both"/>
        <w:rPr>
          <w:sz w:val="28"/>
          <w:szCs w:val="28"/>
        </w:rPr>
      </w:pPr>
      <w:r>
        <w:rPr>
          <w:sz w:val="28"/>
          <w:szCs w:val="28"/>
        </w:rPr>
        <w:t>Начальник организационно-контрольного отдела</w:t>
      </w:r>
    </w:p>
    <w:p w14:paraId="741D413D" w14:textId="26D24E7E" w:rsidR="004B279C" w:rsidRDefault="004B279C" w:rsidP="00A34FAE">
      <w:pPr>
        <w:jc w:val="both"/>
        <w:rPr>
          <w:sz w:val="28"/>
          <w:szCs w:val="28"/>
        </w:rPr>
      </w:pPr>
      <w:r>
        <w:rPr>
          <w:sz w:val="28"/>
          <w:szCs w:val="28"/>
        </w:rPr>
        <w:t>Азовской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 В. Головина</w:t>
      </w:r>
    </w:p>
    <w:p w14:paraId="6102FC73" w14:textId="77777777" w:rsidR="00E50C4B" w:rsidRPr="00766344" w:rsidRDefault="00E50C4B" w:rsidP="00A34FAE">
      <w:pPr>
        <w:jc w:val="both"/>
        <w:rPr>
          <w:sz w:val="28"/>
          <w:szCs w:val="28"/>
        </w:rPr>
      </w:pPr>
    </w:p>
    <w:p w14:paraId="0C3F4D5D" w14:textId="77777777" w:rsidR="002F7201" w:rsidRPr="00766344" w:rsidRDefault="002F7201" w:rsidP="00A34FAE">
      <w:pPr>
        <w:jc w:val="both"/>
        <w:rPr>
          <w:sz w:val="28"/>
          <w:szCs w:val="28"/>
        </w:rPr>
      </w:pPr>
      <w:r w:rsidRPr="00766344">
        <w:rPr>
          <w:sz w:val="28"/>
          <w:szCs w:val="28"/>
        </w:rPr>
        <w:t>Решение вносит:</w:t>
      </w:r>
    </w:p>
    <w:p w14:paraId="7387AA92" w14:textId="5C63F127" w:rsidR="002F7201" w:rsidRPr="00766344" w:rsidRDefault="002F7201" w:rsidP="00F21E96">
      <w:pPr>
        <w:jc w:val="both"/>
        <w:rPr>
          <w:b/>
          <w:bCs/>
          <w:caps/>
          <w:smallCaps/>
          <w:kern w:val="32"/>
          <w:sz w:val="28"/>
          <w:szCs w:val="28"/>
        </w:rPr>
      </w:pPr>
      <w:r w:rsidRPr="00766344">
        <w:rPr>
          <w:sz w:val="28"/>
          <w:szCs w:val="28"/>
        </w:rPr>
        <w:t xml:space="preserve">глава  </w:t>
      </w:r>
      <w:r w:rsidR="00C54F0E" w:rsidRPr="00766344">
        <w:rPr>
          <w:sz w:val="28"/>
          <w:szCs w:val="28"/>
        </w:rPr>
        <w:t>А</w:t>
      </w:r>
      <w:r w:rsidRPr="00766344">
        <w:rPr>
          <w:sz w:val="28"/>
          <w:szCs w:val="28"/>
        </w:rPr>
        <w:t>дминистрации города</w:t>
      </w:r>
      <w:r w:rsidR="00844FCF" w:rsidRPr="00766344">
        <w:rPr>
          <w:sz w:val="28"/>
          <w:szCs w:val="28"/>
        </w:rPr>
        <w:t xml:space="preserve"> Азова</w:t>
      </w:r>
      <w:r w:rsidRPr="00766344">
        <w:rPr>
          <w:sz w:val="28"/>
          <w:szCs w:val="28"/>
        </w:rPr>
        <w:t xml:space="preserve"> </w:t>
      </w:r>
      <w:r w:rsidRPr="00766344">
        <w:rPr>
          <w:b/>
          <w:bCs/>
          <w:caps/>
          <w:smallCaps/>
          <w:kern w:val="32"/>
          <w:sz w:val="28"/>
          <w:szCs w:val="28"/>
        </w:rPr>
        <w:t xml:space="preserve">                      </w:t>
      </w:r>
    </w:p>
    <w:p w14:paraId="398EE14B" w14:textId="77777777" w:rsidR="00E50C4B" w:rsidRDefault="002F7201" w:rsidP="00E50C4B">
      <w:pPr>
        <w:pStyle w:val="ac"/>
        <w:ind w:left="5103"/>
        <w:jc w:val="center"/>
        <w:rPr>
          <w:rFonts w:ascii="Times New Roman" w:hAnsi="Times New Roman"/>
          <w:kern w:val="32"/>
          <w:sz w:val="28"/>
          <w:szCs w:val="28"/>
        </w:rPr>
      </w:pPr>
      <w:bookmarkStart w:id="0" w:name="_GoBack"/>
      <w:bookmarkEnd w:id="0"/>
      <w:r w:rsidRPr="00766344">
        <w:rPr>
          <w:rFonts w:ascii="Times New Roman" w:hAnsi="Times New Roman"/>
          <w:kern w:val="32"/>
          <w:sz w:val="28"/>
          <w:szCs w:val="28"/>
        </w:rPr>
        <w:t>Приложение</w:t>
      </w:r>
    </w:p>
    <w:p w14:paraId="065E532D" w14:textId="77777777" w:rsidR="00CA4255" w:rsidRDefault="002F7201" w:rsidP="00E50C4B">
      <w:pPr>
        <w:pStyle w:val="ac"/>
        <w:ind w:left="5103"/>
        <w:jc w:val="center"/>
        <w:rPr>
          <w:rFonts w:ascii="Times New Roman" w:hAnsi="Times New Roman"/>
          <w:kern w:val="32"/>
          <w:sz w:val="28"/>
          <w:szCs w:val="28"/>
        </w:rPr>
      </w:pPr>
      <w:r w:rsidRPr="00766344">
        <w:rPr>
          <w:rFonts w:ascii="Times New Roman" w:hAnsi="Times New Roman"/>
          <w:kern w:val="32"/>
          <w:sz w:val="28"/>
          <w:szCs w:val="28"/>
        </w:rPr>
        <w:t xml:space="preserve">к решению </w:t>
      </w:r>
    </w:p>
    <w:p w14:paraId="36A78F50" w14:textId="6BA99CDE" w:rsidR="002F7201" w:rsidRPr="00766344" w:rsidRDefault="002F7201" w:rsidP="00E50C4B">
      <w:pPr>
        <w:pStyle w:val="ac"/>
        <w:ind w:left="5103"/>
        <w:jc w:val="center"/>
        <w:rPr>
          <w:rFonts w:ascii="Times New Roman" w:hAnsi="Times New Roman"/>
          <w:sz w:val="28"/>
          <w:szCs w:val="28"/>
        </w:rPr>
      </w:pPr>
      <w:r w:rsidRPr="00766344">
        <w:rPr>
          <w:rFonts w:ascii="Times New Roman" w:hAnsi="Times New Roman"/>
          <w:sz w:val="28"/>
          <w:szCs w:val="28"/>
        </w:rPr>
        <w:t>Азовской городской Думы</w:t>
      </w:r>
    </w:p>
    <w:p w14:paraId="5531B5AB" w14:textId="454BDECA" w:rsidR="002F7201" w:rsidRPr="00766344" w:rsidRDefault="002F7201" w:rsidP="00E50C4B">
      <w:pPr>
        <w:spacing w:line="360" w:lineRule="auto"/>
        <w:ind w:left="5103"/>
        <w:jc w:val="center"/>
        <w:rPr>
          <w:sz w:val="28"/>
          <w:szCs w:val="28"/>
        </w:rPr>
      </w:pPr>
      <w:r w:rsidRPr="00766344">
        <w:rPr>
          <w:sz w:val="28"/>
          <w:szCs w:val="28"/>
        </w:rPr>
        <w:t xml:space="preserve">от </w:t>
      </w:r>
      <w:r w:rsidR="00E50C4B">
        <w:rPr>
          <w:sz w:val="28"/>
          <w:szCs w:val="28"/>
        </w:rPr>
        <w:t>25.10.2023</w:t>
      </w:r>
      <w:r w:rsidRPr="00766344">
        <w:rPr>
          <w:sz w:val="28"/>
          <w:szCs w:val="28"/>
        </w:rPr>
        <w:t xml:space="preserve">  № </w:t>
      </w:r>
      <w:r w:rsidR="00E50C4B">
        <w:rPr>
          <w:sz w:val="28"/>
          <w:szCs w:val="28"/>
        </w:rPr>
        <w:t>229</w:t>
      </w:r>
    </w:p>
    <w:p w14:paraId="6F135781" w14:textId="77777777" w:rsidR="002F7201" w:rsidRPr="00766344" w:rsidRDefault="002F7201" w:rsidP="00F21E96">
      <w:pPr>
        <w:pStyle w:val="ab"/>
        <w:rPr>
          <w:bCs/>
          <w:iCs/>
          <w:szCs w:val="28"/>
        </w:rPr>
      </w:pPr>
    </w:p>
    <w:p w14:paraId="3D4F520A" w14:textId="676B3896" w:rsidR="00CE791A" w:rsidRPr="00766344" w:rsidRDefault="00B80335" w:rsidP="00B80335">
      <w:pPr>
        <w:pStyle w:val="ab"/>
        <w:rPr>
          <w:bCs/>
          <w:iCs/>
          <w:szCs w:val="28"/>
        </w:rPr>
      </w:pPr>
      <w:r w:rsidRPr="00766344">
        <w:rPr>
          <w:bCs/>
          <w:iCs/>
          <w:szCs w:val="28"/>
        </w:rPr>
        <w:t>Отчет</w:t>
      </w:r>
      <w:r w:rsidR="002F7201" w:rsidRPr="00766344">
        <w:rPr>
          <w:bCs/>
          <w:iCs/>
          <w:szCs w:val="28"/>
        </w:rPr>
        <w:t xml:space="preserve"> </w:t>
      </w:r>
      <w:r w:rsidR="00CE791A" w:rsidRPr="00766344">
        <w:rPr>
          <w:szCs w:val="28"/>
        </w:rPr>
        <w:t xml:space="preserve">об </w:t>
      </w:r>
      <w:r w:rsidRPr="00766344">
        <w:rPr>
          <w:szCs w:val="28"/>
        </w:rPr>
        <w:t xml:space="preserve">итогах </w:t>
      </w:r>
      <w:r w:rsidR="00CE791A" w:rsidRPr="00766344">
        <w:rPr>
          <w:szCs w:val="28"/>
        </w:rPr>
        <w:t>реализации в 20</w:t>
      </w:r>
      <w:r w:rsidR="007402A9" w:rsidRPr="00766344">
        <w:rPr>
          <w:szCs w:val="28"/>
        </w:rPr>
        <w:t>2</w:t>
      </w:r>
      <w:r w:rsidR="00766344" w:rsidRPr="00766344">
        <w:rPr>
          <w:szCs w:val="28"/>
        </w:rPr>
        <w:t>2</w:t>
      </w:r>
      <w:r w:rsidR="00CE791A" w:rsidRPr="00766344">
        <w:rPr>
          <w:szCs w:val="28"/>
        </w:rPr>
        <w:t xml:space="preserve"> году Стратегии социально-экономического развития города Азова до 2030 года</w:t>
      </w:r>
    </w:p>
    <w:p w14:paraId="28CB0E71" w14:textId="77777777" w:rsidR="002F7201" w:rsidRPr="00766344" w:rsidRDefault="002F7201" w:rsidP="00FF76BD">
      <w:pPr>
        <w:ind w:firstLine="708"/>
        <w:jc w:val="both"/>
        <w:rPr>
          <w:sz w:val="28"/>
          <w:szCs w:val="28"/>
          <w:highlight w:val="yellow"/>
        </w:rPr>
      </w:pPr>
    </w:p>
    <w:p w14:paraId="10F5CF88" w14:textId="7B18A7A2" w:rsidR="002F7201" w:rsidRPr="000B2E5C" w:rsidRDefault="002F7201" w:rsidP="00930A8D">
      <w:pPr>
        <w:spacing w:line="276" w:lineRule="auto"/>
        <w:ind w:firstLine="560"/>
        <w:jc w:val="both"/>
        <w:rPr>
          <w:sz w:val="28"/>
          <w:szCs w:val="28"/>
        </w:rPr>
      </w:pPr>
      <w:r w:rsidRPr="000B2E5C">
        <w:rPr>
          <w:sz w:val="28"/>
          <w:szCs w:val="28"/>
        </w:rPr>
        <w:t xml:space="preserve">Стратегия социально-экономического развития города Азова </w:t>
      </w:r>
      <w:r w:rsidR="007D3613" w:rsidRPr="000B2E5C">
        <w:rPr>
          <w:sz w:val="28"/>
          <w:szCs w:val="28"/>
        </w:rPr>
        <w:t>до 2030 года</w:t>
      </w:r>
      <w:r w:rsidR="00EF1A7F" w:rsidRPr="000B2E5C">
        <w:rPr>
          <w:sz w:val="28"/>
          <w:szCs w:val="28"/>
        </w:rPr>
        <w:t xml:space="preserve"> (далее Стратегия)</w:t>
      </w:r>
      <w:r w:rsidR="007D3613" w:rsidRPr="000B2E5C">
        <w:rPr>
          <w:sz w:val="28"/>
          <w:szCs w:val="28"/>
        </w:rPr>
        <w:t xml:space="preserve">, принятая </w:t>
      </w:r>
      <w:r w:rsidR="00CA4255">
        <w:rPr>
          <w:sz w:val="28"/>
          <w:szCs w:val="28"/>
        </w:rPr>
        <w:t>р</w:t>
      </w:r>
      <w:r w:rsidRPr="000B2E5C">
        <w:rPr>
          <w:sz w:val="28"/>
          <w:szCs w:val="28"/>
        </w:rPr>
        <w:t>ешени</w:t>
      </w:r>
      <w:r w:rsidR="007D3613" w:rsidRPr="000B2E5C">
        <w:rPr>
          <w:sz w:val="28"/>
          <w:szCs w:val="28"/>
        </w:rPr>
        <w:t>ем</w:t>
      </w:r>
      <w:r w:rsidRPr="000B2E5C">
        <w:rPr>
          <w:sz w:val="28"/>
          <w:szCs w:val="28"/>
        </w:rPr>
        <w:t xml:space="preserve"> Азовской городской Думы от </w:t>
      </w:r>
      <w:r w:rsidR="007D3613" w:rsidRPr="000B2E5C">
        <w:rPr>
          <w:sz w:val="28"/>
          <w:szCs w:val="28"/>
        </w:rPr>
        <w:t>19</w:t>
      </w:r>
      <w:r w:rsidRPr="000B2E5C">
        <w:rPr>
          <w:sz w:val="28"/>
          <w:szCs w:val="28"/>
        </w:rPr>
        <w:t>.</w:t>
      </w:r>
      <w:r w:rsidR="007D3613" w:rsidRPr="000B2E5C">
        <w:rPr>
          <w:sz w:val="28"/>
          <w:szCs w:val="28"/>
        </w:rPr>
        <w:t>12</w:t>
      </w:r>
      <w:r w:rsidRPr="000B2E5C">
        <w:rPr>
          <w:sz w:val="28"/>
          <w:szCs w:val="28"/>
        </w:rPr>
        <w:t>.201</w:t>
      </w:r>
      <w:r w:rsidR="007D3613" w:rsidRPr="000B2E5C">
        <w:rPr>
          <w:sz w:val="28"/>
          <w:szCs w:val="28"/>
        </w:rPr>
        <w:t>8</w:t>
      </w:r>
      <w:r w:rsidRPr="000B2E5C">
        <w:rPr>
          <w:sz w:val="28"/>
          <w:szCs w:val="28"/>
        </w:rPr>
        <w:t xml:space="preserve"> № 3</w:t>
      </w:r>
      <w:r w:rsidR="007D3613" w:rsidRPr="000B2E5C">
        <w:rPr>
          <w:sz w:val="28"/>
          <w:szCs w:val="28"/>
        </w:rPr>
        <w:t>48</w:t>
      </w:r>
      <w:r w:rsidRPr="000B2E5C">
        <w:rPr>
          <w:sz w:val="28"/>
          <w:szCs w:val="28"/>
        </w:rPr>
        <w:t xml:space="preserve"> «О</w:t>
      </w:r>
      <w:r w:rsidR="007D3613" w:rsidRPr="000B2E5C">
        <w:rPr>
          <w:sz w:val="28"/>
          <w:szCs w:val="28"/>
        </w:rPr>
        <w:t xml:space="preserve"> принятии Стратегии социально-экономического развития города Азова до 2030 года</w:t>
      </w:r>
      <w:r w:rsidRPr="000B2E5C">
        <w:rPr>
          <w:sz w:val="28"/>
          <w:szCs w:val="28"/>
        </w:rPr>
        <w:t>» и в соответствие с Федеральным законом от 28.06.2014 №172 «О стратегическом планировании в Российской федерации»</w:t>
      </w:r>
      <w:r w:rsidR="007D3613" w:rsidRPr="000B2E5C">
        <w:rPr>
          <w:sz w:val="28"/>
          <w:szCs w:val="28"/>
        </w:rPr>
        <w:t>,</w:t>
      </w:r>
      <w:r w:rsidRPr="000B2E5C">
        <w:rPr>
          <w:sz w:val="28"/>
          <w:szCs w:val="28"/>
        </w:rPr>
        <w:t xml:space="preserve"> является документом стратегического планирования. Постановлением </w:t>
      </w:r>
      <w:r w:rsidR="002D5E1D" w:rsidRPr="000B2E5C">
        <w:rPr>
          <w:sz w:val="28"/>
          <w:szCs w:val="28"/>
        </w:rPr>
        <w:t>А</w:t>
      </w:r>
      <w:r w:rsidRPr="000B2E5C">
        <w:rPr>
          <w:sz w:val="28"/>
          <w:szCs w:val="28"/>
        </w:rPr>
        <w:t>дминистрации города Азова № 2</w:t>
      </w:r>
      <w:r w:rsidR="002D5E1D" w:rsidRPr="000B2E5C">
        <w:rPr>
          <w:sz w:val="28"/>
          <w:szCs w:val="28"/>
        </w:rPr>
        <w:t>806</w:t>
      </w:r>
      <w:r w:rsidRPr="000B2E5C">
        <w:rPr>
          <w:sz w:val="28"/>
          <w:szCs w:val="28"/>
        </w:rPr>
        <w:t xml:space="preserve"> от </w:t>
      </w:r>
      <w:r w:rsidR="002D5E1D" w:rsidRPr="000B2E5C">
        <w:rPr>
          <w:sz w:val="28"/>
          <w:szCs w:val="28"/>
        </w:rPr>
        <w:t>26</w:t>
      </w:r>
      <w:r w:rsidRPr="000B2E5C">
        <w:rPr>
          <w:sz w:val="28"/>
          <w:szCs w:val="28"/>
        </w:rPr>
        <w:t>.12.201</w:t>
      </w:r>
      <w:r w:rsidR="002D5E1D" w:rsidRPr="000B2E5C">
        <w:rPr>
          <w:sz w:val="28"/>
          <w:szCs w:val="28"/>
        </w:rPr>
        <w:t>8</w:t>
      </w:r>
      <w:r w:rsidRPr="000B2E5C">
        <w:rPr>
          <w:sz w:val="28"/>
          <w:szCs w:val="28"/>
        </w:rPr>
        <w:t xml:space="preserve"> утвержден План мероприятий по реализации Стратегии социально-экономического развития города Азова </w:t>
      </w:r>
      <w:r w:rsidR="002D5E1D" w:rsidRPr="000B2E5C">
        <w:rPr>
          <w:sz w:val="28"/>
          <w:szCs w:val="28"/>
        </w:rPr>
        <w:t>до 2030 года</w:t>
      </w:r>
      <w:r w:rsidRPr="000B2E5C">
        <w:rPr>
          <w:sz w:val="28"/>
          <w:szCs w:val="28"/>
        </w:rPr>
        <w:t>.</w:t>
      </w:r>
    </w:p>
    <w:p w14:paraId="41275D03" w14:textId="77777777" w:rsidR="00CD1749" w:rsidRPr="00543DFC" w:rsidRDefault="00CD1749"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shd w:val="clear" w:color="auto" w:fill="FFFFFF"/>
          <w:lang w:eastAsia="en-US"/>
        </w:rPr>
        <w:t>Достижение целей Стратегии осуществляется в рамках трех взаимосвязанных политик: «Общество», «Экономика» и «Территория», каждая из которых призвана обеспечить приоритетные направления развития:</w:t>
      </w:r>
    </w:p>
    <w:p w14:paraId="1E28164E" w14:textId="77777777" w:rsidR="00CD1749" w:rsidRPr="00543DFC" w:rsidRDefault="00CD1749"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shd w:val="clear" w:color="auto" w:fill="FFFFFF"/>
          <w:lang w:eastAsia="en-US"/>
        </w:rPr>
        <w:t>1. Экономическая политика («Экономика»);</w:t>
      </w:r>
    </w:p>
    <w:p w14:paraId="02EC7C7D" w14:textId="77777777" w:rsidR="00CD1749" w:rsidRPr="00543DFC" w:rsidRDefault="00CD1749"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shd w:val="clear" w:color="auto" w:fill="FFFFFF"/>
          <w:lang w:eastAsia="en-US"/>
        </w:rPr>
        <w:t xml:space="preserve">2. Социальная политика («Общество»); </w:t>
      </w:r>
    </w:p>
    <w:p w14:paraId="45708C32" w14:textId="77777777" w:rsidR="00CD1749" w:rsidRPr="00543DFC" w:rsidRDefault="00CD1749"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shd w:val="clear" w:color="auto" w:fill="FFFFFF"/>
          <w:lang w:eastAsia="en-US"/>
        </w:rPr>
        <w:t xml:space="preserve">3. Пространственная политика («Территория»). </w:t>
      </w:r>
    </w:p>
    <w:p w14:paraId="09BF2A45" w14:textId="78D539BE" w:rsidR="00CD1749" w:rsidRPr="00543DFC" w:rsidRDefault="00C2231E"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rPr>
        <w:t xml:space="preserve">План мероприятий включает этапы реализации Стратегии, комплекс мероприятий, стратегических проектных инициатив и перечень программ муниципального образования. </w:t>
      </w:r>
      <w:r w:rsidR="00CD1749" w:rsidRPr="00543DFC">
        <w:rPr>
          <w:sz w:val="28"/>
          <w:szCs w:val="28"/>
          <w:shd w:val="clear" w:color="auto" w:fill="FFFFFF"/>
          <w:lang w:eastAsia="en-US"/>
        </w:rPr>
        <w:t>20</w:t>
      </w:r>
      <w:r w:rsidR="007402A9" w:rsidRPr="00543DFC">
        <w:rPr>
          <w:sz w:val="28"/>
          <w:szCs w:val="28"/>
          <w:shd w:val="clear" w:color="auto" w:fill="FFFFFF"/>
          <w:lang w:eastAsia="en-US"/>
        </w:rPr>
        <w:t>2</w:t>
      </w:r>
      <w:r w:rsidR="00543DFC">
        <w:rPr>
          <w:sz w:val="28"/>
          <w:szCs w:val="28"/>
          <w:shd w:val="clear" w:color="auto" w:fill="FFFFFF"/>
          <w:lang w:eastAsia="en-US"/>
        </w:rPr>
        <w:t>2</w:t>
      </w:r>
      <w:r w:rsidR="00CD1749" w:rsidRPr="00543DFC">
        <w:rPr>
          <w:sz w:val="28"/>
          <w:szCs w:val="28"/>
          <w:shd w:val="clear" w:color="auto" w:fill="FFFFFF"/>
          <w:lang w:eastAsia="en-US"/>
        </w:rPr>
        <w:t xml:space="preserve"> год </w:t>
      </w:r>
      <w:r w:rsidR="00543DFC">
        <w:rPr>
          <w:sz w:val="28"/>
          <w:szCs w:val="28"/>
          <w:shd w:val="clear" w:color="auto" w:fill="FFFFFF"/>
          <w:lang w:eastAsia="en-US"/>
        </w:rPr>
        <w:t xml:space="preserve">является началом второго этапа </w:t>
      </w:r>
      <w:r w:rsidRPr="00543DFC">
        <w:rPr>
          <w:sz w:val="28"/>
          <w:szCs w:val="28"/>
          <w:shd w:val="clear" w:color="auto" w:fill="FFFFFF"/>
          <w:lang w:eastAsia="en-US"/>
        </w:rPr>
        <w:t>(20</w:t>
      </w:r>
      <w:r w:rsidR="00543DFC">
        <w:rPr>
          <w:sz w:val="28"/>
          <w:szCs w:val="28"/>
          <w:shd w:val="clear" w:color="auto" w:fill="FFFFFF"/>
          <w:lang w:eastAsia="en-US"/>
        </w:rPr>
        <w:t>22</w:t>
      </w:r>
      <w:r w:rsidRPr="00543DFC">
        <w:rPr>
          <w:sz w:val="28"/>
          <w:szCs w:val="28"/>
          <w:shd w:val="clear" w:color="auto" w:fill="FFFFFF"/>
          <w:lang w:eastAsia="en-US"/>
        </w:rPr>
        <w:t>-202</w:t>
      </w:r>
      <w:r w:rsidR="00543DFC">
        <w:rPr>
          <w:sz w:val="28"/>
          <w:szCs w:val="28"/>
          <w:shd w:val="clear" w:color="auto" w:fill="FFFFFF"/>
          <w:lang w:eastAsia="en-US"/>
        </w:rPr>
        <w:t>4</w:t>
      </w:r>
      <w:r w:rsidRPr="00543DFC">
        <w:rPr>
          <w:sz w:val="28"/>
          <w:szCs w:val="28"/>
          <w:shd w:val="clear" w:color="auto" w:fill="FFFFFF"/>
          <w:lang w:eastAsia="en-US"/>
        </w:rPr>
        <w:t xml:space="preserve"> </w:t>
      </w:r>
      <w:proofErr w:type="spellStart"/>
      <w:proofErr w:type="gramStart"/>
      <w:r w:rsidRPr="00543DFC">
        <w:rPr>
          <w:sz w:val="28"/>
          <w:szCs w:val="28"/>
          <w:shd w:val="clear" w:color="auto" w:fill="FFFFFF"/>
          <w:lang w:eastAsia="en-US"/>
        </w:rPr>
        <w:t>гг</w:t>
      </w:r>
      <w:proofErr w:type="spellEnd"/>
      <w:proofErr w:type="gramEnd"/>
      <w:r w:rsidRPr="00543DFC">
        <w:rPr>
          <w:sz w:val="28"/>
          <w:szCs w:val="28"/>
          <w:shd w:val="clear" w:color="auto" w:fill="FFFFFF"/>
          <w:lang w:eastAsia="en-US"/>
        </w:rPr>
        <w:t>)</w:t>
      </w:r>
      <w:r w:rsidR="00CD1749" w:rsidRPr="00543DFC">
        <w:rPr>
          <w:sz w:val="28"/>
          <w:szCs w:val="28"/>
          <w:shd w:val="clear" w:color="auto" w:fill="FFFFFF"/>
          <w:lang w:eastAsia="en-US"/>
        </w:rPr>
        <w:t xml:space="preserve"> реализации Стратегии 2030. </w:t>
      </w:r>
    </w:p>
    <w:p w14:paraId="05C543DB" w14:textId="120AEA27" w:rsidR="00CD1749" w:rsidRPr="00543DFC" w:rsidRDefault="00CD1749" w:rsidP="00930A8D">
      <w:pPr>
        <w:spacing w:line="276" w:lineRule="auto"/>
        <w:ind w:firstLine="560"/>
        <w:jc w:val="both"/>
        <w:rPr>
          <w:b/>
          <w:sz w:val="28"/>
          <w:szCs w:val="28"/>
        </w:rPr>
      </w:pPr>
      <w:r w:rsidRPr="00543DFC">
        <w:rPr>
          <w:sz w:val="28"/>
          <w:szCs w:val="28"/>
        </w:rPr>
        <w:t xml:space="preserve">Оценка реализации Стратегии произведена на базе </w:t>
      </w:r>
      <w:proofErr w:type="gramStart"/>
      <w:r w:rsidRPr="00543DFC">
        <w:rPr>
          <w:sz w:val="28"/>
          <w:szCs w:val="28"/>
        </w:rPr>
        <w:t>результатов мониторинга сопоставления фактических значений индикаторов реализации Стратегии</w:t>
      </w:r>
      <w:proofErr w:type="gramEnd"/>
      <w:r w:rsidRPr="00543DFC">
        <w:rPr>
          <w:sz w:val="28"/>
          <w:szCs w:val="28"/>
        </w:rPr>
        <w:t xml:space="preserve"> с их целевыми значениями и достигнутыми значениями за отчетный период для достижения стратегической цели: </w:t>
      </w:r>
      <w:r w:rsidRPr="00543DFC">
        <w:rPr>
          <w:b/>
          <w:sz w:val="28"/>
          <w:szCs w:val="28"/>
        </w:rPr>
        <w:t>обеспечение благоприятных условий для развития человеческого капитала посредством достижения устойчивого социально-экономического развития в интересах всех представителей городского сообщества.</w:t>
      </w:r>
    </w:p>
    <w:p w14:paraId="7BC8D12B" w14:textId="09A89C3B" w:rsidR="00BE301D" w:rsidRPr="00543DFC" w:rsidRDefault="00BE301D"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shd w:val="clear" w:color="auto" w:fill="FFFFFF"/>
          <w:lang w:eastAsia="en-US"/>
        </w:rPr>
        <w:t xml:space="preserve">Конкретные цели, выраженные индикаторами их достижения, оцениваются в Стратегии социально-экономического развития города Азова в двух направлениях: динамические и структурные. </w:t>
      </w:r>
    </w:p>
    <w:p w14:paraId="620D49B1" w14:textId="77777777" w:rsidR="00BE301D" w:rsidRPr="00543DFC" w:rsidRDefault="00BE301D" w:rsidP="00930A8D">
      <w:pPr>
        <w:pStyle w:val="a3"/>
        <w:spacing w:before="0" w:after="0" w:line="276" w:lineRule="auto"/>
        <w:ind w:firstLine="708"/>
        <w:jc w:val="both"/>
        <w:textAlignment w:val="baseline"/>
        <w:rPr>
          <w:sz w:val="28"/>
          <w:szCs w:val="28"/>
          <w:shd w:val="clear" w:color="auto" w:fill="FFFFFF"/>
          <w:lang w:eastAsia="en-US"/>
        </w:rPr>
      </w:pPr>
      <w:r w:rsidRPr="00543DFC">
        <w:rPr>
          <w:b/>
          <w:bCs/>
          <w:sz w:val="28"/>
          <w:szCs w:val="28"/>
          <w:shd w:val="clear" w:color="auto" w:fill="FFFFFF"/>
          <w:lang w:eastAsia="en-US"/>
        </w:rPr>
        <w:t>Динамические цели</w:t>
      </w:r>
      <w:r w:rsidRPr="00543DFC">
        <w:rPr>
          <w:sz w:val="28"/>
          <w:szCs w:val="28"/>
          <w:shd w:val="clear" w:color="auto" w:fill="FFFFFF"/>
          <w:lang w:eastAsia="en-US"/>
        </w:rPr>
        <w:t xml:space="preserve"> намечены для обеспечения интенсивности развития во времени и касаются интересов объектов </w:t>
      </w:r>
      <w:proofErr w:type="spellStart"/>
      <w:r w:rsidRPr="00543DFC">
        <w:rPr>
          <w:sz w:val="28"/>
          <w:szCs w:val="28"/>
          <w:shd w:val="clear" w:color="auto" w:fill="FFFFFF"/>
          <w:lang w:eastAsia="en-US"/>
        </w:rPr>
        <w:t>стратегирования</w:t>
      </w:r>
      <w:proofErr w:type="spellEnd"/>
      <w:r w:rsidRPr="00543DFC">
        <w:rPr>
          <w:sz w:val="28"/>
          <w:szCs w:val="28"/>
          <w:shd w:val="clear" w:color="auto" w:fill="FFFFFF"/>
          <w:lang w:eastAsia="en-US"/>
        </w:rPr>
        <w:t xml:space="preserve"> (для экономической политики – хозяйствующие субъекты; для социальной политики – население; для пространственной политики – городское пространство) и предусматривают </w:t>
      </w:r>
      <w:r w:rsidRPr="00543DFC">
        <w:rPr>
          <w:sz w:val="28"/>
          <w:szCs w:val="28"/>
          <w:shd w:val="clear" w:color="auto" w:fill="FFFFFF"/>
          <w:lang w:eastAsia="en-US"/>
        </w:rPr>
        <w:lastRenderedPageBreak/>
        <w:t>интенсивное количественное позитивное изменение характеризующего его индикатора.</w:t>
      </w:r>
    </w:p>
    <w:p w14:paraId="32D0FADF" w14:textId="37513D84" w:rsidR="00BE301D" w:rsidRPr="00543DFC" w:rsidRDefault="00BE301D" w:rsidP="00930A8D">
      <w:pPr>
        <w:pStyle w:val="a3"/>
        <w:spacing w:before="0" w:after="0" w:line="276" w:lineRule="auto"/>
        <w:ind w:firstLine="708"/>
        <w:jc w:val="both"/>
        <w:textAlignment w:val="baseline"/>
        <w:rPr>
          <w:sz w:val="28"/>
          <w:szCs w:val="28"/>
          <w:shd w:val="clear" w:color="auto" w:fill="FFFFFF"/>
          <w:lang w:eastAsia="en-US"/>
        </w:rPr>
      </w:pPr>
      <w:r w:rsidRPr="00543DFC">
        <w:rPr>
          <w:b/>
          <w:bCs/>
          <w:sz w:val="28"/>
          <w:szCs w:val="28"/>
          <w:shd w:val="clear" w:color="auto" w:fill="FFFFFF"/>
          <w:lang w:eastAsia="en-US"/>
        </w:rPr>
        <w:t>Структурные цели</w:t>
      </w:r>
      <w:r w:rsidRPr="00543DFC">
        <w:rPr>
          <w:sz w:val="28"/>
          <w:szCs w:val="28"/>
          <w:shd w:val="clear" w:color="auto" w:fill="FFFFFF"/>
          <w:lang w:eastAsia="en-US"/>
        </w:rPr>
        <w:t xml:space="preserve"> – предполагают качественные изменения, устранение диспропорций в интересах объектов </w:t>
      </w:r>
      <w:proofErr w:type="spellStart"/>
      <w:r w:rsidRPr="00543DFC">
        <w:rPr>
          <w:sz w:val="28"/>
          <w:szCs w:val="28"/>
          <w:shd w:val="clear" w:color="auto" w:fill="FFFFFF"/>
          <w:lang w:eastAsia="en-US"/>
        </w:rPr>
        <w:t>стратегирования</w:t>
      </w:r>
      <w:proofErr w:type="spellEnd"/>
      <w:r w:rsidRPr="00543DFC">
        <w:rPr>
          <w:sz w:val="28"/>
          <w:szCs w:val="28"/>
          <w:shd w:val="clear" w:color="auto" w:fill="FFFFFF"/>
          <w:lang w:eastAsia="en-US"/>
        </w:rPr>
        <w:t xml:space="preserve"> при достижении</w:t>
      </w:r>
      <w:r w:rsidR="00B2263D" w:rsidRPr="00543DFC">
        <w:rPr>
          <w:sz w:val="28"/>
          <w:szCs w:val="28"/>
          <w:shd w:val="clear" w:color="auto" w:fill="FFFFFF"/>
          <w:lang w:eastAsia="en-US"/>
        </w:rPr>
        <w:t xml:space="preserve"> </w:t>
      </w:r>
      <w:r w:rsidRPr="00543DFC">
        <w:rPr>
          <w:sz w:val="28"/>
          <w:szCs w:val="28"/>
          <w:shd w:val="clear" w:color="auto" w:fill="FFFFFF"/>
          <w:lang w:eastAsia="en-US"/>
        </w:rPr>
        <w:t xml:space="preserve">  параметров устойчивого развития.</w:t>
      </w:r>
    </w:p>
    <w:p w14:paraId="16350240" w14:textId="09FD70CB" w:rsidR="00BE301D" w:rsidRPr="00543DFC" w:rsidRDefault="00BE301D" w:rsidP="00930A8D">
      <w:pPr>
        <w:pStyle w:val="a3"/>
        <w:spacing w:before="0" w:after="0" w:line="276" w:lineRule="auto"/>
        <w:ind w:firstLine="708"/>
        <w:jc w:val="both"/>
        <w:textAlignment w:val="baseline"/>
        <w:rPr>
          <w:sz w:val="28"/>
          <w:szCs w:val="28"/>
          <w:shd w:val="clear" w:color="auto" w:fill="FFFFFF"/>
          <w:lang w:eastAsia="en-US"/>
        </w:rPr>
      </w:pPr>
      <w:r w:rsidRPr="00543DFC">
        <w:rPr>
          <w:sz w:val="28"/>
          <w:szCs w:val="28"/>
          <w:shd w:val="clear" w:color="auto" w:fill="FFFFFF"/>
          <w:lang w:eastAsia="en-US"/>
        </w:rPr>
        <w:t>Механизм реализации Стратегии базируется на решении приоритетных задач, которые направлены на устранение или преодоление основных внутренних проблем и реализации стратегических проектных инициатив.</w:t>
      </w:r>
    </w:p>
    <w:p w14:paraId="0AA3FE6F" w14:textId="77777777" w:rsidR="00CD1749" w:rsidRPr="00543DFC" w:rsidRDefault="00CD1749" w:rsidP="00930A8D">
      <w:pPr>
        <w:spacing w:line="276" w:lineRule="auto"/>
        <w:ind w:firstLine="560"/>
        <w:jc w:val="both"/>
        <w:rPr>
          <w:sz w:val="28"/>
          <w:szCs w:val="28"/>
        </w:rPr>
      </w:pPr>
      <w:r w:rsidRPr="00543DFC">
        <w:rPr>
          <w:sz w:val="28"/>
          <w:szCs w:val="28"/>
        </w:rPr>
        <w:t xml:space="preserve">Значения индикаторов достижения стратегической цели отражены в приложениях №1 и №2.  </w:t>
      </w:r>
    </w:p>
    <w:p w14:paraId="7993F93B" w14:textId="1BA1D9C0" w:rsidR="00A87B0B" w:rsidRPr="00543DFC" w:rsidRDefault="00A87B0B" w:rsidP="00FB16BB">
      <w:pPr>
        <w:spacing w:line="276" w:lineRule="auto"/>
        <w:ind w:firstLine="560"/>
        <w:jc w:val="both"/>
        <w:rPr>
          <w:sz w:val="28"/>
          <w:szCs w:val="28"/>
        </w:rPr>
      </w:pPr>
      <w:r w:rsidRPr="00543DFC">
        <w:rPr>
          <w:sz w:val="28"/>
          <w:szCs w:val="28"/>
        </w:rPr>
        <w:t>202</w:t>
      </w:r>
      <w:r w:rsidR="00543DFC" w:rsidRPr="00543DFC">
        <w:rPr>
          <w:sz w:val="28"/>
          <w:szCs w:val="28"/>
        </w:rPr>
        <w:t>2</w:t>
      </w:r>
      <w:r w:rsidRPr="00543DFC">
        <w:rPr>
          <w:sz w:val="28"/>
          <w:szCs w:val="28"/>
        </w:rPr>
        <w:t xml:space="preserve"> год – год </w:t>
      </w:r>
      <w:r w:rsidR="00543DFC" w:rsidRPr="00543DFC">
        <w:rPr>
          <w:sz w:val="28"/>
          <w:szCs w:val="28"/>
        </w:rPr>
        <w:t>начала второго</w:t>
      </w:r>
      <w:r w:rsidRPr="00543DFC">
        <w:rPr>
          <w:sz w:val="28"/>
          <w:szCs w:val="28"/>
        </w:rPr>
        <w:t xml:space="preserve"> этапа реализации Стратегии. </w:t>
      </w:r>
    </w:p>
    <w:p w14:paraId="5064B01B" w14:textId="0FA01AE9" w:rsidR="00CD1749" w:rsidRPr="00BE7DC2" w:rsidRDefault="00CD1749" w:rsidP="00930A8D">
      <w:pPr>
        <w:spacing w:line="276" w:lineRule="auto"/>
        <w:ind w:firstLine="560"/>
        <w:jc w:val="both"/>
        <w:rPr>
          <w:sz w:val="28"/>
          <w:szCs w:val="28"/>
        </w:rPr>
      </w:pPr>
      <w:r w:rsidRPr="00BE7DC2">
        <w:rPr>
          <w:sz w:val="28"/>
          <w:szCs w:val="28"/>
        </w:rPr>
        <w:t>По итогам 20</w:t>
      </w:r>
      <w:r w:rsidR="007402A9" w:rsidRPr="00BE7DC2">
        <w:rPr>
          <w:sz w:val="28"/>
          <w:szCs w:val="28"/>
        </w:rPr>
        <w:t>2</w:t>
      </w:r>
      <w:r w:rsidR="00BE7DC2" w:rsidRPr="00BE7DC2">
        <w:rPr>
          <w:sz w:val="28"/>
          <w:szCs w:val="28"/>
        </w:rPr>
        <w:t>2</w:t>
      </w:r>
      <w:r w:rsidRPr="00BE7DC2">
        <w:rPr>
          <w:sz w:val="28"/>
          <w:szCs w:val="28"/>
        </w:rPr>
        <w:t xml:space="preserve"> года по большинству показателей</w:t>
      </w:r>
      <w:r w:rsidR="00A87B0B" w:rsidRPr="00BE7DC2">
        <w:rPr>
          <w:sz w:val="28"/>
          <w:szCs w:val="28"/>
        </w:rPr>
        <w:t xml:space="preserve"> намеченные цели были достигнуты.</w:t>
      </w:r>
      <w:r w:rsidRPr="00BE7DC2">
        <w:rPr>
          <w:sz w:val="28"/>
          <w:szCs w:val="28"/>
        </w:rPr>
        <w:t xml:space="preserve"> </w:t>
      </w:r>
      <w:r w:rsidR="00A87B0B" w:rsidRPr="00BE7DC2">
        <w:rPr>
          <w:sz w:val="28"/>
          <w:szCs w:val="28"/>
        </w:rPr>
        <w:t xml:space="preserve"> </w:t>
      </w:r>
    </w:p>
    <w:p w14:paraId="41C4D619" w14:textId="106A55D5" w:rsidR="00053616" w:rsidRPr="00864E5D" w:rsidRDefault="00053616" w:rsidP="00930A8D">
      <w:pPr>
        <w:spacing w:line="276" w:lineRule="auto"/>
        <w:ind w:firstLine="709"/>
        <w:jc w:val="both"/>
        <w:rPr>
          <w:rFonts w:eastAsia="Calibri"/>
          <w:sz w:val="28"/>
          <w:szCs w:val="28"/>
          <w:lang w:eastAsia="en-US"/>
        </w:rPr>
      </w:pPr>
      <w:r w:rsidRPr="00864E5D">
        <w:rPr>
          <w:rFonts w:eastAsia="Calibri"/>
          <w:sz w:val="28"/>
          <w:szCs w:val="28"/>
          <w:lang w:eastAsia="en-US"/>
        </w:rPr>
        <w:t xml:space="preserve">Основным инструментом, обеспечивающим реализацию </w:t>
      </w:r>
      <w:r w:rsidR="00B17810" w:rsidRPr="00864E5D">
        <w:rPr>
          <w:rFonts w:eastAsia="Calibri"/>
          <w:sz w:val="28"/>
          <w:szCs w:val="28"/>
          <w:lang w:eastAsia="en-US"/>
        </w:rPr>
        <w:t xml:space="preserve">Стратегии </w:t>
      </w:r>
      <w:r w:rsidRPr="00864E5D">
        <w:rPr>
          <w:rFonts w:eastAsia="Calibri"/>
          <w:sz w:val="28"/>
          <w:szCs w:val="28"/>
          <w:lang w:eastAsia="en-US"/>
        </w:rPr>
        <w:t xml:space="preserve">социально-экономического развития </w:t>
      </w:r>
      <w:r w:rsidR="006A0E9D" w:rsidRPr="00864E5D">
        <w:rPr>
          <w:rFonts w:eastAsia="Calibri"/>
          <w:sz w:val="28"/>
          <w:szCs w:val="28"/>
          <w:lang w:eastAsia="en-US"/>
        </w:rPr>
        <w:t>г. Азова</w:t>
      </w:r>
      <w:r w:rsidRPr="00864E5D">
        <w:rPr>
          <w:rFonts w:eastAsia="Calibri"/>
          <w:sz w:val="28"/>
          <w:szCs w:val="28"/>
          <w:lang w:eastAsia="en-US"/>
        </w:rPr>
        <w:t>, являются муниципальные программы,</w:t>
      </w:r>
      <w:r w:rsidR="00B17810" w:rsidRPr="00864E5D">
        <w:rPr>
          <w:rFonts w:eastAsia="Calibri"/>
          <w:sz w:val="28"/>
          <w:szCs w:val="28"/>
          <w:lang w:eastAsia="en-US"/>
        </w:rPr>
        <w:t xml:space="preserve"> разработанные </w:t>
      </w:r>
      <w:r w:rsidRPr="00864E5D">
        <w:rPr>
          <w:rFonts w:eastAsia="Calibri"/>
          <w:sz w:val="28"/>
          <w:szCs w:val="28"/>
          <w:lang w:eastAsia="en-US"/>
        </w:rPr>
        <w:t>с применением программно-целевого метода</w:t>
      </w:r>
      <w:r w:rsidR="00B17810" w:rsidRPr="00864E5D">
        <w:rPr>
          <w:rFonts w:eastAsia="Calibri"/>
          <w:sz w:val="28"/>
          <w:szCs w:val="28"/>
          <w:lang w:eastAsia="en-US"/>
        </w:rPr>
        <w:t xml:space="preserve"> </w:t>
      </w:r>
      <w:r w:rsidR="00773BED" w:rsidRPr="00864E5D">
        <w:rPr>
          <w:rFonts w:eastAsia="Calibri"/>
          <w:sz w:val="28"/>
          <w:szCs w:val="28"/>
          <w:lang w:eastAsia="en-US"/>
        </w:rPr>
        <w:t xml:space="preserve">планирования расходов </w:t>
      </w:r>
      <w:r w:rsidR="00B17810" w:rsidRPr="00864E5D">
        <w:rPr>
          <w:rFonts w:eastAsia="Calibri"/>
          <w:sz w:val="28"/>
          <w:szCs w:val="28"/>
          <w:lang w:eastAsia="en-US"/>
        </w:rPr>
        <w:t>на период реализации Стратегии 2030,</w:t>
      </w:r>
      <w:r w:rsidRPr="00864E5D">
        <w:rPr>
          <w:rFonts w:eastAsia="Calibri"/>
          <w:sz w:val="28"/>
          <w:szCs w:val="28"/>
          <w:lang w:eastAsia="en-US"/>
        </w:rPr>
        <w:t xml:space="preserve"> </w:t>
      </w:r>
      <w:r w:rsidR="00B17810" w:rsidRPr="00864E5D">
        <w:rPr>
          <w:rFonts w:eastAsia="Calibri"/>
          <w:sz w:val="28"/>
          <w:szCs w:val="28"/>
          <w:lang w:eastAsia="en-US"/>
        </w:rPr>
        <w:t xml:space="preserve">позволяющие </w:t>
      </w:r>
      <w:r w:rsidRPr="00864E5D">
        <w:rPr>
          <w:rFonts w:eastAsia="Calibri"/>
          <w:sz w:val="28"/>
          <w:szCs w:val="28"/>
          <w:lang w:eastAsia="en-US"/>
        </w:rPr>
        <w:t xml:space="preserve">концентрировать усилия для </w:t>
      </w:r>
      <w:r w:rsidR="00773BED" w:rsidRPr="00864E5D">
        <w:rPr>
          <w:rFonts w:eastAsia="Calibri"/>
          <w:sz w:val="28"/>
          <w:szCs w:val="28"/>
          <w:lang w:eastAsia="en-US"/>
        </w:rPr>
        <w:t>достижения о</w:t>
      </w:r>
      <w:r w:rsidR="00210F8D" w:rsidRPr="00864E5D">
        <w:rPr>
          <w:rFonts w:eastAsia="Calibri"/>
          <w:sz w:val="28"/>
          <w:szCs w:val="28"/>
          <w:lang w:eastAsia="en-US"/>
        </w:rPr>
        <w:t xml:space="preserve">сновных целей в ходе </w:t>
      </w:r>
      <w:r w:rsidRPr="00864E5D">
        <w:rPr>
          <w:rFonts w:eastAsia="Calibri"/>
          <w:sz w:val="28"/>
          <w:szCs w:val="28"/>
          <w:lang w:eastAsia="en-US"/>
        </w:rPr>
        <w:t>системного решения экономических и социальных задач</w:t>
      </w:r>
      <w:r w:rsidR="00773BED" w:rsidRPr="00864E5D">
        <w:rPr>
          <w:rFonts w:eastAsia="Calibri"/>
          <w:sz w:val="28"/>
          <w:szCs w:val="28"/>
          <w:lang w:eastAsia="en-US"/>
        </w:rPr>
        <w:t xml:space="preserve"> в результате выполнения </w:t>
      </w:r>
      <w:r w:rsidR="00210F8D" w:rsidRPr="00864E5D">
        <w:rPr>
          <w:rFonts w:eastAsia="Calibri"/>
          <w:sz w:val="28"/>
          <w:szCs w:val="28"/>
          <w:lang w:eastAsia="en-US"/>
        </w:rPr>
        <w:t xml:space="preserve">программных </w:t>
      </w:r>
      <w:r w:rsidR="00773BED" w:rsidRPr="00864E5D">
        <w:rPr>
          <w:rFonts w:eastAsia="Calibri"/>
          <w:sz w:val="28"/>
          <w:szCs w:val="28"/>
          <w:lang w:eastAsia="en-US"/>
        </w:rPr>
        <w:t>мероприятий</w:t>
      </w:r>
      <w:r w:rsidR="00210F8D" w:rsidRPr="00864E5D">
        <w:rPr>
          <w:rFonts w:eastAsia="Calibri"/>
          <w:sz w:val="28"/>
          <w:szCs w:val="28"/>
          <w:lang w:eastAsia="en-US"/>
        </w:rPr>
        <w:t>.</w:t>
      </w:r>
    </w:p>
    <w:p w14:paraId="059C558F" w14:textId="7ABD82DF" w:rsidR="001D1D54" w:rsidRPr="002C4C72" w:rsidRDefault="001D1D54" w:rsidP="00DC19C1">
      <w:pPr>
        <w:spacing w:line="276" w:lineRule="auto"/>
        <w:ind w:firstLine="709"/>
        <w:jc w:val="both"/>
        <w:rPr>
          <w:rFonts w:eastAsia="Calibri"/>
          <w:sz w:val="28"/>
          <w:szCs w:val="28"/>
          <w:lang w:eastAsia="en-US"/>
        </w:rPr>
      </w:pPr>
      <w:r w:rsidRPr="002C4C72">
        <w:rPr>
          <w:rFonts w:eastAsia="Calibri"/>
          <w:sz w:val="28"/>
          <w:szCs w:val="28"/>
          <w:lang w:eastAsia="en-US"/>
        </w:rPr>
        <w:t>В 20</w:t>
      </w:r>
      <w:r w:rsidR="007402A9" w:rsidRPr="002C4C72">
        <w:rPr>
          <w:rFonts w:eastAsia="Calibri"/>
          <w:sz w:val="28"/>
          <w:szCs w:val="28"/>
          <w:lang w:eastAsia="en-US"/>
        </w:rPr>
        <w:t>2</w:t>
      </w:r>
      <w:r w:rsidR="00BF3B92" w:rsidRPr="002C4C72">
        <w:rPr>
          <w:rFonts w:eastAsia="Calibri"/>
          <w:sz w:val="28"/>
          <w:szCs w:val="28"/>
          <w:lang w:eastAsia="en-US"/>
        </w:rPr>
        <w:t>2</w:t>
      </w:r>
      <w:r w:rsidRPr="002C4C72">
        <w:rPr>
          <w:rFonts w:eastAsia="Calibri"/>
          <w:sz w:val="28"/>
          <w:szCs w:val="28"/>
          <w:lang w:eastAsia="en-US"/>
        </w:rPr>
        <w:t xml:space="preserve"> году на территории города Азова реализовывалось 20 муниципальных программ</w:t>
      </w:r>
      <w:r w:rsidR="00DC19C1" w:rsidRPr="002C4C72">
        <w:rPr>
          <w:rFonts w:eastAsia="Calibri"/>
          <w:sz w:val="28"/>
          <w:szCs w:val="28"/>
          <w:lang w:eastAsia="en-US"/>
        </w:rPr>
        <w:t xml:space="preserve">, направленных на </w:t>
      </w:r>
      <w:r w:rsidRPr="002C4C72">
        <w:rPr>
          <w:rFonts w:eastAsia="Calibri"/>
          <w:sz w:val="28"/>
          <w:szCs w:val="28"/>
          <w:lang w:eastAsia="en-US"/>
        </w:rPr>
        <w:t xml:space="preserve">улучшение социальной защиты населения,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г. Азова. </w:t>
      </w:r>
    </w:p>
    <w:p w14:paraId="332475BF" w14:textId="05C35DFC"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xml:space="preserve">Объем </w:t>
      </w:r>
      <w:proofErr w:type="gramStart"/>
      <w:r w:rsidRPr="002C4C72">
        <w:rPr>
          <w:rFonts w:eastAsia="Calibri"/>
          <w:sz w:val="28"/>
          <w:szCs w:val="28"/>
          <w:lang w:eastAsia="en-US"/>
        </w:rPr>
        <w:t>финансовых средств, предусмотренных на реализацию муниципальных програ</w:t>
      </w:r>
      <w:r w:rsidR="00EC57D6">
        <w:rPr>
          <w:rFonts w:eastAsia="Calibri"/>
          <w:sz w:val="28"/>
          <w:szCs w:val="28"/>
          <w:lang w:eastAsia="en-US"/>
        </w:rPr>
        <w:t>мм в 2022 составил</w:t>
      </w:r>
      <w:proofErr w:type="gramEnd"/>
      <w:r w:rsidR="00EC57D6">
        <w:rPr>
          <w:rFonts w:eastAsia="Calibri"/>
          <w:sz w:val="28"/>
          <w:szCs w:val="28"/>
          <w:lang w:eastAsia="en-US"/>
        </w:rPr>
        <w:t xml:space="preserve"> - 3 725 332,7</w:t>
      </w:r>
      <w:r w:rsidRPr="002C4C72">
        <w:rPr>
          <w:rFonts w:eastAsia="Calibri"/>
          <w:sz w:val="28"/>
          <w:szCs w:val="28"/>
          <w:lang w:eastAsia="en-US"/>
        </w:rPr>
        <w:t xml:space="preserve"> тыс. рублей из всех уровней бюджета и из внебюджетных источников, в том числе:</w:t>
      </w:r>
    </w:p>
    <w:p w14:paraId="18C5FBF4" w14:textId="7B9DF659"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за счет средств федерального бюджета - 685 716,1 тыс. рублей;</w:t>
      </w:r>
    </w:p>
    <w:p w14:paraId="7E5F71C4" w14:textId="77777777"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за счет средств областного бюджета - 1 833 344,8 тыс. рублей;</w:t>
      </w:r>
    </w:p>
    <w:p w14:paraId="2E9C59E6" w14:textId="75D72667"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за счет бюджета города Азова 863 178,</w:t>
      </w:r>
      <w:r w:rsidR="00EC57D6">
        <w:rPr>
          <w:rFonts w:eastAsia="Calibri"/>
          <w:sz w:val="28"/>
          <w:szCs w:val="28"/>
          <w:lang w:eastAsia="en-US"/>
        </w:rPr>
        <w:t>2</w:t>
      </w:r>
      <w:r w:rsidRPr="002C4C72">
        <w:rPr>
          <w:rFonts w:eastAsia="Calibri"/>
          <w:sz w:val="28"/>
          <w:szCs w:val="28"/>
          <w:lang w:eastAsia="en-US"/>
        </w:rPr>
        <w:t xml:space="preserve"> -  тыс. рублей; </w:t>
      </w:r>
    </w:p>
    <w:p w14:paraId="3F31A366" w14:textId="0C6F9FBE"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из внебюджетных источников 343 093,6 - тыс. рублей.</w:t>
      </w:r>
    </w:p>
    <w:p w14:paraId="7F03378B" w14:textId="77777777"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Всего по итогам реализации муниципальных программ в 2022 году освоено 3 708 305,9 тыс. рублей, в том числе:</w:t>
      </w:r>
    </w:p>
    <w:p w14:paraId="3976DB8A" w14:textId="5595FB17"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-за счет средств федерального бюджета - 684 776,6 тыс. рублей;</w:t>
      </w:r>
    </w:p>
    <w:p w14:paraId="1FD10358" w14:textId="77777777"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за счет средств областного бюджета - 1 817 728,9 тыс. рублей;</w:t>
      </w:r>
    </w:p>
    <w:p w14:paraId="307A0203" w14:textId="5CB6B2A5"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xml:space="preserve">- за счет бюджета города Азова - 855 934,2 тыс. рублей; </w:t>
      </w:r>
    </w:p>
    <w:p w14:paraId="53AC0C06" w14:textId="63F0CC58"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из внебюджетных источников -  349 866,2 тыс. рублей.</w:t>
      </w:r>
    </w:p>
    <w:p w14:paraId="0A562158" w14:textId="77777777" w:rsidR="002C4C72" w:rsidRPr="00405F72" w:rsidRDefault="002C4C72" w:rsidP="002C4C72">
      <w:pPr>
        <w:jc w:val="both"/>
        <w:rPr>
          <w:sz w:val="28"/>
          <w:szCs w:val="28"/>
        </w:rPr>
      </w:pPr>
    </w:p>
    <w:p w14:paraId="67D7377D" w14:textId="77777777" w:rsidR="002C4C72" w:rsidRDefault="002C4C72" w:rsidP="00B16AA9">
      <w:pPr>
        <w:spacing w:line="276" w:lineRule="auto"/>
        <w:ind w:firstLine="709"/>
        <w:jc w:val="both"/>
        <w:rPr>
          <w:rFonts w:eastAsia="Calibri"/>
          <w:sz w:val="28"/>
          <w:szCs w:val="28"/>
          <w:highlight w:val="yellow"/>
          <w:lang w:eastAsia="en-US"/>
        </w:rPr>
      </w:pPr>
    </w:p>
    <w:p w14:paraId="20A96FBA" w14:textId="278C2EF3"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 xml:space="preserve">Оценка эффективности муниципальных программ города Азова проводилась </w:t>
      </w:r>
      <w:proofErr w:type="gramStart"/>
      <w:r w:rsidRPr="002C4C72">
        <w:rPr>
          <w:rFonts w:eastAsia="Calibri"/>
          <w:sz w:val="28"/>
          <w:szCs w:val="28"/>
          <w:lang w:eastAsia="en-US"/>
        </w:rPr>
        <w:t>в составе годовых отчетов об их реализации в соответствии с Положением об оценке</w:t>
      </w:r>
      <w:proofErr w:type="gramEnd"/>
      <w:r w:rsidRPr="002C4C72">
        <w:rPr>
          <w:rFonts w:eastAsia="Calibri"/>
          <w:sz w:val="28"/>
          <w:szCs w:val="28"/>
          <w:lang w:eastAsia="en-US"/>
        </w:rPr>
        <w:t xml:space="preserve"> эффективности муниципальных программ города Азова, утвержденным постановлением администрации города Азова от 10.08.2018 № 1805.</w:t>
      </w:r>
    </w:p>
    <w:p w14:paraId="1F2FECA4" w14:textId="24E34F6C"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Из 20 муниципальных программ города Азова 8 муниципальных программ реализованы с высокой степенью эффективности, 8 программ реализованы с удовлетворительной степенью эффективности и 4 муниципальных программ реализованы с низкой степенью эффективности.</w:t>
      </w:r>
    </w:p>
    <w:p w14:paraId="0C9620A7" w14:textId="77777777" w:rsidR="002C4C72" w:rsidRPr="002C4C72" w:rsidRDefault="002C4C72" w:rsidP="002C4C72">
      <w:pPr>
        <w:spacing w:line="276" w:lineRule="auto"/>
        <w:ind w:firstLine="709"/>
        <w:jc w:val="both"/>
        <w:rPr>
          <w:rFonts w:eastAsia="Calibri"/>
          <w:sz w:val="28"/>
          <w:szCs w:val="28"/>
          <w:lang w:eastAsia="en-US"/>
        </w:rPr>
      </w:pPr>
      <w:r w:rsidRPr="002C4C72">
        <w:rPr>
          <w:rFonts w:eastAsia="Calibri"/>
          <w:sz w:val="28"/>
          <w:szCs w:val="28"/>
          <w:lang w:eastAsia="en-US"/>
        </w:rPr>
        <w:t>Низкая эффективность реализации муниципальных программ связана с карантинными мерами, с сокращением финансирования.</w:t>
      </w:r>
    </w:p>
    <w:p w14:paraId="716C014C" w14:textId="77777777" w:rsidR="005D38C4" w:rsidRPr="005D38C4" w:rsidRDefault="005D38C4" w:rsidP="005D38C4">
      <w:pPr>
        <w:spacing w:line="276" w:lineRule="auto"/>
        <w:ind w:firstLine="709"/>
        <w:jc w:val="both"/>
        <w:rPr>
          <w:rFonts w:eastAsia="Calibri"/>
          <w:sz w:val="28"/>
          <w:szCs w:val="28"/>
          <w:lang w:eastAsia="en-US"/>
        </w:rPr>
      </w:pPr>
      <w:r w:rsidRPr="005D38C4">
        <w:rPr>
          <w:rFonts w:eastAsia="Calibri"/>
          <w:sz w:val="28"/>
          <w:szCs w:val="28"/>
          <w:lang w:eastAsia="en-US"/>
        </w:rPr>
        <w:t xml:space="preserve">Процент освоения </w:t>
      </w:r>
      <w:proofErr w:type="gramStart"/>
      <w:r w:rsidRPr="005D38C4">
        <w:rPr>
          <w:rFonts w:eastAsia="Calibri"/>
          <w:sz w:val="28"/>
          <w:szCs w:val="28"/>
          <w:lang w:eastAsia="en-US"/>
        </w:rPr>
        <w:t>средств, предусмотренных на реализацию мероприятий муниципальных программ в 2022 году составил</w:t>
      </w:r>
      <w:proofErr w:type="gramEnd"/>
      <w:r w:rsidRPr="005D38C4">
        <w:rPr>
          <w:rFonts w:eastAsia="Calibri"/>
          <w:sz w:val="28"/>
          <w:szCs w:val="28"/>
          <w:lang w:eastAsia="en-US"/>
        </w:rPr>
        <w:t xml:space="preserve"> 99,5%, в том числе: </w:t>
      </w:r>
    </w:p>
    <w:p w14:paraId="577AC036" w14:textId="40856693" w:rsidR="005D38C4" w:rsidRPr="005D38C4" w:rsidRDefault="005D38C4" w:rsidP="005D38C4">
      <w:pPr>
        <w:spacing w:line="276" w:lineRule="auto"/>
        <w:ind w:firstLine="709"/>
        <w:jc w:val="both"/>
        <w:rPr>
          <w:rFonts w:eastAsia="Calibri"/>
          <w:sz w:val="28"/>
          <w:szCs w:val="28"/>
          <w:lang w:eastAsia="en-US"/>
        </w:rPr>
      </w:pPr>
      <w:r w:rsidRPr="005D38C4">
        <w:rPr>
          <w:rFonts w:eastAsia="Calibri"/>
          <w:sz w:val="28"/>
          <w:szCs w:val="28"/>
          <w:lang w:eastAsia="en-US"/>
        </w:rPr>
        <w:t>освоение средств федерального бюджета -  99,9%;</w:t>
      </w:r>
    </w:p>
    <w:p w14:paraId="1B2CBE59" w14:textId="77777777" w:rsidR="005D38C4" w:rsidRPr="005D38C4" w:rsidRDefault="005D38C4" w:rsidP="005D38C4">
      <w:pPr>
        <w:spacing w:line="276" w:lineRule="auto"/>
        <w:ind w:firstLine="709"/>
        <w:jc w:val="both"/>
        <w:rPr>
          <w:rFonts w:eastAsia="Calibri"/>
          <w:sz w:val="28"/>
          <w:szCs w:val="28"/>
          <w:lang w:eastAsia="en-US"/>
        </w:rPr>
      </w:pPr>
      <w:r w:rsidRPr="005D38C4">
        <w:rPr>
          <w:rFonts w:eastAsia="Calibri"/>
          <w:sz w:val="28"/>
          <w:szCs w:val="28"/>
          <w:lang w:eastAsia="en-US"/>
        </w:rPr>
        <w:t xml:space="preserve">средств областного бюджета </w:t>
      </w:r>
      <w:r w:rsidRPr="005D38C4">
        <w:rPr>
          <w:rFonts w:eastAsia="Calibri"/>
          <w:sz w:val="28"/>
          <w:szCs w:val="28"/>
          <w:lang w:eastAsia="en-US"/>
        </w:rPr>
        <w:tab/>
        <w:t>-   99,1 %;</w:t>
      </w:r>
    </w:p>
    <w:p w14:paraId="1E8F10EF" w14:textId="23F43532" w:rsidR="005D38C4" w:rsidRPr="005D38C4" w:rsidRDefault="005D38C4" w:rsidP="005D38C4">
      <w:pPr>
        <w:spacing w:line="276" w:lineRule="auto"/>
        <w:ind w:firstLine="709"/>
        <w:jc w:val="both"/>
        <w:rPr>
          <w:rFonts w:eastAsia="Calibri"/>
          <w:sz w:val="28"/>
          <w:szCs w:val="28"/>
          <w:lang w:eastAsia="en-US"/>
        </w:rPr>
      </w:pPr>
      <w:r w:rsidRPr="005D38C4">
        <w:rPr>
          <w:rFonts w:eastAsia="Calibri"/>
          <w:sz w:val="28"/>
          <w:szCs w:val="28"/>
          <w:lang w:eastAsia="en-US"/>
        </w:rPr>
        <w:t xml:space="preserve">средств бюджета города Азова - 99,2%; </w:t>
      </w:r>
    </w:p>
    <w:p w14:paraId="718967EE" w14:textId="51AC1616" w:rsidR="005D38C4" w:rsidRPr="005D38C4" w:rsidRDefault="005D38C4" w:rsidP="005D38C4">
      <w:pPr>
        <w:spacing w:line="276" w:lineRule="auto"/>
        <w:ind w:firstLine="709"/>
        <w:jc w:val="both"/>
        <w:rPr>
          <w:rFonts w:eastAsia="Calibri"/>
          <w:sz w:val="28"/>
          <w:szCs w:val="28"/>
          <w:lang w:eastAsia="en-US"/>
        </w:rPr>
      </w:pPr>
      <w:r w:rsidRPr="005D38C4">
        <w:rPr>
          <w:rFonts w:eastAsia="Calibri"/>
          <w:sz w:val="28"/>
          <w:szCs w:val="28"/>
          <w:lang w:eastAsia="en-US"/>
        </w:rPr>
        <w:t>освоение средств внебюджетных источников - 102%.</w:t>
      </w:r>
    </w:p>
    <w:p w14:paraId="3F64FDC3" w14:textId="77777777" w:rsidR="005D38C4" w:rsidRPr="005D38C4" w:rsidRDefault="005D38C4" w:rsidP="005D38C4">
      <w:pPr>
        <w:spacing w:line="276" w:lineRule="auto"/>
        <w:ind w:firstLine="709"/>
        <w:jc w:val="both"/>
        <w:rPr>
          <w:rFonts w:eastAsia="Calibri"/>
          <w:sz w:val="28"/>
          <w:szCs w:val="28"/>
          <w:lang w:eastAsia="en-US"/>
        </w:rPr>
      </w:pPr>
      <w:r w:rsidRPr="005D38C4">
        <w:rPr>
          <w:rFonts w:eastAsia="Calibri"/>
          <w:sz w:val="28"/>
          <w:szCs w:val="28"/>
          <w:lang w:eastAsia="en-US"/>
        </w:rPr>
        <w:t>Экономия бюджетных средств обусловлена в основном проведением конкурсных процедур.</w:t>
      </w:r>
    </w:p>
    <w:p w14:paraId="16D39545" w14:textId="23E02E7E" w:rsidR="005D38C4" w:rsidRPr="005D38C4" w:rsidRDefault="00E1478E" w:rsidP="005D38C4">
      <w:pPr>
        <w:spacing w:line="276" w:lineRule="auto"/>
        <w:ind w:firstLine="709"/>
        <w:jc w:val="both"/>
        <w:rPr>
          <w:rFonts w:eastAsia="Calibri"/>
          <w:sz w:val="28"/>
          <w:szCs w:val="28"/>
          <w:lang w:eastAsia="en-US"/>
        </w:rPr>
      </w:pPr>
      <w:r w:rsidRPr="005D38C4">
        <w:rPr>
          <w:rFonts w:eastAsia="Calibri"/>
          <w:sz w:val="28"/>
          <w:szCs w:val="28"/>
          <w:lang w:eastAsia="en-US"/>
        </w:rPr>
        <w:t xml:space="preserve">В соответствии с основными приоритетами, обозначенными в Стратегии социально-экономического развития города Азова, из 20 муниципальных программ города 8 программ носят социальный характер. </w:t>
      </w:r>
      <w:r w:rsidR="005D38C4" w:rsidRPr="005D38C4">
        <w:rPr>
          <w:rFonts w:eastAsia="Calibri"/>
          <w:sz w:val="28"/>
          <w:szCs w:val="28"/>
          <w:lang w:eastAsia="en-US"/>
        </w:rPr>
        <w:t xml:space="preserve">Из общего объема средств на реализацию всех муниципальных программ в 2022 году, было направлено на реализацию социальных программ 3,2 млрд. руб. или 86,9%.  </w:t>
      </w:r>
    </w:p>
    <w:p w14:paraId="67B1ED37" w14:textId="77777777" w:rsidR="005D38C4" w:rsidRPr="005D38C4" w:rsidRDefault="005D38C4" w:rsidP="005D38C4">
      <w:pPr>
        <w:spacing w:line="276" w:lineRule="auto"/>
        <w:ind w:firstLine="709"/>
        <w:jc w:val="both"/>
        <w:rPr>
          <w:rFonts w:eastAsia="Calibri"/>
          <w:sz w:val="28"/>
          <w:szCs w:val="28"/>
          <w:lang w:eastAsia="en-US"/>
        </w:rPr>
      </w:pPr>
    </w:p>
    <w:p w14:paraId="5633C9AD" w14:textId="3E052D91" w:rsidR="00C04483" w:rsidRPr="00812458" w:rsidRDefault="00C04483" w:rsidP="00930A8D">
      <w:pPr>
        <w:pStyle w:val="a8"/>
        <w:spacing w:line="276" w:lineRule="auto"/>
        <w:ind w:firstLine="720"/>
        <w:jc w:val="both"/>
        <w:rPr>
          <w:b/>
          <w:bCs/>
          <w:szCs w:val="28"/>
        </w:rPr>
      </w:pPr>
      <w:r w:rsidRPr="00812458">
        <w:rPr>
          <w:b/>
          <w:bCs/>
          <w:szCs w:val="28"/>
        </w:rPr>
        <w:t>Экономическая политика.</w:t>
      </w:r>
    </w:p>
    <w:p w14:paraId="1BCCDC2C" w14:textId="64966563" w:rsidR="00FF76BD" w:rsidRPr="00812458" w:rsidRDefault="0030347B" w:rsidP="00812458">
      <w:pPr>
        <w:spacing w:line="276" w:lineRule="auto"/>
        <w:ind w:firstLine="709"/>
        <w:jc w:val="both"/>
        <w:rPr>
          <w:rFonts w:eastAsia="Calibri"/>
          <w:sz w:val="28"/>
          <w:szCs w:val="28"/>
          <w:lang w:eastAsia="en-US"/>
        </w:rPr>
      </w:pPr>
      <w:r w:rsidRPr="00812458">
        <w:rPr>
          <w:rFonts w:eastAsia="Calibri"/>
          <w:sz w:val="28"/>
          <w:szCs w:val="28"/>
          <w:lang w:eastAsia="en-US"/>
        </w:rPr>
        <w:t xml:space="preserve">Устойчивость в сценарии развития бизнеса позволяет </w:t>
      </w:r>
      <w:r w:rsidR="00BD274D" w:rsidRPr="00812458">
        <w:rPr>
          <w:rFonts w:eastAsia="Calibri"/>
          <w:sz w:val="28"/>
          <w:szCs w:val="28"/>
          <w:lang w:eastAsia="en-US"/>
        </w:rPr>
        <w:t xml:space="preserve">реализовывать </w:t>
      </w:r>
      <w:r w:rsidR="00A71F59" w:rsidRPr="00812458">
        <w:rPr>
          <w:rFonts w:eastAsia="Calibri"/>
          <w:sz w:val="28"/>
          <w:szCs w:val="28"/>
          <w:lang w:eastAsia="en-US"/>
        </w:rPr>
        <w:t xml:space="preserve">поставленные </w:t>
      </w:r>
      <w:r w:rsidRPr="00812458">
        <w:rPr>
          <w:rFonts w:eastAsia="Calibri"/>
          <w:sz w:val="28"/>
          <w:szCs w:val="28"/>
          <w:lang w:eastAsia="en-US"/>
        </w:rPr>
        <w:t xml:space="preserve">стратегические цели развития города.  </w:t>
      </w:r>
    </w:p>
    <w:p w14:paraId="55CC1C18" w14:textId="7B79774D" w:rsidR="00812458" w:rsidRPr="00812458" w:rsidRDefault="00812458" w:rsidP="00812458">
      <w:pPr>
        <w:spacing w:line="276" w:lineRule="auto"/>
        <w:ind w:firstLine="709"/>
        <w:jc w:val="both"/>
        <w:rPr>
          <w:rFonts w:eastAsia="Calibri"/>
          <w:sz w:val="28"/>
          <w:szCs w:val="28"/>
          <w:lang w:eastAsia="en-US"/>
        </w:rPr>
      </w:pPr>
      <w:r w:rsidRPr="00812458">
        <w:rPr>
          <w:rFonts w:eastAsia="Calibri"/>
          <w:sz w:val="28"/>
          <w:szCs w:val="28"/>
          <w:lang w:eastAsia="en-US"/>
        </w:rPr>
        <w:t xml:space="preserve">Целевые значения </w:t>
      </w:r>
      <w:proofErr w:type="gramStart"/>
      <w:r w:rsidRPr="00812458">
        <w:rPr>
          <w:rFonts w:eastAsia="Calibri"/>
          <w:sz w:val="28"/>
          <w:szCs w:val="28"/>
          <w:lang w:eastAsia="en-US"/>
        </w:rPr>
        <w:t>показателей, оценивающих результаты выполнения Стратегии в целом ориентированы</w:t>
      </w:r>
      <w:proofErr w:type="gramEnd"/>
      <w:r w:rsidRPr="00812458">
        <w:rPr>
          <w:rFonts w:eastAsia="Calibri"/>
          <w:sz w:val="28"/>
          <w:szCs w:val="28"/>
          <w:lang w:eastAsia="en-US"/>
        </w:rPr>
        <w:t xml:space="preserve"> на 2024 год – год окончания второго этапа реализации Стратегии. </w:t>
      </w:r>
    </w:p>
    <w:p w14:paraId="2F37B94F" w14:textId="05FD2ED0" w:rsidR="007F73CD" w:rsidRPr="00812458" w:rsidRDefault="007F73CD" w:rsidP="00812458">
      <w:pPr>
        <w:spacing w:line="276" w:lineRule="auto"/>
        <w:ind w:firstLine="709"/>
        <w:jc w:val="both"/>
        <w:rPr>
          <w:rFonts w:eastAsia="Calibri"/>
          <w:sz w:val="28"/>
          <w:szCs w:val="28"/>
          <w:lang w:eastAsia="en-US"/>
        </w:rPr>
      </w:pPr>
      <w:r w:rsidRPr="00812458">
        <w:rPr>
          <w:rFonts w:eastAsia="Calibri"/>
          <w:sz w:val="28"/>
          <w:szCs w:val="28"/>
          <w:lang w:eastAsia="en-US"/>
        </w:rPr>
        <w:t>По итогам 20</w:t>
      </w:r>
      <w:r w:rsidR="0048633B" w:rsidRPr="00812458">
        <w:rPr>
          <w:rFonts w:eastAsia="Calibri"/>
          <w:sz w:val="28"/>
          <w:szCs w:val="28"/>
          <w:lang w:eastAsia="en-US"/>
        </w:rPr>
        <w:t>2</w:t>
      </w:r>
      <w:r w:rsidR="00812458" w:rsidRPr="00812458">
        <w:rPr>
          <w:rFonts w:eastAsia="Calibri"/>
          <w:sz w:val="28"/>
          <w:szCs w:val="28"/>
          <w:lang w:eastAsia="en-US"/>
        </w:rPr>
        <w:t>2</w:t>
      </w:r>
      <w:r w:rsidR="0048633B" w:rsidRPr="00812458">
        <w:rPr>
          <w:rFonts w:eastAsia="Calibri"/>
          <w:sz w:val="28"/>
          <w:szCs w:val="28"/>
          <w:lang w:eastAsia="en-US"/>
        </w:rPr>
        <w:t xml:space="preserve"> года</w:t>
      </w:r>
      <w:r w:rsidRPr="00812458">
        <w:rPr>
          <w:rFonts w:eastAsia="Calibri"/>
          <w:sz w:val="28"/>
          <w:szCs w:val="28"/>
          <w:lang w:eastAsia="en-US"/>
        </w:rPr>
        <w:t xml:space="preserve"> сложились следующие </w:t>
      </w:r>
      <w:r w:rsidR="00616F33" w:rsidRPr="00812458">
        <w:rPr>
          <w:rFonts w:eastAsia="Calibri"/>
          <w:sz w:val="28"/>
          <w:szCs w:val="28"/>
          <w:lang w:eastAsia="en-US"/>
        </w:rPr>
        <w:t xml:space="preserve">индикаторы динамических и структурных целей реализации </w:t>
      </w:r>
      <w:r w:rsidRPr="00812458">
        <w:rPr>
          <w:rFonts w:eastAsia="Calibri"/>
          <w:sz w:val="28"/>
          <w:szCs w:val="28"/>
          <w:lang w:eastAsia="en-US"/>
        </w:rPr>
        <w:t>Стратегии:</w:t>
      </w:r>
    </w:p>
    <w:p w14:paraId="633ECC3B" w14:textId="77777777" w:rsidR="001E6070" w:rsidRPr="00FF2F89" w:rsidRDefault="00FA3D52" w:rsidP="00930A8D">
      <w:pPr>
        <w:pStyle w:val="a8"/>
        <w:spacing w:line="276" w:lineRule="auto"/>
        <w:ind w:firstLine="720"/>
        <w:jc w:val="both"/>
        <w:rPr>
          <w:b/>
          <w:bCs/>
          <w:szCs w:val="28"/>
        </w:rPr>
      </w:pPr>
      <w:r w:rsidRPr="00FF2F89">
        <w:rPr>
          <w:szCs w:val="28"/>
        </w:rPr>
        <w:t>В рамках достижения</w:t>
      </w:r>
      <w:r w:rsidRPr="00FF2F89">
        <w:rPr>
          <w:b/>
          <w:bCs/>
          <w:szCs w:val="28"/>
        </w:rPr>
        <w:t xml:space="preserve"> динамической цели</w:t>
      </w:r>
      <w:r w:rsidR="0048200F" w:rsidRPr="00FF2F89">
        <w:rPr>
          <w:b/>
          <w:bCs/>
          <w:szCs w:val="28"/>
        </w:rPr>
        <w:t xml:space="preserve"> в промышленности </w:t>
      </w:r>
      <w:r w:rsidRPr="00FF2F89">
        <w:rPr>
          <w:b/>
          <w:bCs/>
          <w:szCs w:val="28"/>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w:t>
      </w:r>
      <w:r w:rsidR="001A450A" w:rsidRPr="00FF2F89">
        <w:rPr>
          <w:b/>
          <w:bCs/>
          <w:szCs w:val="28"/>
        </w:rPr>
        <w:t>и</w:t>
      </w:r>
      <w:r w:rsidRPr="00FF2F89">
        <w:rPr>
          <w:b/>
          <w:bCs/>
          <w:szCs w:val="28"/>
        </w:rPr>
        <w:t>е производств</w:t>
      </w:r>
      <w:r w:rsidR="001A450A" w:rsidRPr="00FF2F89">
        <w:rPr>
          <w:b/>
          <w:bCs/>
          <w:szCs w:val="28"/>
        </w:rPr>
        <w:t>а</w:t>
      </w:r>
      <w:r w:rsidRPr="00FF2F89">
        <w:rPr>
          <w:b/>
          <w:bCs/>
          <w:szCs w:val="28"/>
        </w:rPr>
        <w:t>»</w:t>
      </w:r>
      <w:r w:rsidR="001A450A" w:rsidRPr="00FF2F89">
        <w:rPr>
          <w:szCs w:val="28"/>
        </w:rPr>
        <w:t xml:space="preserve"> осуществляется поступательный рост </w:t>
      </w:r>
      <w:r w:rsidR="0048200F" w:rsidRPr="00FF2F89">
        <w:rPr>
          <w:szCs w:val="28"/>
        </w:rPr>
        <w:t xml:space="preserve">объемов </w:t>
      </w:r>
      <w:r w:rsidR="001A450A" w:rsidRPr="00FF2F89">
        <w:rPr>
          <w:szCs w:val="28"/>
        </w:rPr>
        <w:t>производства.</w:t>
      </w:r>
      <w:r w:rsidRPr="00FF2F89">
        <w:rPr>
          <w:b/>
          <w:bCs/>
          <w:szCs w:val="28"/>
        </w:rPr>
        <w:t xml:space="preserve"> </w:t>
      </w:r>
    </w:p>
    <w:p w14:paraId="1D275429" w14:textId="05471490" w:rsidR="00BB51A8" w:rsidRPr="009344FD" w:rsidRDefault="002F7201" w:rsidP="00930A8D">
      <w:pPr>
        <w:pStyle w:val="a8"/>
        <w:spacing w:line="276" w:lineRule="auto"/>
        <w:ind w:firstLine="720"/>
        <w:jc w:val="both"/>
        <w:rPr>
          <w:bCs/>
          <w:szCs w:val="28"/>
        </w:rPr>
      </w:pPr>
      <w:r w:rsidRPr="009344FD">
        <w:rPr>
          <w:b/>
          <w:bCs/>
          <w:szCs w:val="28"/>
        </w:rPr>
        <w:t>Объем отгруженных товаров собственного производства</w:t>
      </w:r>
      <w:r w:rsidRPr="009344FD">
        <w:rPr>
          <w:bCs/>
          <w:szCs w:val="28"/>
        </w:rPr>
        <w:t xml:space="preserve">, выполненных работ и услуг собственными силами по полному кругу промышленных предприятий составил за </w:t>
      </w:r>
      <w:r w:rsidR="00BB51A8" w:rsidRPr="009344FD">
        <w:rPr>
          <w:bCs/>
          <w:szCs w:val="28"/>
        </w:rPr>
        <w:t>20</w:t>
      </w:r>
      <w:r w:rsidR="00AF139B" w:rsidRPr="009344FD">
        <w:rPr>
          <w:bCs/>
          <w:szCs w:val="28"/>
        </w:rPr>
        <w:t>2</w:t>
      </w:r>
      <w:r w:rsidR="008C588F" w:rsidRPr="009344FD">
        <w:rPr>
          <w:bCs/>
          <w:szCs w:val="28"/>
        </w:rPr>
        <w:t>2</w:t>
      </w:r>
      <w:r w:rsidR="00BB51A8" w:rsidRPr="009344FD">
        <w:rPr>
          <w:bCs/>
          <w:szCs w:val="28"/>
        </w:rPr>
        <w:t xml:space="preserve"> год </w:t>
      </w:r>
      <w:r w:rsidR="007F3108" w:rsidRPr="009344FD">
        <w:rPr>
          <w:bCs/>
          <w:szCs w:val="28"/>
        </w:rPr>
        <w:t>40285,7</w:t>
      </w:r>
      <w:r w:rsidR="00BB51A8" w:rsidRPr="009344FD">
        <w:rPr>
          <w:bCs/>
          <w:szCs w:val="28"/>
        </w:rPr>
        <w:t xml:space="preserve"> млн. руб., </w:t>
      </w:r>
      <w:r w:rsidR="007F3108" w:rsidRPr="009344FD">
        <w:rPr>
          <w:bCs/>
          <w:szCs w:val="28"/>
        </w:rPr>
        <w:t>что ниже</w:t>
      </w:r>
      <w:r w:rsidR="009344FD" w:rsidRPr="009344FD">
        <w:rPr>
          <w:bCs/>
          <w:szCs w:val="28"/>
        </w:rPr>
        <w:t xml:space="preserve"> </w:t>
      </w:r>
      <w:r w:rsidR="00FA3D52" w:rsidRPr="009344FD">
        <w:rPr>
          <w:bCs/>
          <w:szCs w:val="28"/>
        </w:rPr>
        <w:t>уровн</w:t>
      </w:r>
      <w:r w:rsidR="007F3108" w:rsidRPr="009344FD">
        <w:rPr>
          <w:bCs/>
          <w:szCs w:val="28"/>
        </w:rPr>
        <w:t>я</w:t>
      </w:r>
      <w:r w:rsidR="00BB51A8" w:rsidRPr="009344FD">
        <w:rPr>
          <w:bCs/>
          <w:szCs w:val="28"/>
        </w:rPr>
        <w:t xml:space="preserve"> прошлого года на </w:t>
      </w:r>
      <w:r w:rsidR="00AF139B" w:rsidRPr="009344FD">
        <w:rPr>
          <w:bCs/>
          <w:szCs w:val="28"/>
        </w:rPr>
        <w:t>1</w:t>
      </w:r>
      <w:r w:rsidR="007F3108" w:rsidRPr="009344FD">
        <w:rPr>
          <w:bCs/>
          <w:szCs w:val="28"/>
        </w:rPr>
        <w:t>0,7</w:t>
      </w:r>
      <w:r w:rsidR="00BB51A8" w:rsidRPr="009344FD">
        <w:rPr>
          <w:bCs/>
          <w:szCs w:val="28"/>
        </w:rPr>
        <w:t>% (20</w:t>
      </w:r>
      <w:r w:rsidR="00F853B5" w:rsidRPr="009344FD">
        <w:rPr>
          <w:bCs/>
          <w:szCs w:val="28"/>
        </w:rPr>
        <w:t>2</w:t>
      </w:r>
      <w:r w:rsidR="007F3108" w:rsidRPr="009344FD">
        <w:rPr>
          <w:bCs/>
          <w:szCs w:val="28"/>
        </w:rPr>
        <w:t>1</w:t>
      </w:r>
      <w:r w:rsidR="00BB51A8" w:rsidRPr="009344FD">
        <w:rPr>
          <w:bCs/>
          <w:szCs w:val="28"/>
        </w:rPr>
        <w:t xml:space="preserve"> год – </w:t>
      </w:r>
      <w:r w:rsidR="001E6070" w:rsidRPr="009344FD">
        <w:rPr>
          <w:bCs/>
          <w:szCs w:val="28"/>
        </w:rPr>
        <w:t>4</w:t>
      </w:r>
      <w:r w:rsidR="007F3108" w:rsidRPr="009344FD">
        <w:rPr>
          <w:bCs/>
          <w:szCs w:val="28"/>
        </w:rPr>
        <w:t>5099,4</w:t>
      </w:r>
      <w:r w:rsidR="00BB51A8" w:rsidRPr="009344FD">
        <w:rPr>
          <w:bCs/>
          <w:szCs w:val="28"/>
        </w:rPr>
        <w:t xml:space="preserve"> млн. руб.) в том числе:</w:t>
      </w:r>
    </w:p>
    <w:p w14:paraId="6799D40C" w14:textId="23940458" w:rsidR="00647FA8" w:rsidRPr="009344FD" w:rsidRDefault="001A450A" w:rsidP="00930A8D">
      <w:pPr>
        <w:pStyle w:val="a8"/>
        <w:spacing w:line="276" w:lineRule="auto"/>
        <w:ind w:firstLine="720"/>
        <w:jc w:val="both"/>
        <w:rPr>
          <w:bCs/>
          <w:szCs w:val="28"/>
        </w:rPr>
      </w:pPr>
      <w:r w:rsidRPr="009344FD">
        <w:rPr>
          <w:b/>
          <w:bCs/>
          <w:szCs w:val="28"/>
        </w:rPr>
        <w:t>Индикатор №1</w:t>
      </w:r>
      <w:r w:rsidRPr="009344FD">
        <w:rPr>
          <w:szCs w:val="28"/>
        </w:rPr>
        <w:t xml:space="preserve">: по </w:t>
      </w:r>
      <w:r w:rsidR="002F7201" w:rsidRPr="009344FD">
        <w:rPr>
          <w:bCs/>
          <w:szCs w:val="28"/>
        </w:rPr>
        <w:t>обрабатывающе</w:t>
      </w:r>
      <w:r w:rsidRPr="009344FD">
        <w:rPr>
          <w:bCs/>
          <w:szCs w:val="28"/>
        </w:rPr>
        <w:t>му</w:t>
      </w:r>
      <w:r w:rsidR="002F7201" w:rsidRPr="009344FD">
        <w:rPr>
          <w:bCs/>
          <w:szCs w:val="28"/>
        </w:rPr>
        <w:t xml:space="preserve"> производств</w:t>
      </w:r>
      <w:r w:rsidRPr="009344FD">
        <w:rPr>
          <w:bCs/>
          <w:szCs w:val="28"/>
        </w:rPr>
        <w:t>у</w:t>
      </w:r>
      <w:r w:rsidR="002F7201" w:rsidRPr="009344FD">
        <w:rPr>
          <w:bCs/>
          <w:szCs w:val="28"/>
        </w:rPr>
        <w:t xml:space="preserve"> – за 20</w:t>
      </w:r>
      <w:r w:rsidR="00AF139B" w:rsidRPr="009344FD">
        <w:rPr>
          <w:bCs/>
          <w:szCs w:val="28"/>
        </w:rPr>
        <w:t>2</w:t>
      </w:r>
      <w:r w:rsidR="007F3108" w:rsidRPr="009344FD">
        <w:rPr>
          <w:bCs/>
          <w:szCs w:val="28"/>
        </w:rPr>
        <w:t>2</w:t>
      </w:r>
      <w:r w:rsidR="002F7201" w:rsidRPr="009344FD">
        <w:rPr>
          <w:bCs/>
          <w:szCs w:val="28"/>
        </w:rPr>
        <w:t xml:space="preserve"> год </w:t>
      </w:r>
      <w:r w:rsidRPr="009344FD">
        <w:rPr>
          <w:bCs/>
          <w:szCs w:val="28"/>
        </w:rPr>
        <w:t xml:space="preserve">составил </w:t>
      </w:r>
      <w:r w:rsidR="002F7201" w:rsidRPr="009344FD">
        <w:rPr>
          <w:bCs/>
          <w:szCs w:val="28"/>
        </w:rPr>
        <w:t xml:space="preserve">– </w:t>
      </w:r>
      <w:r w:rsidR="007F3108" w:rsidRPr="009344FD">
        <w:rPr>
          <w:bCs/>
          <w:szCs w:val="28"/>
        </w:rPr>
        <w:t>37425,7</w:t>
      </w:r>
      <w:r w:rsidR="002F7201" w:rsidRPr="009344FD">
        <w:rPr>
          <w:bCs/>
          <w:szCs w:val="28"/>
        </w:rPr>
        <w:t xml:space="preserve"> млн. руб., темп роста </w:t>
      </w:r>
      <w:r w:rsidRPr="009344FD">
        <w:rPr>
          <w:bCs/>
          <w:szCs w:val="28"/>
        </w:rPr>
        <w:t xml:space="preserve">к прошлому году </w:t>
      </w:r>
      <w:r w:rsidR="002F7201" w:rsidRPr="009344FD">
        <w:rPr>
          <w:bCs/>
          <w:szCs w:val="28"/>
        </w:rPr>
        <w:t xml:space="preserve">– </w:t>
      </w:r>
      <w:r w:rsidR="007F3108" w:rsidRPr="009344FD">
        <w:rPr>
          <w:bCs/>
          <w:szCs w:val="28"/>
        </w:rPr>
        <w:t>88,7</w:t>
      </w:r>
      <w:r w:rsidR="002F7201" w:rsidRPr="009344FD">
        <w:rPr>
          <w:bCs/>
          <w:szCs w:val="28"/>
        </w:rPr>
        <w:t>% (20</w:t>
      </w:r>
      <w:r w:rsidR="001E6070" w:rsidRPr="009344FD">
        <w:rPr>
          <w:bCs/>
          <w:szCs w:val="28"/>
        </w:rPr>
        <w:t>2</w:t>
      </w:r>
      <w:r w:rsidR="007F3108" w:rsidRPr="009344FD">
        <w:rPr>
          <w:bCs/>
          <w:szCs w:val="28"/>
        </w:rPr>
        <w:t>1</w:t>
      </w:r>
      <w:r w:rsidR="002F7201" w:rsidRPr="009344FD">
        <w:rPr>
          <w:bCs/>
          <w:szCs w:val="28"/>
        </w:rPr>
        <w:t xml:space="preserve"> год – </w:t>
      </w:r>
      <w:r w:rsidR="007F3108" w:rsidRPr="009344FD">
        <w:rPr>
          <w:bCs/>
          <w:szCs w:val="28"/>
        </w:rPr>
        <w:t>42216,5</w:t>
      </w:r>
      <w:r w:rsidR="009435EC" w:rsidRPr="009344FD">
        <w:rPr>
          <w:bCs/>
          <w:szCs w:val="28"/>
        </w:rPr>
        <w:t xml:space="preserve"> млн. руб.).</w:t>
      </w:r>
      <w:r w:rsidR="00C04483" w:rsidRPr="009344FD">
        <w:rPr>
          <w:bCs/>
          <w:szCs w:val="28"/>
        </w:rPr>
        <w:t xml:space="preserve"> </w:t>
      </w:r>
      <w:r w:rsidR="00821E7E" w:rsidRPr="009344FD">
        <w:rPr>
          <w:bCs/>
          <w:szCs w:val="28"/>
        </w:rPr>
        <w:t>П</w:t>
      </w:r>
      <w:r w:rsidR="00266A59" w:rsidRPr="009344FD">
        <w:rPr>
          <w:bCs/>
          <w:szCs w:val="28"/>
        </w:rPr>
        <w:t xml:space="preserve">роцент исполнения </w:t>
      </w:r>
      <w:r w:rsidR="00821E7E" w:rsidRPr="009344FD">
        <w:rPr>
          <w:bCs/>
          <w:szCs w:val="28"/>
        </w:rPr>
        <w:t xml:space="preserve">Стратегии </w:t>
      </w:r>
      <w:r w:rsidR="00266A59" w:rsidRPr="009344FD">
        <w:rPr>
          <w:bCs/>
          <w:szCs w:val="28"/>
        </w:rPr>
        <w:t xml:space="preserve">по данному показателю составил </w:t>
      </w:r>
      <w:r w:rsidR="009344FD" w:rsidRPr="009344FD">
        <w:rPr>
          <w:bCs/>
          <w:szCs w:val="28"/>
        </w:rPr>
        <w:t>52,0</w:t>
      </w:r>
      <w:r w:rsidR="00266A59" w:rsidRPr="009344FD">
        <w:rPr>
          <w:bCs/>
          <w:szCs w:val="28"/>
        </w:rPr>
        <w:t xml:space="preserve">% от </w:t>
      </w:r>
      <w:r w:rsidR="0048200F" w:rsidRPr="009344FD">
        <w:rPr>
          <w:bCs/>
          <w:szCs w:val="28"/>
        </w:rPr>
        <w:t>запланированного уровня показателя</w:t>
      </w:r>
      <w:r w:rsidR="00FA3D52" w:rsidRPr="009344FD">
        <w:rPr>
          <w:bCs/>
          <w:szCs w:val="28"/>
        </w:rPr>
        <w:t xml:space="preserve"> 202</w:t>
      </w:r>
      <w:r w:rsidR="009344FD" w:rsidRPr="009344FD">
        <w:rPr>
          <w:bCs/>
          <w:szCs w:val="28"/>
        </w:rPr>
        <w:t>4</w:t>
      </w:r>
      <w:r w:rsidR="00FA3D52" w:rsidRPr="009344FD">
        <w:rPr>
          <w:bCs/>
          <w:szCs w:val="28"/>
        </w:rPr>
        <w:t xml:space="preserve"> года. </w:t>
      </w:r>
    </w:p>
    <w:p w14:paraId="439C5E07" w14:textId="61C879CB" w:rsidR="000F68B7" w:rsidRPr="0055207E" w:rsidRDefault="00647FA8" w:rsidP="000F68B7">
      <w:pPr>
        <w:pStyle w:val="a8"/>
        <w:spacing w:line="276" w:lineRule="auto"/>
        <w:ind w:firstLine="720"/>
        <w:jc w:val="both"/>
        <w:rPr>
          <w:bCs/>
          <w:szCs w:val="28"/>
        </w:rPr>
      </w:pPr>
      <w:r w:rsidRPr="0055207E">
        <w:rPr>
          <w:b/>
          <w:szCs w:val="28"/>
        </w:rPr>
        <w:t>Индикатор №2</w:t>
      </w:r>
      <w:r w:rsidR="00C04483" w:rsidRPr="0055207E">
        <w:rPr>
          <w:b/>
          <w:szCs w:val="28"/>
        </w:rPr>
        <w:t xml:space="preserve"> </w:t>
      </w:r>
      <w:r w:rsidRPr="0055207E">
        <w:rPr>
          <w:bCs/>
          <w:szCs w:val="28"/>
        </w:rPr>
        <w:t xml:space="preserve">Объем отгруженной продукции пищевой промышленности составил </w:t>
      </w:r>
      <w:r w:rsidR="009344FD" w:rsidRPr="0055207E">
        <w:rPr>
          <w:bCs/>
          <w:szCs w:val="28"/>
        </w:rPr>
        <w:t>13669,7</w:t>
      </w:r>
      <w:r w:rsidRPr="0055207E">
        <w:rPr>
          <w:bCs/>
          <w:szCs w:val="28"/>
        </w:rPr>
        <w:t xml:space="preserve"> млн.</w:t>
      </w:r>
      <w:r w:rsidR="00350A1D" w:rsidRPr="0055207E">
        <w:rPr>
          <w:bCs/>
          <w:szCs w:val="28"/>
        </w:rPr>
        <w:t xml:space="preserve"> </w:t>
      </w:r>
      <w:r w:rsidRPr="0055207E">
        <w:rPr>
          <w:bCs/>
          <w:szCs w:val="28"/>
        </w:rPr>
        <w:t>руб.</w:t>
      </w:r>
      <w:r w:rsidR="000F68B7" w:rsidRPr="0055207E">
        <w:rPr>
          <w:bCs/>
          <w:szCs w:val="28"/>
        </w:rPr>
        <w:t>,</w:t>
      </w:r>
      <w:r w:rsidRPr="0055207E">
        <w:rPr>
          <w:bCs/>
          <w:szCs w:val="28"/>
        </w:rPr>
        <w:t xml:space="preserve"> </w:t>
      </w:r>
      <w:r w:rsidR="000F68B7" w:rsidRPr="0055207E">
        <w:rPr>
          <w:bCs/>
          <w:szCs w:val="28"/>
        </w:rPr>
        <w:t xml:space="preserve">темп роста к прошлому году – </w:t>
      </w:r>
      <w:r w:rsidR="0055207E" w:rsidRPr="0055207E">
        <w:rPr>
          <w:bCs/>
          <w:szCs w:val="28"/>
        </w:rPr>
        <w:t>66,1</w:t>
      </w:r>
      <w:r w:rsidR="000F68B7" w:rsidRPr="0055207E">
        <w:rPr>
          <w:bCs/>
          <w:szCs w:val="28"/>
        </w:rPr>
        <w:t>% (202</w:t>
      </w:r>
      <w:r w:rsidR="0055207E" w:rsidRPr="0055207E">
        <w:rPr>
          <w:bCs/>
          <w:szCs w:val="28"/>
        </w:rPr>
        <w:t>1</w:t>
      </w:r>
      <w:r w:rsidR="000F68B7" w:rsidRPr="0055207E">
        <w:rPr>
          <w:bCs/>
          <w:szCs w:val="28"/>
        </w:rPr>
        <w:t xml:space="preserve"> год – </w:t>
      </w:r>
      <w:r w:rsidR="0055207E" w:rsidRPr="0055207E">
        <w:rPr>
          <w:bCs/>
          <w:szCs w:val="28"/>
        </w:rPr>
        <w:t>22358,0</w:t>
      </w:r>
      <w:r w:rsidR="000F68B7" w:rsidRPr="0055207E">
        <w:rPr>
          <w:bCs/>
          <w:szCs w:val="28"/>
        </w:rPr>
        <w:t xml:space="preserve"> млн. руб.).</w:t>
      </w:r>
      <w:r w:rsidR="000733F1" w:rsidRPr="0055207E">
        <w:rPr>
          <w:bCs/>
          <w:szCs w:val="28"/>
        </w:rPr>
        <w:t xml:space="preserve"> </w:t>
      </w:r>
      <w:r w:rsidR="000F68B7" w:rsidRPr="0055207E">
        <w:rPr>
          <w:bCs/>
          <w:szCs w:val="28"/>
        </w:rPr>
        <w:t xml:space="preserve">Процент исполнения Стратегии по данному показателю составил </w:t>
      </w:r>
      <w:r w:rsidR="009344FD" w:rsidRPr="0055207E">
        <w:rPr>
          <w:bCs/>
          <w:szCs w:val="28"/>
        </w:rPr>
        <w:t>56,6</w:t>
      </w:r>
      <w:r w:rsidR="000F68B7" w:rsidRPr="0055207E">
        <w:rPr>
          <w:bCs/>
          <w:szCs w:val="28"/>
        </w:rPr>
        <w:t>% от запланированного уровня показателя 202</w:t>
      </w:r>
      <w:r w:rsidR="009344FD" w:rsidRPr="0055207E">
        <w:rPr>
          <w:bCs/>
          <w:szCs w:val="28"/>
        </w:rPr>
        <w:t>4</w:t>
      </w:r>
      <w:r w:rsidR="000F68B7" w:rsidRPr="0055207E">
        <w:rPr>
          <w:bCs/>
          <w:szCs w:val="28"/>
        </w:rPr>
        <w:t xml:space="preserve"> года. </w:t>
      </w:r>
    </w:p>
    <w:p w14:paraId="1E1BBAC4" w14:textId="6CE9A858" w:rsidR="0055207E" w:rsidRPr="0055207E" w:rsidRDefault="00E85DF9" w:rsidP="00930A8D">
      <w:pPr>
        <w:spacing w:line="276" w:lineRule="auto"/>
        <w:ind w:firstLine="708"/>
        <w:jc w:val="both"/>
        <w:rPr>
          <w:sz w:val="28"/>
          <w:szCs w:val="28"/>
        </w:rPr>
      </w:pPr>
      <w:r w:rsidRPr="0055207E">
        <w:rPr>
          <w:b/>
          <w:sz w:val="28"/>
          <w:szCs w:val="28"/>
        </w:rPr>
        <w:t>Индикатор №</w:t>
      </w:r>
      <w:r w:rsidR="007919E0" w:rsidRPr="0055207E">
        <w:rPr>
          <w:b/>
          <w:sz w:val="28"/>
          <w:szCs w:val="28"/>
        </w:rPr>
        <w:t xml:space="preserve">3 </w:t>
      </w:r>
      <w:r w:rsidR="007919E0" w:rsidRPr="0055207E">
        <w:rPr>
          <w:bCs/>
          <w:sz w:val="28"/>
          <w:szCs w:val="28"/>
        </w:rPr>
        <w:t xml:space="preserve">отражает реализацию </w:t>
      </w:r>
      <w:r w:rsidR="004516D7" w:rsidRPr="0055207E">
        <w:rPr>
          <w:bCs/>
          <w:sz w:val="28"/>
          <w:szCs w:val="28"/>
        </w:rPr>
        <w:t>с</w:t>
      </w:r>
      <w:r w:rsidR="007919E0" w:rsidRPr="0055207E">
        <w:rPr>
          <w:bCs/>
          <w:sz w:val="28"/>
          <w:szCs w:val="28"/>
        </w:rPr>
        <w:t>труктурной цели</w:t>
      </w:r>
      <w:r w:rsidR="004516D7" w:rsidRPr="0055207E">
        <w:rPr>
          <w:bCs/>
          <w:sz w:val="28"/>
          <w:szCs w:val="28"/>
        </w:rPr>
        <w:t xml:space="preserve"> «доля высокотехнологичного </w:t>
      </w:r>
      <w:proofErr w:type="spellStart"/>
      <w:r w:rsidR="004516D7" w:rsidRPr="0055207E">
        <w:rPr>
          <w:bCs/>
          <w:sz w:val="28"/>
          <w:szCs w:val="28"/>
        </w:rPr>
        <w:t>экспортоориентированного</w:t>
      </w:r>
      <w:proofErr w:type="spellEnd"/>
      <w:r w:rsidR="004516D7" w:rsidRPr="0055207E">
        <w:rPr>
          <w:bCs/>
          <w:sz w:val="28"/>
          <w:szCs w:val="28"/>
        </w:rPr>
        <w:t xml:space="preserve"> сектора в обрабатывающей промышленности»</w:t>
      </w:r>
      <w:r w:rsidR="007919E0" w:rsidRPr="0055207E">
        <w:rPr>
          <w:bCs/>
          <w:sz w:val="28"/>
          <w:szCs w:val="28"/>
        </w:rPr>
        <w:t>.</w:t>
      </w:r>
      <w:r w:rsidRPr="0055207E">
        <w:rPr>
          <w:b/>
          <w:sz w:val="28"/>
          <w:szCs w:val="28"/>
        </w:rPr>
        <w:t xml:space="preserve"> </w:t>
      </w:r>
      <w:r w:rsidR="00744CF8" w:rsidRPr="0055207E">
        <w:rPr>
          <w:sz w:val="28"/>
          <w:szCs w:val="28"/>
        </w:rPr>
        <w:t>Пров</w:t>
      </w:r>
      <w:r w:rsidR="003C55B2" w:rsidRPr="0055207E">
        <w:rPr>
          <w:sz w:val="28"/>
          <w:szCs w:val="28"/>
        </w:rPr>
        <w:t>е</w:t>
      </w:r>
      <w:r w:rsidR="00744CF8" w:rsidRPr="0055207E">
        <w:rPr>
          <w:sz w:val="28"/>
          <w:szCs w:val="28"/>
        </w:rPr>
        <w:t>д</w:t>
      </w:r>
      <w:r w:rsidR="003C55B2" w:rsidRPr="0055207E">
        <w:rPr>
          <w:sz w:val="28"/>
          <w:szCs w:val="28"/>
        </w:rPr>
        <w:t>енный</w:t>
      </w:r>
      <w:r w:rsidR="00744CF8" w:rsidRPr="0055207E">
        <w:rPr>
          <w:sz w:val="28"/>
          <w:szCs w:val="28"/>
        </w:rPr>
        <w:t xml:space="preserve"> мониторинг </w:t>
      </w:r>
      <w:r w:rsidR="00D14501" w:rsidRPr="0055207E">
        <w:rPr>
          <w:sz w:val="28"/>
          <w:szCs w:val="28"/>
        </w:rPr>
        <w:t xml:space="preserve">деятельности </w:t>
      </w:r>
      <w:r w:rsidR="003C55B2" w:rsidRPr="0055207E">
        <w:rPr>
          <w:sz w:val="28"/>
          <w:szCs w:val="28"/>
        </w:rPr>
        <w:t xml:space="preserve">промышленных </w:t>
      </w:r>
      <w:r w:rsidR="00744CF8" w:rsidRPr="0055207E">
        <w:rPr>
          <w:sz w:val="28"/>
          <w:szCs w:val="28"/>
        </w:rPr>
        <w:t>предприятий</w:t>
      </w:r>
      <w:r w:rsidR="003C55B2" w:rsidRPr="0055207E">
        <w:rPr>
          <w:sz w:val="28"/>
          <w:szCs w:val="28"/>
        </w:rPr>
        <w:t xml:space="preserve"> города Азова</w:t>
      </w:r>
      <w:r w:rsidR="0055207E" w:rsidRPr="0055207E">
        <w:rPr>
          <w:sz w:val="28"/>
          <w:szCs w:val="28"/>
        </w:rPr>
        <w:t xml:space="preserve"> показал, что за 2022 год количество предприятий, </w:t>
      </w:r>
      <w:r w:rsidR="00744CF8" w:rsidRPr="0055207E">
        <w:rPr>
          <w:sz w:val="28"/>
          <w:szCs w:val="28"/>
        </w:rPr>
        <w:t xml:space="preserve">производящих инновационную, высокотехнологичную продукцию, в том числе </w:t>
      </w:r>
      <w:proofErr w:type="spellStart"/>
      <w:r w:rsidR="007919E0" w:rsidRPr="0055207E">
        <w:rPr>
          <w:sz w:val="28"/>
          <w:szCs w:val="28"/>
        </w:rPr>
        <w:t>экспортоориентированную</w:t>
      </w:r>
      <w:proofErr w:type="spellEnd"/>
      <w:r w:rsidR="003C55B2" w:rsidRPr="0055207E">
        <w:rPr>
          <w:sz w:val="28"/>
          <w:szCs w:val="28"/>
        </w:rPr>
        <w:t>,</w:t>
      </w:r>
      <w:r w:rsidR="0055207E" w:rsidRPr="0055207E">
        <w:rPr>
          <w:sz w:val="28"/>
          <w:szCs w:val="28"/>
        </w:rPr>
        <w:t xml:space="preserve"> выросло на 21,4%.</w:t>
      </w:r>
      <w:r w:rsidR="003C55B2" w:rsidRPr="0055207E">
        <w:rPr>
          <w:sz w:val="28"/>
          <w:szCs w:val="28"/>
        </w:rPr>
        <w:t xml:space="preserve"> </w:t>
      </w:r>
    </w:p>
    <w:p w14:paraId="20970E6A" w14:textId="1302DD0B" w:rsidR="00865182" w:rsidRPr="002460C2" w:rsidRDefault="00AF37E9" w:rsidP="002460C2">
      <w:pPr>
        <w:pStyle w:val="ac"/>
        <w:spacing w:line="276" w:lineRule="auto"/>
        <w:ind w:firstLine="708"/>
        <w:jc w:val="both"/>
        <w:rPr>
          <w:rFonts w:ascii="Times New Roman" w:eastAsia="Times New Roman" w:hAnsi="Times New Roman"/>
          <w:bCs/>
          <w:sz w:val="28"/>
          <w:szCs w:val="28"/>
          <w:lang w:eastAsia="ru-RU"/>
        </w:rPr>
      </w:pPr>
      <w:proofErr w:type="gramStart"/>
      <w:r w:rsidRPr="002460C2">
        <w:rPr>
          <w:rFonts w:ascii="Times New Roman" w:hAnsi="Times New Roman"/>
          <w:sz w:val="28"/>
          <w:szCs w:val="28"/>
        </w:rPr>
        <w:t xml:space="preserve">Развитие </w:t>
      </w:r>
      <w:r w:rsidR="00A9505D" w:rsidRPr="002460C2">
        <w:rPr>
          <w:rFonts w:ascii="Times New Roman" w:hAnsi="Times New Roman"/>
          <w:b/>
          <w:sz w:val="28"/>
          <w:szCs w:val="28"/>
        </w:rPr>
        <w:t>с</w:t>
      </w:r>
      <w:r w:rsidRPr="002460C2">
        <w:rPr>
          <w:rFonts w:ascii="Times New Roman" w:hAnsi="Times New Roman"/>
          <w:b/>
          <w:bCs/>
          <w:sz w:val="28"/>
          <w:szCs w:val="28"/>
        </w:rPr>
        <w:t>троительного комплекса</w:t>
      </w:r>
      <w:r w:rsidRPr="002460C2">
        <w:rPr>
          <w:rFonts w:ascii="Times New Roman" w:hAnsi="Times New Roman"/>
          <w:sz w:val="28"/>
          <w:szCs w:val="28"/>
        </w:rPr>
        <w:t xml:space="preserve"> (1.2.) в достижени</w:t>
      </w:r>
      <w:r w:rsidR="001024D5" w:rsidRPr="002460C2">
        <w:rPr>
          <w:rFonts w:ascii="Times New Roman" w:hAnsi="Times New Roman"/>
          <w:sz w:val="28"/>
          <w:szCs w:val="28"/>
        </w:rPr>
        <w:t>и</w:t>
      </w:r>
      <w:r w:rsidRPr="002460C2">
        <w:rPr>
          <w:rFonts w:ascii="Times New Roman" w:hAnsi="Times New Roman"/>
          <w:sz w:val="28"/>
          <w:szCs w:val="28"/>
        </w:rPr>
        <w:t xml:space="preserve"> динамической цели «</w:t>
      </w:r>
      <w:r w:rsidR="00A9505D" w:rsidRPr="002460C2">
        <w:rPr>
          <w:rFonts w:ascii="Times New Roman" w:hAnsi="Times New Roman"/>
          <w:b/>
          <w:sz w:val="28"/>
          <w:szCs w:val="28"/>
        </w:rPr>
        <w:t>у</w:t>
      </w:r>
      <w:r w:rsidRPr="002460C2">
        <w:rPr>
          <w:rFonts w:ascii="Times New Roman" w:hAnsi="Times New Roman"/>
          <w:b/>
          <w:bCs/>
          <w:sz w:val="28"/>
          <w:szCs w:val="28"/>
        </w:rPr>
        <w:t>величение ежегодных объемов жилищного строительства</w:t>
      </w:r>
      <w:r w:rsidRPr="002460C2">
        <w:rPr>
          <w:rFonts w:ascii="Times New Roman" w:hAnsi="Times New Roman"/>
          <w:sz w:val="28"/>
          <w:szCs w:val="28"/>
        </w:rPr>
        <w:t xml:space="preserve">» </w:t>
      </w:r>
      <w:r w:rsidR="001024D5" w:rsidRPr="002460C2">
        <w:rPr>
          <w:rFonts w:ascii="Times New Roman" w:hAnsi="Times New Roman"/>
          <w:sz w:val="28"/>
          <w:szCs w:val="28"/>
        </w:rPr>
        <w:t xml:space="preserve">показал </w:t>
      </w:r>
      <w:r w:rsidR="007449C0" w:rsidRPr="002460C2">
        <w:rPr>
          <w:rFonts w:ascii="Times New Roman" w:hAnsi="Times New Roman"/>
          <w:sz w:val="28"/>
          <w:szCs w:val="28"/>
        </w:rPr>
        <w:t xml:space="preserve">значение </w:t>
      </w:r>
      <w:r w:rsidRPr="002460C2">
        <w:rPr>
          <w:rFonts w:ascii="Times New Roman" w:hAnsi="Times New Roman"/>
          <w:sz w:val="28"/>
          <w:szCs w:val="28"/>
        </w:rPr>
        <w:t xml:space="preserve">по </w:t>
      </w:r>
      <w:r w:rsidRPr="002460C2">
        <w:rPr>
          <w:rFonts w:ascii="Times New Roman" w:hAnsi="Times New Roman"/>
          <w:b/>
          <w:bCs/>
          <w:sz w:val="28"/>
          <w:szCs w:val="28"/>
        </w:rPr>
        <w:t>индикатору №</w:t>
      </w:r>
      <w:r w:rsidRPr="002460C2">
        <w:rPr>
          <w:rFonts w:ascii="Times New Roman" w:hAnsi="Times New Roman"/>
          <w:sz w:val="28"/>
          <w:szCs w:val="28"/>
        </w:rPr>
        <w:t xml:space="preserve">1- </w:t>
      </w:r>
      <w:r w:rsidR="007449C0" w:rsidRPr="002460C2">
        <w:rPr>
          <w:rFonts w:ascii="Times New Roman" w:hAnsi="Times New Roman"/>
          <w:sz w:val="28"/>
          <w:szCs w:val="28"/>
        </w:rPr>
        <w:t>«</w:t>
      </w:r>
      <w:r w:rsidRPr="002460C2">
        <w:rPr>
          <w:rFonts w:ascii="Times New Roman" w:hAnsi="Times New Roman"/>
          <w:b/>
          <w:bCs/>
          <w:sz w:val="28"/>
          <w:szCs w:val="28"/>
        </w:rPr>
        <w:t xml:space="preserve">Ввод в действие </w:t>
      </w:r>
      <w:r w:rsidR="00576FDA" w:rsidRPr="002460C2">
        <w:rPr>
          <w:rFonts w:ascii="Times New Roman" w:hAnsi="Times New Roman"/>
          <w:b/>
          <w:bCs/>
          <w:sz w:val="28"/>
          <w:szCs w:val="28"/>
        </w:rPr>
        <w:t>жил</w:t>
      </w:r>
      <w:r w:rsidRPr="002460C2">
        <w:rPr>
          <w:rFonts w:ascii="Times New Roman" w:hAnsi="Times New Roman"/>
          <w:b/>
          <w:bCs/>
          <w:sz w:val="28"/>
          <w:szCs w:val="28"/>
        </w:rPr>
        <w:t>ых</w:t>
      </w:r>
      <w:r w:rsidR="00576FDA" w:rsidRPr="002460C2">
        <w:rPr>
          <w:rFonts w:ascii="Times New Roman" w:hAnsi="Times New Roman"/>
          <w:b/>
          <w:bCs/>
          <w:sz w:val="28"/>
          <w:szCs w:val="28"/>
        </w:rPr>
        <w:t xml:space="preserve"> </w:t>
      </w:r>
      <w:r w:rsidRPr="002460C2">
        <w:rPr>
          <w:rFonts w:ascii="Times New Roman" w:hAnsi="Times New Roman"/>
          <w:b/>
          <w:bCs/>
          <w:sz w:val="28"/>
          <w:szCs w:val="28"/>
        </w:rPr>
        <w:t>домов</w:t>
      </w:r>
      <w:r w:rsidR="007449C0" w:rsidRPr="002460C2">
        <w:rPr>
          <w:rFonts w:ascii="Times New Roman" w:hAnsi="Times New Roman"/>
          <w:b/>
          <w:bCs/>
          <w:sz w:val="28"/>
          <w:szCs w:val="28"/>
        </w:rPr>
        <w:t xml:space="preserve">» </w:t>
      </w:r>
      <w:r w:rsidR="007449C0" w:rsidRPr="002460C2">
        <w:rPr>
          <w:rFonts w:ascii="Times New Roman" w:hAnsi="Times New Roman"/>
          <w:sz w:val="28"/>
          <w:szCs w:val="28"/>
        </w:rPr>
        <w:t>в</w:t>
      </w:r>
      <w:r w:rsidR="00576FDA" w:rsidRPr="002460C2">
        <w:rPr>
          <w:rFonts w:ascii="Times New Roman" w:hAnsi="Times New Roman"/>
          <w:sz w:val="28"/>
          <w:szCs w:val="28"/>
        </w:rPr>
        <w:t xml:space="preserve"> 20</w:t>
      </w:r>
      <w:r w:rsidR="00FA13AE" w:rsidRPr="002460C2">
        <w:rPr>
          <w:rFonts w:ascii="Times New Roman" w:hAnsi="Times New Roman"/>
          <w:sz w:val="28"/>
          <w:szCs w:val="28"/>
        </w:rPr>
        <w:t>2</w:t>
      </w:r>
      <w:r w:rsidR="0055207E" w:rsidRPr="002460C2">
        <w:rPr>
          <w:rFonts w:ascii="Times New Roman" w:hAnsi="Times New Roman"/>
          <w:sz w:val="28"/>
          <w:szCs w:val="28"/>
        </w:rPr>
        <w:t>2</w:t>
      </w:r>
      <w:r w:rsidR="00576FDA" w:rsidRPr="002460C2">
        <w:rPr>
          <w:rFonts w:ascii="Times New Roman" w:hAnsi="Times New Roman"/>
          <w:sz w:val="28"/>
          <w:szCs w:val="28"/>
        </w:rPr>
        <w:t xml:space="preserve"> году </w:t>
      </w:r>
      <w:r w:rsidR="0055207E" w:rsidRPr="002460C2">
        <w:rPr>
          <w:rFonts w:ascii="Times New Roman" w:hAnsi="Times New Roman"/>
          <w:sz w:val="28"/>
          <w:szCs w:val="28"/>
        </w:rPr>
        <w:t>24,217</w:t>
      </w:r>
      <w:r w:rsidR="002460C2" w:rsidRPr="002460C2">
        <w:rPr>
          <w:rFonts w:ascii="Times New Roman" w:hAnsi="Times New Roman"/>
          <w:sz w:val="28"/>
          <w:szCs w:val="28"/>
        </w:rPr>
        <w:t xml:space="preserve"> тыс. кв. м.,</w:t>
      </w:r>
      <w:r w:rsidR="00576FDA" w:rsidRPr="002460C2">
        <w:rPr>
          <w:rFonts w:ascii="Times New Roman" w:hAnsi="Times New Roman"/>
          <w:sz w:val="28"/>
          <w:szCs w:val="28"/>
        </w:rPr>
        <w:t xml:space="preserve"> что </w:t>
      </w:r>
      <w:r w:rsidR="0055207E" w:rsidRPr="002460C2">
        <w:rPr>
          <w:rFonts w:ascii="Times New Roman" w:hAnsi="Times New Roman"/>
          <w:sz w:val="28"/>
          <w:szCs w:val="28"/>
        </w:rPr>
        <w:t>ниже</w:t>
      </w:r>
      <w:r w:rsidR="00576FDA" w:rsidRPr="002460C2">
        <w:rPr>
          <w:rFonts w:ascii="Times New Roman" w:hAnsi="Times New Roman"/>
          <w:sz w:val="28"/>
          <w:szCs w:val="28"/>
        </w:rPr>
        <w:t xml:space="preserve"> </w:t>
      </w:r>
      <w:r w:rsidR="002460C2" w:rsidRPr="002460C2">
        <w:rPr>
          <w:rFonts w:ascii="Times New Roman" w:hAnsi="Times New Roman"/>
          <w:sz w:val="28"/>
          <w:szCs w:val="28"/>
        </w:rPr>
        <w:t xml:space="preserve">уровня прошлого года на 62,9%. </w:t>
      </w:r>
      <w:r w:rsidR="002460C2" w:rsidRPr="002460C2">
        <w:rPr>
          <w:rFonts w:ascii="Times New Roman" w:eastAsia="Times New Roman" w:hAnsi="Times New Roman"/>
          <w:bCs/>
          <w:sz w:val="28"/>
          <w:szCs w:val="28"/>
          <w:lang w:eastAsia="ru-RU"/>
        </w:rPr>
        <w:t xml:space="preserve">Процент исполнения Стратегии по данному показателю составил </w:t>
      </w:r>
      <w:r w:rsidR="002460C2">
        <w:rPr>
          <w:rFonts w:ascii="Times New Roman" w:eastAsia="Times New Roman" w:hAnsi="Times New Roman"/>
          <w:bCs/>
          <w:sz w:val="28"/>
          <w:szCs w:val="28"/>
          <w:lang w:eastAsia="ru-RU"/>
        </w:rPr>
        <w:t>30,3</w:t>
      </w:r>
      <w:r w:rsidR="002460C2" w:rsidRPr="002460C2">
        <w:rPr>
          <w:rFonts w:ascii="Times New Roman" w:eastAsia="Times New Roman" w:hAnsi="Times New Roman"/>
          <w:bCs/>
          <w:sz w:val="28"/>
          <w:szCs w:val="28"/>
          <w:lang w:eastAsia="ru-RU"/>
        </w:rPr>
        <w:t>% от запланированного уровня показателя 2024 года.</w:t>
      </w:r>
      <w:proofErr w:type="gramEnd"/>
    </w:p>
    <w:p w14:paraId="2C464694" w14:textId="640EA167" w:rsidR="00CF610D" w:rsidRPr="002460C2" w:rsidRDefault="008127C7" w:rsidP="00CF610D">
      <w:pPr>
        <w:pStyle w:val="ac"/>
        <w:spacing w:line="276" w:lineRule="auto"/>
        <w:ind w:firstLine="708"/>
        <w:jc w:val="both"/>
        <w:rPr>
          <w:rFonts w:ascii="Times New Roman" w:hAnsi="Times New Roman"/>
          <w:sz w:val="28"/>
          <w:szCs w:val="28"/>
        </w:rPr>
      </w:pPr>
      <w:r w:rsidRPr="002460C2">
        <w:rPr>
          <w:rFonts w:ascii="Times New Roman" w:hAnsi="Times New Roman"/>
          <w:sz w:val="28"/>
          <w:szCs w:val="28"/>
        </w:rPr>
        <w:t>Показателем достижения с</w:t>
      </w:r>
      <w:r w:rsidR="007919E0" w:rsidRPr="002460C2">
        <w:rPr>
          <w:rFonts w:ascii="Times New Roman" w:hAnsi="Times New Roman"/>
          <w:sz w:val="28"/>
          <w:szCs w:val="28"/>
        </w:rPr>
        <w:t>труктурной цел</w:t>
      </w:r>
      <w:r w:rsidRPr="002460C2">
        <w:rPr>
          <w:rFonts w:ascii="Times New Roman" w:hAnsi="Times New Roman"/>
          <w:sz w:val="28"/>
          <w:szCs w:val="28"/>
        </w:rPr>
        <w:t xml:space="preserve">и в развитии строительного комплекса является значение </w:t>
      </w:r>
      <w:r w:rsidRPr="002460C2">
        <w:rPr>
          <w:rFonts w:ascii="Times New Roman" w:hAnsi="Times New Roman"/>
          <w:b/>
          <w:sz w:val="28"/>
          <w:szCs w:val="28"/>
        </w:rPr>
        <w:t>индикатора №2 «Доля индустриального жилищного строительства в общем объеме вводимого жилья»</w:t>
      </w:r>
      <w:r w:rsidR="00D44176" w:rsidRPr="002460C2">
        <w:rPr>
          <w:rFonts w:ascii="Times New Roman" w:hAnsi="Times New Roman"/>
          <w:b/>
          <w:sz w:val="28"/>
          <w:szCs w:val="28"/>
        </w:rPr>
        <w:t>.</w:t>
      </w:r>
      <w:r w:rsidR="00D44176" w:rsidRPr="002460C2">
        <w:rPr>
          <w:rFonts w:ascii="Times New Roman" w:hAnsi="Times New Roman"/>
          <w:sz w:val="28"/>
          <w:szCs w:val="28"/>
        </w:rPr>
        <w:t xml:space="preserve"> </w:t>
      </w:r>
      <w:r w:rsidRPr="002460C2">
        <w:rPr>
          <w:rFonts w:ascii="Times New Roman" w:hAnsi="Times New Roman"/>
          <w:sz w:val="28"/>
          <w:szCs w:val="28"/>
        </w:rPr>
        <w:t xml:space="preserve"> По итогам 20</w:t>
      </w:r>
      <w:r w:rsidR="00FA13AE" w:rsidRPr="002460C2">
        <w:rPr>
          <w:rFonts w:ascii="Times New Roman" w:hAnsi="Times New Roman"/>
          <w:sz w:val="28"/>
          <w:szCs w:val="28"/>
        </w:rPr>
        <w:t>2</w:t>
      </w:r>
      <w:r w:rsidR="002460C2" w:rsidRPr="002460C2">
        <w:rPr>
          <w:rFonts w:ascii="Times New Roman" w:hAnsi="Times New Roman"/>
          <w:sz w:val="28"/>
          <w:szCs w:val="28"/>
        </w:rPr>
        <w:t>2</w:t>
      </w:r>
      <w:r w:rsidRPr="002460C2">
        <w:rPr>
          <w:rFonts w:ascii="Times New Roman" w:hAnsi="Times New Roman"/>
          <w:sz w:val="28"/>
          <w:szCs w:val="28"/>
        </w:rPr>
        <w:t xml:space="preserve"> года значение показателя составило </w:t>
      </w:r>
      <w:r w:rsidR="002460C2" w:rsidRPr="002460C2">
        <w:rPr>
          <w:rFonts w:ascii="Times New Roman" w:hAnsi="Times New Roman"/>
          <w:sz w:val="28"/>
          <w:szCs w:val="28"/>
        </w:rPr>
        <w:t>11,6</w:t>
      </w:r>
      <w:r w:rsidRPr="002460C2">
        <w:rPr>
          <w:rFonts w:ascii="Times New Roman" w:hAnsi="Times New Roman"/>
          <w:sz w:val="28"/>
          <w:szCs w:val="28"/>
        </w:rPr>
        <w:t xml:space="preserve">% при плановом показателе </w:t>
      </w:r>
      <w:r w:rsidR="002460C2" w:rsidRPr="002460C2">
        <w:rPr>
          <w:rFonts w:ascii="Times New Roman" w:hAnsi="Times New Roman"/>
          <w:sz w:val="28"/>
          <w:szCs w:val="28"/>
        </w:rPr>
        <w:t xml:space="preserve">2024 года </w:t>
      </w:r>
      <w:r w:rsidRPr="002460C2">
        <w:rPr>
          <w:rFonts w:ascii="Times New Roman" w:hAnsi="Times New Roman"/>
          <w:sz w:val="28"/>
          <w:szCs w:val="28"/>
        </w:rPr>
        <w:t xml:space="preserve">– </w:t>
      </w:r>
      <w:r w:rsidR="002460C2" w:rsidRPr="002460C2">
        <w:rPr>
          <w:rFonts w:ascii="Times New Roman" w:hAnsi="Times New Roman"/>
          <w:sz w:val="28"/>
          <w:szCs w:val="28"/>
        </w:rPr>
        <w:t>22,0</w:t>
      </w:r>
      <w:r w:rsidRPr="002460C2">
        <w:rPr>
          <w:rFonts w:ascii="Times New Roman" w:hAnsi="Times New Roman"/>
          <w:sz w:val="28"/>
          <w:szCs w:val="28"/>
        </w:rPr>
        <w:t>%.</w:t>
      </w:r>
      <w:r w:rsidR="00CF610D" w:rsidRPr="002460C2">
        <w:rPr>
          <w:rFonts w:ascii="Times New Roman" w:hAnsi="Times New Roman"/>
          <w:sz w:val="28"/>
          <w:szCs w:val="28"/>
        </w:rPr>
        <w:t xml:space="preserve"> </w:t>
      </w:r>
    </w:p>
    <w:p w14:paraId="5E10CDED" w14:textId="057A0B1C" w:rsidR="005A2AC8" w:rsidRPr="002460C2" w:rsidRDefault="008127C7" w:rsidP="00930A8D">
      <w:pPr>
        <w:pStyle w:val="ac"/>
        <w:spacing w:line="276" w:lineRule="auto"/>
        <w:ind w:firstLine="708"/>
        <w:jc w:val="both"/>
        <w:rPr>
          <w:rFonts w:ascii="Times New Roman" w:hAnsi="Times New Roman"/>
          <w:sz w:val="28"/>
          <w:szCs w:val="28"/>
        </w:rPr>
      </w:pPr>
      <w:r w:rsidRPr="002460C2">
        <w:rPr>
          <w:rFonts w:ascii="Times New Roman" w:hAnsi="Times New Roman"/>
          <w:sz w:val="28"/>
          <w:szCs w:val="28"/>
        </w:rPr>
        <w:t xml:space="preserve">Успешному достижению результата способствовали определенные условия, созданные в городе Азове. </w:t>
      </w:r>
      <w:r w:rsidR="005A2AC8" w:rsidRPr="002460C2">
        <w:rPr>
          <w:rFonts w:ascii="Times New Roman" w:hAnsi="Times New Roman"/>
          <w:sz w:val="28"/>
          <w:szCs w:val="28"/>
        </w:rPr>
        <w:t>На территории муниципального образования разработаны и утверждены:</w:t>
      </w:r>
    </w:p>
    <w:p w14:paraId="45B8D9A2" w14:textId="77777777" w:rsidR="005A2AC8" w:rsidRPr="002460C2" w:rsidRDefault="005A2AC8" w:rsidP="00930A8D">
      <w:pPr>
        <w:pStyle w:val="ac"/>
        <w:spacing w:line="276" w:lineRule="auto"/>
        <w:ind w:firstLine="708"/>
        <w:jc w:val="both"/>
        <w:rPr>
          <w:rFonts w:ascii="Times New Roman" w:hAnsi="Times New Roman"/>
          <w:sz w:val="28"/>
          <w:szCs w:val="28"/>
        </w:rPr>
      </w:pPr>
      <w:r w:rsidRPr="002460C2">
        <w:rPr>
          <w:rFonts w:ascii="Times New Roman" w:hAnsi="Times New Roman"/>
          <w:sz w:val="28"/>
          <w:szCs w:val="28"/>
        </w:rPr>
        <w:t>Генеральный план городского округа «Город Азов», Правила землепользования и застройки муниципального образования «Город Азов».</w:t>
      </w:r>
    </w:p>
    <w:p w14:paraId="6366B54D" w14:textId="7C898E12" w:rsidR="00F8075C" w:rsidRPr="002460C2" w:rsidRDefault="005A2AC8" w:rsidP="00A10174">
      <w:pPr>
        <w:pStyle w:val="ac"/>
        <w:spacing w:line="276" w:lineRule="auto"/>
        <w:ind w:firstLine="708"/>
        <w:jc w:val="both"/>
        <w:rPr>
          <w:rFonts w:ascii="Times New Roman" w:hAnsi="Times New Roman"/>
          <w:sz w:val="28"/>
          <w:szCs w:val="28"/>
        </w:rPr>
      </w:pPr>
      <w:r w:rsidRPr="002460C2">
        <w:rPr>
          <w:rFonts w:ascii="Times New Roman" w:hAnsi="Times New Roman"/>
          <w:sz w:val="28"/>
          <w:szCs w:val="28"/>
        </w:rPr>
        <w:t>Правил</w:t>
      </w:r>
      <w:r w:rsidR="00FA13AE" w:rsidRPr="002460C2">
        <w:rPr>
          <w:rFonts w:ascii="Times New Roman" w:hAnsi="Times New Roman"/>
          <w:sz w:val="28"/>
          <w:szCs w:val="28"/>
        </w:rPr>
        <w:t>а</w:t>
      </w:r>
      <w:r w:rsidRPr="002460C2">
        <w:rPr>
          <w:rFonts w:ascii="Times New Roman" w:hAnsi="Times New Roman"/>
          <w:sz w:val="28"/>
          <w:szCs w:val="28"/>
        </w:rPr>
        <w:t xml:space="preserve"> землепользования и застройки города Азова </w:t>
      </w:r>
      <w:r w:rsidR="00FA13AE" w:rsidRPr="002460C2">
        <w:rPr>
          <w:rFonts w:ascii="Times New Roman" w:hAnsi="Times New Roman"/>
          <w:sz w:val="28"/>
          <w:szCs w:val="28"/>
        </w:rPr>
        <w:t xml:space="preserve">приведены </w:t>
      </w:r>
      <w:r w:rsidRPr="002460C2">
        <w:rPr>
          <w:rFonts w:ascii="Times New Roman" w:hAnsi="Times New Roman"/>
          <w:sz w:val="28"/>
          <w:szCs w:val="28"/>
        </w:rPr>
        <w:t>к единому классификатору в</w:t>
      </w:r>
      <w:r w:rsidR="00FA13AE" w:rsidRPr="002460C2">
        <w:rPr>
          <w:rFonts w:ascii="Times New Roman" w:hAnsi="Times New Roman"/>
          <w:sz w:val="28"/>
          <w:szCs w:val="28"/>
        </w:rPr>
        <w:t>и</w:t>
      </w:r>
      <w:r w:rsidRPr="002460C2">
        <w:rPr>
          <w:rFonts w:ascii="Times New Roman" w:hAnsi="Times New Roman"/>
          <w:sz w:val="28"/>
          <w:szCs w:val="28"/>
        </w:rPr>
        <w:t>дов разрешенного использования (решение Азовской городской думы № 11 от 21.10.2019).</w:t>
      </w:r>
      <w:r w:rsidR="00F8075C" w:rsidRPr="002460C2">
        <w:rPr>
          <w:rFonts w:ascii="Times New Roman" w:hAnsi="Times New Roman"/>
          <w:sz w:val="28"/>
          <w:szCs w:val="28"/>
        </w:rPr>
        <w:t xml:space="preserve"> В рамках исполнения мероприятия «Обеспечение перспективных земельных участков актуальными документами территориального планирования, градостроительного зонирования» проведена работа по приведению Правил землепользования и застройки муниципального образования «Город Азов» в соответствие с действующим законодательством по координатному описанию границ территориальных зон. </w:t>
      </w:r>
    </w:p>
    <w:p w14:paraId="2575FF61" w14:textId="39AD161A" w:rsidR="00DD476D" w:rsidRPr="00893DD5" w:rsidRDefault="00DD476D" w:rsidP="006522EB">
      <w:pPr>
        <w:pStyle w:val="ac"/>
        <w:spacing w:line="276" w:lineRule="auto"/>
        <w:ind w:firstLine="708"/>
        <w:jc w:val="both"/>
        <w:rPr>
          <w:rFonts w:ascii="Times New Roman" w:hAnsi="Times New Roman"/>
          <w:sz w:val="28"/>
          <w:szCs w:val="28"/>
        </w:rPr>
      </w:pPr>
      <w:r w:rsidRPr="00893DD5">
        <w:rPr>
          <w:rFonts w:ascii="Times New Roman" w:hAnsi="Times New Roman"/>
          <w:sz w:val="28"/>
          <w:szCs w:val="28"/>
        </w:rPr>
        <w:t xml:space="preserve">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w:t>
      </w:r>
    </w:p>
    <w:p w14:paraId="623A0E8B" w14:textId="3C874D6F" w:rsidR="00DD476D" w:rsidRPr="00893DD5" w:rsidRDefault="00DD476D" w:rsidP="006522EB">
      <w:pPr>
        <w:pStyle w:val="ac"/>
        <w:spacing w:line="276" w:lineRule="auto"/>
        <w:ind w:firstLine="708"/>
        <w:jc w:val="both"/>
        <w:rPr>
          <w:rFonts w:ascii="Times New Roman" w:hAnsi="Times New Roman"/>
          <w:sz w:val="28"/>
          <w:szCs w:val="28"/>
        </w:rPr>
      </w:pPr>
      <w:r w:rsidRPr="00893DD5">
        <w:rPr>
          <w:rFonts w:ascii="Times New Roman" w:hAnsi="Times New Roman"/>
          <w:sz w:val="28"/>
          <w:szCs w:val="28"/>
        </w:rPr>
        <w:t xml:space="preserve">В отчетном периоде оказана помощь в получении выплат компенсаций </w:t>
      </w:r>
      <w:r w:rsidR="00893DD5" w:rsidRPr="00893DD5">
        <w:rPr>
          <w:rFonts w:ascii="Times New Roman" w:hAnsi="Times New Roman"/>
          <w:sz w:val="28"/>
          <w:szCs w:val="28"/>
        </w:rPr>
        <w:t>204</w:t>
      </w:r>
      <w:r w:rsidRPr="00893DD5">
        <w:rPr>
          <w:rFonts w:ascii="Times New Roman" w:hAnsi="Times New Roman"/>
          <w:sz w:val="28"/>
          <w:szCs w:val="28"/>
        </w:rPr>
        <w:t xml:space="preserve"> пострадавшим участникам долевого строительства.</w:t>
      </w:r>
    </w:p>
    <w:p w14:paraId="656DD965" w14:textId="2100A371" w:rsidR="00DD476D" w:rsidRPr="00893DD5" w:rsidRDefault="00DD476D" w:rsidP="006522EB">
      <w:pPr>
        <w:pStyle w:val="ac"/>
        <w:spacing w:line="276" w:lineRule="auto"/>
        <w:ind w:firstLine="708"/>
        <w:jc w:val="both"/>
        <w:rPr>
          <w:rFonts w:ascii="Times New Roman" w:hAnsi="Times New Roman"/>
          <w:sz w:val="28"/>
          <w:szCs w:val="28"/>
        </w:rPr>
      </w:pPr>
      <w:r w:rsidRPr="00893DD5">
        <w:rPr>
          <w:rFonts w:ascii="Times New Roman" w:hAnsi="Times New Roman"/>
          <w:sz w:val="28"/>
          <w:szCs w:val="28"/>
        </w:rPr>
        <w:t>В 202</w:t>
      </w:r>
      <w:r w:rsidR="00893DD5" w:rsidRPr="00893DD5">
        <w:rPr>
          <w:rFonts w:ascii="Times New Roman" w:hAnsi="Times New Roman"/>
          <w:sz w:val="28"/>
          <w:szCs w:val="28"/>
        </w:rPr>
        <w:t>2</w:t>
      </w:r>
      <w:r w:rsidRPr="00893DD5">
        <w:rPr>
          <w:rFonts w:ascii="Times New Roman" w:hAnsi="Times New Roman"/>
          <w:sz w:val="28"/>
          <w:szCs w:val="28"/>
        </w:rPr>
        <w:t xml:space="preserve"> году приобретено </w:t>
      </w:r>
      <w:r w:rsidR="00893DD5" w:rsidRPr="00893DD5">
        <w:rPr>
          <w:rFonts w:ascii="Times New Roman" w:hAnsi="Times New Roman"/>
          <w:sz w:val="28"/>
          <w:szCs w:val="28"/>
        </w:rPr>
        <w:t>13</w:t>
      </w:r>
      <w:r w:rsidRPr="00893DD5">
        <w:rPr>
          <w:rFonts w:ascii="Times New Roman" w:hAnsi="Times New Roman"/>
          <w:sz w:val="28"/>
          <w:szCs w:val="28"/>
        </w:rPr>
        <w:t xml:space="preserve"> жилых помещений для обеспечения жильем лиц из числа детей сирот и детей, оставшихся без попечения родителей; оказана государственная поддержка в улучшении жилищных условий за счет бюджетных средств </w:t>
      </w:r>
      <w:r w:rsidR="00893DD5" w:rsidRPr="00893DD5">
        <w:rPr>
          <w:rFonts w:ascii="Times New Roman" w:hAnsi="Times New Roman"/>
          <w:sz w:val="28"/>
          <w:szCs w:val="28"/>
        </w:rPr>
        <w:t>5</w:t>
      </w:r>
      <w:r w:rsidRPr="00893DD5">
        <w:rPr>
          <w:rFonts w:ascii="Times New Roman" w:hAnsi="Times New Roman"/>
          <w:sz w:val="28"/>
          <w:szCs w:val="28"/>
        </w:rPr>
        <w:t xml:space="preserve"> молодым семьям.</w:t>
      </w:r>
    </w:p>
    <w:p w14:paraId="3EC9D578" w14:textId="4C104507" w:rsidR="00EC7A1F" w:rsidRPr="00FF2D0C" w:rsidRDefault="00EC7A1F" w:rsidP="00930A8D">
      <w:pPr>
        <w:pStyle w:val="ac"/>
        <w:spacing w:line="276" w:lineRule="auto"/>
        <w:ind w:firstLine="708"/>
        <w:jc w:val="both"/>
        <w:rPr>
          <w:rFonts w:ascii="Times New Roman" w:hAnsi="Times New Roman"/>
          <w:b/>
          <w:bCs/>
          <w:sz w:val="28"/>
          <w:szCs w:val="28"/>
        </w:rPr>
      </w:pPr>
      <w:r w:rsidRPr="00FF2D0C">
        <w:rPr>
          <w:rFonts w:ascii="Times New Roman" w:hAnsi="Times New Roman"/>
          <w:b/>
          <w:bCs/>
          <w:sz w:val="28"/>
          <w:szCs w:val="28"/>
        </w:rPr>
        <w:t>Малый и средний бизнес.</w:t>
      </w:r>
    </w:p>
    <w:p w14:paraId="6C6B2E29" w14:textId="77777777" w:rsidR="00D610D3" w:rsidRPr="00FF2D0C" w:rsidRDefault="00EC7A1F" w:rsidP="00930A8D">
      <w:pPr>
        <w:pStyle w:val="ac"/>
        <w:spacing w:line="276" w:lineRule="auto"/>
        <w:ind w:firstLine="708"/>
        <w:jc w:val="both"/>
        <w:rPr>
          <w:rFonts w:ascii="Times New Roman" w:hAnsi="Times New Roman"/>
          <w:sz w:val="28"/>
          <w:szCs w:val="28"/>
        </w:rPr>
      </w:pPr>
      <w:r w:rsidRPr="00FF2D0C">
        <w:rPr>
          <w:rFonts w:ascii="Times New Roman" w:hAnsi="Times New Roman"/>
          <w:sz w:val="28"/>
          <w:szCs w:val="28"/>
        </w:rPr>
        <w:t>Динамическая цель в развитии малого и среднего бизнеса заключается в «увеличении численности занятых в сфере малого и среднего предпринимательства, включая индивидуальных предпринимателей»</w:t>
      </w:r>
      <w:r w:rsidR="00D610D3" w:rsidRPr="00FF2D0C">
        <w:rPr>
          <w:rFonts w:ascii="Times New Roman" w:hAnsi="Times New Roman"/>
          <w:sz w:val="28"/>
          <w:szCs w:val="28"/>
        </w:rPr>
        <w:t>.</w:t>
      </w:r>
    </w:p>
    <w:p w14:paraId="63981603" w14:textId="7F484880" w:rsidR="00633330" w:rsidRPr="00312FC5" w:rsidRDefault="00EC7A1F" w:rsidP="00930A8D">
      <w:pPr>
        <w:pStyle w:val="ac"/>
        <w:spacing w:line="276" w:lineRule="auto"/>
        <w:ind w:firstLine="708"/>
        <w:jc w:val="both"/>
        <w:rPr>
          <w:rFonts w:ascii="Times New Roman" w:hAnsi="Times New Roman"/>
          <w:sz w:val="28"/>
          <w:szCs w:val="28"/>
        </w:rPr>
      </w:pPr>
      <w:r w:rsidRPr="00312FC5">
        <w:rPr>
          <w:rFonts w:ascii="Times New Roman" w:hAnsi="Times New Roman"/>
          <w:sz w:val="28"/>
          <w:szCs w:val="28"/>
        </w:rPr>
        <w:t xml:space="preserve"> </w:t>
      </w:r>
      <w:r w:rsidR="00E83D92" w:rsidRPr="00312FC5">
        <w:rPr>
          <w:rFonts w:ascii="Times New Roman" w:hAnsi="Times New Roman"/>
          <w:sz w:val="28"/>
          <w:szCs w:val="28"/>
        </w:rPr>
        <w:t>В 20</w:t>
      </w:r>
      <w:r w:rsidR="00675800" w:rsidRPr="00312FC5">
        <w:rPr>
          <w:rFonts w:ascii="Times New Roman" w:hAnsi="Times New Roman"/>
          <w:sz w:val="28"/>
          <w:szCs w:val="28"/>
        </w:rPr>
        <w:t>2</w:t>
      </w:r>
      <w:r w:rsidR="00312FC5" w:rsidRPr="00312FC5">
        <w:rPr>
          <w:rFonts w:ascii="Times New Roman" w:hAnsi="Times New Roman"/>
          <w:sz w:val="28"/>
          <w:szCs w:val="28"/>
        </w:rPr>
        <w:t>2</w:t>
      </w:r>
      <w:r w:rsidR="00E83D92" w:rsidRPr="00312FC5">
        <w:rPr>
          <w:rFonts w:ascii="Times New Roman" w:hAnsi="Times New Roman"/>
          <w:sz w:val="28"/>
          <w:szCs w:val="28"/>
        </w:rPr>
        <w:t xml:space="preserve"> году </w:t>
      </w:r>
      <w:r w:rsidR="002F7201" w:rsidRPr="00312FC5">
        <w:rPr>
          <w:rFonts w:ascii="Times New Roman" w:hAnsi="Times New Roman"/>
          <w:sz w:val="28"/>
          <w:szCs w:val="28"/>
        </w:rPr>
        <w:t xml:space="preserve">в городе осуществляли деятельность </w:t>
      </w:r>
      <w:r w:rsidR="00312FC5" w:rsidRPr="00312FC5">
        <w:rPr>
          <w:rFonts w:ascii="Times New Roman" w:hAnsi="Times New Roman"/>
          <w:sz w:val="28"/>
          <w:szCs w:val="28"/>
        </w:rPr>
        <w:t>908</w:t>
      </w:r>
      <w:r w:rsidR="002F7201" w:rsidRPr="00312FC5">
        <w:rPr>
          <w:rFonts w:ascii="Times New Roman" w:hAnsi="Times New Roman"/>
          <w:sz w:val="28"/>
          <w:szCs w:val="28"/>
        </w:rPr>
        <w:t xml:space="preserve"> малых </w:t>
      </w:r>
      <w:r w:rsidR="00354598" w:rsidRPr="00312FC5">
        <w:rPr>
          <w:rFonts w:ascii="Times New Roman" w:hAnsi="Times New Roman"/>
          <w:sz w:val="28"/>
          <w:szCs w:val="28"/>
        </w:rPr>
        <w:t xml:space="preserve">и средних предприятий, включая </w:t>
      </w:r>
      <w:proofErr w:type="spellStart"/>
      <w:r w:rsidR="002F7201" w:rsidRPr="00312FC5">
        <w:rPr>
          <w:rFonts w:ascii="Times New Roman" w:hAnsi="Times New Roman"/>
          <w:sz w:val="28"/>
          <w:szCs w:val="28"/>
        </w:rPr>
        <w:t>микропредприяти</w:t>
      </w:r>
      <w:r w:rsidR="00354598" w:rsidRPr="00312FC5">
        <w:rPr>
          <w:rFonts w:ascii="Times New Roman" w:hAnsi="Times New Roman"/>
          <w:sz w:val="28"/>
          <w:szCs w:val="28"/>
        </w:rPr>
        <w:t>я</w:t>
      </w:r>
      <w:proofErr w:type="spellEnd"/>
      <w:r w:rsidR="002F7201" w:rsidRPr="00312FC5">
        <w:rPr>
          <w:rFonts w:ascii="Times New Roman" w:hAnsi="Times New Roman"/>
          <w:sz w:val="28"/>
          <w:szCs w:val="28"/>
        </w:rPr>
        <w:t xml:space="preserve"> (темп роста </w:t>
      </w:r>
      <w:r w:rsidR="00E83D92" w:rsidRPr="00312FC5">
        <w:rPr>
          <w:rFonts w:ascii="Times New Roman" w:hAnsi="Times New Roman"/>
          <w:sz w:val="28"/>
          <w:szCs w:val="28"/>
        </w:rPr>
        <w:t>9</w:t>
      </w:r>
      <w:r w:rsidR="00312FC5" w:rsidRPr="00312FC5">
        <w:rPr>
          <w:rFonts w:ascii="Times New Roman" w:hAnsi="Times New Roman"/>
          <w:sz w:val="28"/>
          <w:szCs w:val="28"/>
        </w:rPr>
        <w:t>5,2</w:t>
      </w:r>
      <w:r w:rsidR="002F7201" w:rsidRPr="00312FC5">
        <w:rPr>
          <w:rFonts w:ascii="Times New Roman" w:hAnsi="Times New Roman"/>
          <w:sz w:val="28"/>
          <w:szCs w:val="28"/>
        </w:rPr>
        <w:t xml:space="preserve">%) и </w:t>
      </w:r>
      <w:r w:rsidR="00AC1B45" w:rsidRPr="00312FC5">
        <w:rPr>
          <w:rFonts w:ascii="Times New Roman" w:hAnsi="Times New Roman"/>
          <w:sz w:val="28"/>
          <w:szCs w:val="28"/>
        </w:rPr>
        <w:t>2</w:t>
      </w:r>
      <w:r w:rsidR="00675800" w:rsidRPr="00312FC5">
        <w:rPr>
          <w:rFonts w:ascii="Times New Roman" w:hAnsi="Times New Roman"/>
          <w:sz w:val="28"/>
          <w:szCs w:val="28"/>
        </w:rPr>
        <w:t>5</w:t>
      </w:r>
      <w:r w:rsidR="00354598" w:rsidRPr="00312FC5">
        <w:rPr>
          <w:rFonts w:ascii="Times New Roman" w:hAnsi="Times New Roman"/>
          <w:sz w:val="28"/>
          <w:szCs w:val="28"/>
        </w:rPr>
        <w:t>1</w:t>
      </w:r>
      <w:r w:rsidR="00312FC5" w:rsidRPr="00312FC5">
        <w:rPr>
          <w:rFonts w:ascii="Times New Roman" w:hAnsi="Times New Roman"/>
          <w:sz w:val="28"/>
          <w:szCs w:val="28"/>
        </w:rPr>
        <w:t>2</w:t>
      </w:r>
      <w:r w:rsidR="002F7201" w:rsidRPr="00312FC5">
        <w:rPr>
          <w:rFonts w:ascii="Times New Roman" w:hAnsi="Times New Roman"/>
          <w:sz w:val="28"/>
          <w:szCs w:val="28"/>
        </w:rPr>
        <w:t xml:space="preserve"> индивидуальных предпринимателя (темп роста </w:t>
      </w:r>
      <w:r w:rsidR="00312FC5" w:rsidRPr="00312FC5">
        <w:rPr>
          <w:rFonts w:ascii="Times New Roman" w:hAnsi="Times New Roman"/>
          <w:sz w:val="28"/>
          <w:szCs w:val="28"/>
        </w:rPr>
        <w:t>98,4</w:t>
      </w:r>
      <w:r w:rsidR="002F7201" w:rsidRPr="00312FC5">
        <w:rPr>
          <w:rFonts w:ascii="Times New Roman" w:hAnsi="Times New Roman"/>
          <w:sz w:val="28"/>
          <w:szCs w:val="28"/>
        </w:rPr>
        <w:t xml:space="preserve">%). </w:t>
      </w:r>
    </w:p>
    <w:p w14:paraId="5E7A6EFD" w14:textId="6A2F2CD5" w:rsidR="007B2FF1" w:rsidRPr="002460C2" w:rsidRDefault="00A550B3" w:rsidP="007B2FF1">
      <w:pPr>
        <w:pStyle w:val="ac"/>
        <w:spacing w:line="276" w:lineRule="auto"/>
        <w:ind w:firstLine="708"/>
        <w:jc w:val="both"/>
        <w:rPr>
          <w:rFonts w:ascii="Times New Roman" w:eastAsia="Times New Roman" w:hAnsi="Times New Roman"/>
          <w:bCs/>
          <w:sz w:val="28"/>
          <w:szCs w:val="28"/>
          <w:lang w:eastAsia="ru-RU"/>
        </w:rPr>
      </w:pPr>
      <w:r w:rsidRPr="007B2FF1">
        <w:rPr>
          <w:rFonts w:ascii="Times New Roman" w:hAnsi="Times New Roman"/>
          <w:b/>
          <w:sz w:val="28"/>
          <w:szCs w:val="28"/>
        </w:rPr>
        <w:t>Численность занятых в сфере малого и среднего предпринимательства</w:t>
      </w:r>
      <w:r w:rsidRPr="007B2FF1">
        <w:rPr>
          <w:rFonts w:ascii="Times New Roman" w:hAnsi="Times New Roman"/>
          <w:sz w:val="28"/>
          <w:szCs w:val="28"/>
        </w:rPr>
        <w:t xml:space="preserve">, </w:t>
      </w:r>
      <w:r w:rsidRPr="007B2FF1">
        <w:rPr>
          <w:rFonts w:ascii="Times New Roman" w:hAnsi="Times New Roman"/>
          <w:b/>
          <w:sz w:val="28"/>
          <w:szCs w:val="28"/>
        </w:rPr>
        <w:t xml:space="preserve">включая индивидуальных </w:t>
      </w:r>
      <w:proofErr w:type="gramStart"/>
      <w:r w:rsidRPr="007B2FF1">
        <w:rPr>
          <w:rFonts w:ascii="Times New Roman" w:hAnsi="Times New Roman"/>
          <w:b/>
          <w:sz w:val="28"/>
          <w:szCs w:val="28"/>
        </w:rPr>
        <w:t>предпринимателей</w:t>
      </w:r>
      <w:proofErr w:type="gramEnd"/>
      <w:r w:rsidRPr="007B2FF1">
        <w:rPr>
          <w:rFonts w:ascii="Times New Roman" w:hAnsi="Times New Roman"/>
          <w:sz w:val="28"/>
          <w:szCs w:val="28"/>
        </w:rPr>
        <w:t xml:space="preserve"> составила в 20</w:t>
      </w:r>
      <w:r w:rsidR="00675800" w:rsidRPr="007B2FF1">
        <w:rPr>
          <w:rFonts w:ascii="Times New Roman" w:hAnsi="Times New Roman"/>
          <w:sz w:val="28"/>
          <w:szCs w:val="28"/>
        </w:rPr>
        <w:t>2</w:t>
      </w:r>
      <w:r w:rsidR="00312FC5" w:rsidRPr="007B2FF1">
        <w:rPr>
          <w:rFonts w:ascii="Times New Roman" w:hAnsi="Times New Roman"/>
          <w:sz w:val="28"/>
          <w:szCs w:val="28"/>
        </w:rPr>
        <w:t>2</w:t>
      </w:r>
      <w:r w:rsidRPr="007B2FF1">
        <w:rPr>
          <w:rFonts w:ascii="Times New Roman" w:hAnsi="Times New Roman"/>
          <w:sz w:val="28"/>
          <w:szCs w:val="28"/>
        </w:rPr>
        <w:t xml:space="preserve"> году </w:t>
      </w:r>
      <w:r w:rsidR="00312FC5" w:rsidRPr="007B2FF1">
        <w:rPr>
          <w:rFonts w:ascii="Times New Roman" w:hAnsi="Times New Roman"/>
          <w:sz w:val="28"/>
          <w:szCs w:val="28"/>
        </w:rPr>
        <w:t>10,948</w:t>
      </w:r>
      <w:r w:rsidRPr="007B2FF1">
        <w:rPr>
          <w:rFonts w:ascii="Times New Roman" w:hAnsi="Times New Roman"/>
          <w:sz w:val="28"/>
          <w:szCs w:val="28"/>
        </w:rPr>
        <w:t xml:space="preserve"> тыс. чел.</w:t>
      </w:r>
      <w:r w:rsidR="00913D21" w:rsidRPr="007B2FF1">
        <w:rPr>
          <w:rFonts w:ascii="Times New Roman" w:hAnsi="Times New Roman"/>
          <w:sz w:val="28"/>
          <w:szCs w:val="28"/>
        </w:rPr>
        <w:t xml:space="preserve">, что ниже </w:t>
      </w:r>
      <w:r w:rsidR="00354598" w:rsidRPr="007B2FF1">
        <w:rPr>
          <w:rFonts w:ascii="Times New Roman" w:hAnsi="Times New Roman"/>
          <w:sz w:val="28"/>
          <w:szCs w:val="28"/>
        </w:rPr>
        <w:t xml:space="preserve">прошлого года </w:t>
      </w:r>
      <w:r w:rsidR="00913D21" w:rsidRPr="007B2FF1">
        <w:rPr>
          <w:rFonts w:ascii="Times New Roman" w:hAnsi="Times New Roman"/>
          <w:sz w:val="28"/>
          <w:szCs w:val="28"/>
        </w:rPr>
        <w:t xml:space="preserve">на </w:t>
      </w:r>
      <w:r w:rsidR="007B2FF1" w:rsidRPr="007B2FF1">
        <w:rPr>
          <w:rFonts w:ascii="Times New Roman" w:hAnsi="Times New Roman"/>
          <w:sz w:val="28"/>
          <w:szCs w:val="28"/>
        </w:rPr>
        <w:t>0,6</w:t>
      </w:r>
      <w:r w:rsidR="00913D21" w:rsidRPr="007B2FF1">
        <w:rPr>
          <w:rFonts w:ascii="Times New Roman" w:hAnsi="Times New Roman"/>
          <w:sz w:val="28"/>
          <w:szCs w:val="28"/>
        </w:rPr>
        <w:t>%</w:t>
      </w:r>
      <w:r w:rsidR="007B2FF1" w:rsidRPr="007B2FF1">
        <w:rPr>
          <w:rFonts w:ascii="Times New Roman" w:hAnsi="Times New Roman"/>
          <w:sz w:val="28"/>
          <w:szCs w:val="28"/>
        </w:rPr>
        <w:t>.</w:t>
      </w:r>
      <w:r w:rsidR="00354598" w:rsidRPr="007B2FF1">
        <w:rPr>
          <w:rFonts w:ascii="Times New Roman" w:hAnsi="Times New Roman"/>
          <w:sz w:val="28"/>
          <w:szCs w:val="28"/>
        </w:rPr>
        <w:t xml:space="preserve"> </w:t>
      </w:r>
      <w:r w:rsidR="007B2FF1" w:rsidRPr="002460C2">
        <w:rPr>
          <w:rFonts w:ascii="Times New Roman" w:eastAsia="Times New Roman" w:hAnsi="Times New Roman"/>
          <w:bCs/>
          <w:sz w:val="28"/>
          <w:szCs w:val="28"/>
          <w:lang w:eastAsia="ru-RU"/>
        </w:rPr>
        <w:t xml:space="preserve">Процент исполнения Стратегии по данному показателю составил </w:t>
      </w:r>
      <w:r w:rsidR="007B2FF1">
        <w:rPr>
          <w:rFonts w:ascii="Times New Roman" w:eastAsia="Times New Roman" w:hAnsi="Times New Roman"/>
          <w:bCs/>
          <w:sz w:val="28"/>
          <w:szCs w:val="28"/>
          <w:lang w:eastAsia="ru-RU"/>
        </w:rPr>
        <w:t>68,9</w:t>
      </w:r>
      <w:r w:rsidR="007B2FF1" w:rsidRPr="002460C2">
        <w:rPr>
          <w:rFonts w:ascii="Times New Roman" w:eastAsia="Times New Roman" w:hAnsi="Times New Roman"/>
          <w:bCs/>
          <w:sz w:val="28"/>
          <w:szCs w:val="28"/>
          <w:lang w:eastAsia="ru-RU"/>
        </w:rPr>
        <w:t>% от запланированного уровня показателя 2024 года.</w:t>
      </w:r>
    </w:p>
    <w:p w14:paraId="65559ABE" w14:textId="1E2ABA81" w:rsidR="007B2FF1" w:rsidRPr="007B2FF1" w:rsidRDefault="00D610D3" w:rsidP="00D610D3">
      <w:pPr>
        <w:pStyle w:val="ac"/>
        <w:spacing w:line="276" w:lineRule="auto"/>
        <w:ind w:firstLine="708"/>
        <w:jc w:val="both"/>
        <w:rPr>
          <w:rFonts w:ascii="Times New Roman" w:hAnsi="Times New Roman"/>
          <w:sz w:val="28"/>
          <w:szCs w:val="28"/>
        </w:rPr>
      </w:pPr>
      <w:r w:rsidRPr="007B2FF1">
        <w:rPr>
          <w:rFonts w:ascii="Times New Roman" w:hAnsi="Times New Roman"/>
          <w:sz w:val="28"/>
          <w:szCs w:val="28"/>
        </w:rPr>
        <w:t>Отрицательная динамика показателя обусловлена</w:t>
      </w:r>
      <w:r w:rsidR="00675800" w:rsidRPr="007B2FF1">
        <w:rPr>
          <w:rFonts w:ascii="Times New Roman" w:hAnsi="Times New Roman"/>
          <w:sz w:val="28"/>
          <w:szCs w:val="28"/>
        </w:rPr>
        <w:t xml:space="preserve"> </w:t>
      </w:r>
      <w:r w:rsidR="007B2FF1" w:rsidRPr="007B2FF1">
        <w:rPr>
          <w:rFonts w:ascii="Times New Roman" w:hAnsi="Times New Roman"/>
          <w:sz w:val="28"/>
          <w:szCs w:val="28"/>
        </w:rPr>
        <w:t xml:space="preserve">введением санкций и увеличением числа </w:t>
      </w:r>
      <w:proofErr w:type="spellStart"/>
      <w:r w:rsidR="007B2FF1" w:rsidRPr="007B2FF1">
        <w:rPr>
          <w:rFonts w:ascii="Times New Roman" w:hAnsi="Times New Roman"/>
          <w:sz w:val="28"/>
          <w:szCs w:val="28"/>
        </w:rPr>
        <w:t>самозанятых</w:t>
      </w:r>
      <w:proofErr w:type="spellEnd"/>
      <w:r w:rsidR="007B2FF1" w:rsidRPr="007B2FF1">
        <w:rPr>
          <w:rFonts w:ascii="Times New Roman" w:hAnsi="Times New Roman"/>
          <w:sz w:val="28"/>
          <w:szCs w:val="28"/>
        </w:rPr>
        <w:t xml:space="preserve"> граждан, которые в настоящее время не учитываются органами статистики по показателям численности работников на предприятиях </w:t>
      </w:r>
      <w:proofErr w:type="spellStart"/>
      <w:r w:rsidR="007B2FF1" w:rsidRPr="007B2FF1">
        <w:rPr>
          <w:rFonts w:ascii="Times New Roman" w:hAnsi="Times New Roman"/>
          <w:sz w:val="28"/>
          <w:szCs w:val="28"/>
        </w:rPr>
        <w:t>СМСП</w:t>
      </w:r>
      <w:proofErr w:type="spellEnd"/>
      <w:r w:rsidR="007B2FF1" w:rsidRPr="007B2FF1">
        <w:rPr>
          <w:rFonts w:ascii="Times New Roman" w:hAnsi="Times New Roman"/>
          <w:sz w:val="28"/>
          <w:szCs w:val="28"/>
        </w:rPr>
        <w:t>.</w:t>
      </w:r>
    </w:p>
    <w:p w14:paraId="49257A29" w14:textId="652A987A" w:rsidR="003F0DF8" w:rsidRPr="007B2FF1" w:rsidRDefault="00B938CB" w:rsidP="003F0DF8">
      <w:pPr>
        <w:pStyle w:val="ac"/>
        <w:spacing w:line="276" w:lineRule="auto"/>
        <w:ind w:firstLine="708"/>
        <w:jc w:val="both"/>
        <w:rPr>
          <w:rFonts w:ascii="Times New Roman" w:hAnsi="Times New Roman"/>
          <w:sz w:val="28"/>
          <w:szCs w:val="28"/>
        </w:rPr>
      </w:pPr>
      <w:proofErr w:type="gramStart"/>
      <w:r w:rsidRPr="007B2FF1">
        <w:rPr>
          <w:rFonts w:ascii="Times New Roman" w:hAnsi="Times New Roman"/>
          <w:sz w:val="28"/>
          <w:szCs w:val="28"/>
        </w:rPr>
        <w:t xml:space="preserve">Структурная цель </w:t>
      </w:r>
      <w:r w:rsidRPr="007B2FF1">
        <w:rPr>
          <w:rFonts w:ascii="Times New Roman" w:hAnsi="Times New Roman"/>
          <w:b/>
          <w:sz w:val="28"/>
          <w:szCs w:val="28"/>
        </w:rPr>
        <w:t>«Увеличение доли численности занятых на малых и средних предприятиях по виду экономической деятельности «Обрабатывающие производства»</w:t>
      </w:r>
      <w:r w:rsidRPr="007B2FF1">
        <w:rPr>
          <w:rFonts w:ascii="Times New Roman" w:hAnsi="Times New Roman"/>
          <w:sz w:val="28"/>
          <w:szCs w:val="28"/>
        </w:rPr>
        <w:t xml:space="preserve"> в общей численности занятых в сфере </w:t>
      </w:r>
      <w:proofErr w:type="spellStart"/>
      <w:r w:rsidRPr="007B2FF1">
        <w:rPr>
          <w:rFonts w:ascii="Times New Roman" w:hAnsi="Times New Roman"/>
          <w:sz w:val="28"/>
          <w:szCs w:val="28"/>
        </w:rPr>
        <w:t>МСП</w:t>
      </w:r>
      <w:proofErr w:type="spellEnd"/>
      <w:r w:rsidRPr="007B2FF1">
        <w:rPr>
          <w:rFonts w:ascii="Times New Roman" w:hAnsi="Times New Roman"/>
          <w:sz w:val="28"/>
          <w:szCs w:val="28"/>
        </w:rPr>
        <w:t xml:space="preserve"> (без учета индивидуальных предпринимателей) </w:t>
      </w:r>
      <w:r w:rsidR="003F0DF8" w:rsidRPr="007B2FF1">
        <w:rPr>
          <w:rFonts w:ascii="Times New Roman" w:hAnsi="Times New Roman"/>
          <w:sz w:val="28"/>
          <w:szCs w:val="28"/>
        </w:rPr>
        <w:t xml:space="preserve">по индикатору №2 должна была достигнуть </w:t>
      </w:r>
      <w:r w:rsidR="007B2FF1" w:rsidRPr="007B2FF1">
        <w:rPr>
          <w:rFonts w:ascii="Times New Roman" w:hAnsi="Times New Roman"/>
          <w:sz w:val="28"/>
          <w:szCs w:val="28"/>
        </w:rPr>
        <w:t>20% к завершению 2</w:t>
      </w:r>
      <w:r w:rsidRPr="007B2FF1">
        <w:rPr>
          <w:rFonts w:ascii="Times New Roman" w:hAnsi="Times New Roman"/>
          <w:sz w:val="28"/>
          <w:szCs w:val="28"/>
        </w:rPr>
        <w:t xml:space="preserve"> этапа Стратегии-2030</w:t>
      </w:r>
      <w:r w:rsidR="003F0DF8" w:rsidRPr="007B2FF1">
        <w:rPr>
          <w:rFonts w:ascii="Times New Roman" w:hAnsi="Times New Roman"/>
          <w:sz w:val="28"/>
          <w:szCs w:val="28"/>
        </w:rPr>
        <w:t>, фактически за 20</w:t>
      </w:r>
      <w:r w:rsidR="002857E1" w:rsidRPr="007B2FF1">
        <w:rPr>
          <w:rFonts w:ascii="Times New Roman" w:hAnsi="Times New Roman"/>
          <w:sz w:val="28"/>
          <w:szCs w:val="28"/>
        </w:rPr>
        <w:t>2</w:t>
      </w:r>
      <w:r w:rsidR="007B2FF1" w:rsidRPr="007B2FF1">
        <w:rPr>
          <w:rFonts w:ascii="Times New Roman" w:hAnsi="Times New Roman"/>
          <w:sz w:val="28"/>
          <w:szCs w:val="28"/>
        </w:rPr>
        <w:t>2</w:t>
      </w:r>
      <w:r w:rsidR="003F0DF8" w:rsidRPr="007B2FF1">
        <w:rPr>
          <w:rFonts w:ascii="Times New Roman" w:hAnsi="Times New Roman"/>
          <w:sz w:val="28"/>
          <w:szCs w:val="28"/>
        </w:rPr>
        <w:t xml:space="preserve"> год значение показателя составило </w:t>
      </w:r>
      <w:r w:rsidR="002857E1" w:rsidRPr="007B2FF1">
        <w:rPr>
          <w:rFonts w:ascii="Times New Roman" w:hAnsi="Times New Roman"/>
          <w:sz w:val="28"/>
          <w:szCs w:val="28"/>
        </w:rPr>
        <w:t>–</w:t>
      </w:r>
      <w:r w:rsidR="003F0DF8" w:rsidRPr="007B2FF1">
        <w:rPr>
          <w:rFonts w:ascii="Times New Roman" w:hAnsi="Times New Roman"/>
          <w:sz w:val="28"/>
          <w:szCs w:val="28"/>
        </w:rPr>
        <w:t xml:space="preserve"> </w:t>
      </w:r>
      <w:r w:rsidR="007B2FF1" w:rsidRPr="007B2FF1">
        <w:rPr>
          <w:rFonts w:ascii="Times New Roman" w:hAnsi="Times New Roman"/>
          <w:sz w:val="28"/>
          <w:szCs w:val="28"/>
        </w:rPr>
        <w:t>31,6</w:t>
      </w:r>
      <w:r w:rsidR="003F0DF8" w:rsidRPr="007B2FF1">
        <w:rPr>
          <w:rFonts w:ascii="Times New Roman" w:hAnsi="Times New Roman"/>
          <w:sz w:val="28"/>
          <w:szCs w:val="28"/>
        </w:rPr>
        <w:t>%,</w:t>
      </w:r>
      <w:r w:rsidR="003F0DF8" w:rsidRPr="007B2FF1">
        <w:rPr>
          <w:rFonts w:ascii="Times New Roman" w:hAnsi="Times New Roman"/>
          <w:color w:val="FF0000"/>
          <w:sz w:val="28"/>
          <w:szCs w:val="28"/>
        </w:rPr>
        <w:t xml:space="preserve"> </w:t>
      </w:r>
      <w:r w:rsidR="003F0DF8" w:rsidRPr="007B2FF1">
        <w:rPr>
          <w:rFonts w:ascii="Times New Roman" w:hAnsi="Times New Roman"/>
          <w:sz w:val="28"/>
          <w:szCs w:val="28"/>
        </w:rPr>
        <w:t xml:space="preserve">что на </w:t>
      </w:r>
      <w:r w:rsidR="007B2FF1" w:rsidRPr="007B2FF1">
        <w:rPr>
          <w:rFonts w:ascii="Times New Roman" w:hAnsi="Times New Roman"/>
          <w:sz w:val="28"/>
          <w:szCs w:val="28"/>
        </w:rPr>
        <w:t>11,6</w:t>
      </w:r>
      <w:r w:rsidR="003F0DF8" w:rsidRPr="007B2FF1">
        <w:rPr>
          <w:rFonts w:ascii="Times New Roman" w:hAnsi="Times New Roman"/>
          <w:sz w:val="28"/>
          <w:szCs w:val="28"/>
        </w:rPr>
        <w:t xml:space="preserve"> пункта </w:t>
      </w:r>
      <w:r w:rsidR="00C9493F" w:rsidRPr="007B2FF1">
        <w:rPr>
          <w:rFonts w:ascii="Times New Roman" w:hAnsi="Times New Roman"/>
          <w:sz w:val="28"/>
          <w:szCs w:val="28"/>
        </w:rPr>
        <w:t xml:space="preserve">выше </w:t>
      </w:r>
      <w:r w:rsidR="002857E1" w:rsidRPr="007B2FF1">
        <w:rPr>
          <w:rFonts w:ascii="Times New Roman" w:hAnsi="Times New Roman"/>
          <w:sz w:val="28"/>
          <w:szCs w:val="28"/>
        </w:rPr>
        <w:t>запланированного показателя</w:t>
      </w:r>
      <w:r w:rsidR="003F0DF8" w:rsidRPr="007B2FF1">
        <w:rPr>
          <w:rFonts w:ascii="Times New Roman" w:hAnsi="Times New Roman"/>
          <w:sz w:val="28"/>
          <w:szCs w:val="28"/>
        </w:rPr>
        <w:t>.</w:t>
      </w:r>
      <w:proofErr w:type="gramEnd"/>
      <w:r w:rsidR="00C9493F" w:rsidRPr="007B2FF1">
        <w:rPr>
          <w:rFonts w:ascii="Times New Roman" w:hAnsi="Times New Roman"/>
          <w:sz w:val="28"/>
          <w:szCs w:val="28"/>
        </w:rPr>
        <w:t xml:space="preserve"> Структурная цель успешно достигнута</w:t>
      </w:r>
      <w:r w:rsidR="007B2FF1" w:rsidRPr="007B2FF1">
        <w:rPr>
          <w:rFonts w:ascii="Times New Roman" w:hAnsi="Times New Roman"/>
          <w:sz w:val="28"/>
          <w:szCs w:val="28"/>
        </w:rPr>
        <w:t xml:space="preserve"> досрочно</w:t>
      </w:r>
      <w:r w:rsidR="00C9493F" w:rsidRPr="007B2FF1">
        <w:rPr>
          <w:rFonts w:ascii="Times New Roman" w:hAnsi="Times New Roman"/>
          <w:sz w:val="28"/>
          <w:szCs w:val="28"/>
        </w:rPr>
        <w:t>.</w:t>
      </w:r>
    </w:p>
    <w:p w14:paraId="31C458AA" w14:textId="77777777" w:rsidR="008A65E5" w:rsidRPr="00A051B0" w:rsidRDefault="008A65E5" w:rsidP="008A65E5">
      <w:pPr>
        <w:pStyle w:val="ac"/>
        <w:spacing w:line="276" w:lineRule="auto"/>
        <w:ind w:firstLine="708"/>
        <w:jc w:val="both"/>
        <w:rPr>
          <w:rFonts w:ascii="Times New Roman" w:hAnsi="Times New Roman"/>
          <w:sz w:val="28"/>
          <w:szCs w:val="28"/>
        </w:rPr>
      </w:pPr>
      <w:proofErr w:type="gramStart"/>
      <w:r w:rsidRPr="00A051B0">
        <w:rPr>
          <w:rFonts w:ascii="Times New Roman" w:hAnsi="Times New Roman"/>
          <w:sz w:val="28"/>
          <w:szCs w:val="28"/>
        </w:rPr>
        <w:t>В целях обеспечения взаимодействия  органов местного самоуправления и представителей предпринимательского сообщества, консолидации их действий для выработки предложений по основным направлениям развития предпринимательства и участия в реализации экономической политики в городе обеспечивается регулярная деятельность координационных (совещательных) органов, направленная на развитие предпринимательства, устранение барьеров на пути развития предпринимательства и  привлечение внешних инвестиций в предпринимательство города – это:</w:t>
      </w:r>
      <w:proofErr w:type="gramEnd"/>
      <w:r w:rsidRPr="00A051B0">
        <w:rPr>
          <w:rFonts w:ascii="Times New Roman" w:hAnsi="Times New Roman"/>
          <w:sz w:val="28"/>
          <w:szCs w:val="28"/>
        </w:rPr>
        <w:t xml:space="preserve"> Совет по предпринимательству при администрации города, городская межведомственная комиссия по снижению барьеров,  Совет по развитию конкуренции при администрации города. </w:t>
      </w:r>
    </w:p>
    <w:p w14:paraId="5A6D173D" w14:textId="4B1C5B9A" w:rsidR="009008D9" w:rsidRPr="00A051B0" w:rsidRDefault="009008D9" w:rsidP="009008D9">
      <w:pPr>
        <w:pStyle w:val="ac"/>
        <w:spacing w:line="276" w:lineRule="auto"/>
        <w:ind w:firstLine="708"/>
        <w:jc w:val="both"/>
        <w:rPr>
          <w:rFonts w:ascii="Times New Roman" w:hAnsi="Times New Roman"/>
          <w:sz w:val="28"/>
          <w:szCs w:val="28"/>
        </w:rPr>
      </w:pPr>
      <w:r w:rsidRPr="00A051B0">
        <w:rPr>
          <w:rFonts w:ascii="Times New Roman" w:hAnsi="Times New Roman"/>
          <w:sz w:val="28"/>
          <w:szCs w:val="28"/>
        </w:rPr>
        <w:t>В 202</w:t>
      </w:r>
      <w:r w:rsidR="00A051B0" w:rsidRPr="00A051B0">
        <w:rPr>
          <w:rFonts w:ascii="Times New Roman" w:hAnsi="Times New Roman"/>
          <w:sz w:val="28"/>
          <w:szCs w:val="28"/>
        </w:rPr>
        <w:t>2</w:t>
      </w:r>
      <w:r w:rsidRPr="00A051B0">
        <w:rPr>
          <w:rFonts w:ascii="Times New Roman" w:hAnsi="Times New Roman"/>
          <w:sz w:val="28"/>
          <w:szCs w:val="28"/>
        </w:rPr>
        <w:t xml:space="preserve"> году ввиду отсутствия бюджетного финансирования субсидии начинающим предпринимателям в целях возмещения части затрат по организации собственного дела не предоставлялись. </w:t>
      </w:r>
    </w:p>
    <w:p w14:paraId="7E5FDD67" w14:textId="2EE35744" w:rsidR="00A051B0" w:rsidRPr="00A051B0" w:rsidRDefault="00A051B0" w:rsidP="00A051B0">
      <w:pPr>
        <w:pStyle w:val="ac"/>
        <w:spacing w:line="276" w:lineRule="auto"/>
        <w:ind w:firstLine="708"/>
        <w:jc w:val="both"/>
        <w:rPr>
          <w:rFonts w:ascii="Times New Roman" w:hAnsi="Times New Roman"/>
          <w:sz w:val="28"/>
          <w:szCs w:val="28"/>
        </w:rPr>
      </w:pPr>
      <w:r w:rsidRPr="00A051B0">
        <w:rPr>
          <w:rFonts w:ascii="Times New Roman" w:hAnsi="Times New Roman"/>
          <w:sz w:val="28"/>
          <w:szCs w:val="28"/>
        </w:rPr>
        <w:t xml:space="preserve">Информация об условиях льготного кредитования субъектов </w:t>
      </w:r>
      <w:proofErr w:type="spellStart"/>
      <w:r w:rsidRPr="00A051B0">
        <w:rPr>
          <w:rFonts w:ascii="Times New Roman" w:hAnsi="Times New Roman"/>
          <w:sz w:val="28"/>
          <w:szCs w:val="28"/>
        </w:rPr>
        <w:t>МСП</w:t>
      </w:r>
      <w:proofErr w:type="spellEnd"/>
      <w:r w:rsidRPr="00A051B0">
        <w:rPr>
          <w:rFonts w:ascii="Times New Roman" w:hAnsi="Times New Roman"/>
          <w:sz w:val="28"/>
          <w:szCs w:val="28"/>
        </w:rPr>
        <w:t xml:space="preserve"> размещена на странице «Потребительский рынок и малый бизнес» сайта администрации города Азова в информационно-телекоммуникационной сети «Интернет» в разделе «Новости». По всем интересующим вопросам субъекты </w:t>
      </w:r>
      <w:proofErr w:type="spellStart"/>
      <w:r w:rsidRPr="00A051B0">
        <w:rPr>
          <w:rFonts w:ascii="Times New Roman" w:hAnsi="Times New Roman"/>
          <w:sz w:val="28"/>
          <w:szCs w:val="28"/>
        </w:rPr>
        <w:t>МСП</w:t>
      </w:r>
      <w:proofErr w:type="spellEnd"/>
      <w:r w:rsidRPr="00A051B0">
        <w:rPr>
          <w:rFonts w:ascii="Times New Roman" w:hAnsi="Times New Roman"/>
          <w:sz w:val="28"/>
          <w:szCs w:val="28"/>
        </w:rPr>
        <w:t xml:space="preserve"> могут обращаться  в НКО «Гарантийный фонд </w:t>
      </w:r>
      <w:proofErr w:type="spellStart"/>
      <w:r w:rsidRPr="00A051B0">
        <w:rPr>
          <w:rFonts w:ascii="Times New Roman" w:hAnsi="Times New Roman"/>
          <w:sz w:val="28"/>
          <w:szCs w:val="28"/>
        </w:rPr>
        <w:t>РО</w:t>
      </w:r>
      <w:proofErr w:type="spellEnd"/>
      <w:r w:rsidRPr="00A051B0">
        <w:rPr>
          <w:rFonts w:ascii="Times New Roman" w:hAnsi="Times New Roman"/>
          <w:sz w:val="28"/>
          <w:szCs w:val="28"/>
        </w:rPr>
        <w:t xml:space="preserve">». </w:t>
      </w:r>
    </w:p>
    <w:p w14:paraId="53A9D22D" w14:textId="60F4DFEC" w:rsidR="0018546C" w:rsidRPr="00A051B0" w:rsidRDefault="0018546C" w:rsidP="0018546C">
      <w:pPr>
        <w:pStyle w:val="ac"/>
        <w:spacing w:line="276" w:lineRule="auto"/>
        <w:ind w:firstLine="708"/>
        <w:jc w:val="both"/>
        <w:rPr>
          <w:rFonts w:ascii="Times New Roman" w:hAnsi="Times New Roman"/>
          <w:sz w:val="28"/>
          <w:szCs w:val="28"/>
        </w:rPr>
      </w:pPr>
      <w:r w:rsidRPr="00A051B0">
        <w:rPr>
          <w:rFonts w:ascii="Times New Roman" w:hAnsi="Times New Roman"/>
          <w:sz w:val="28"/>
          <w:szCs w:val="28"/>
        </w:rPr>
        <w:t xml:space="preserve">Оказание субъектам </w:t>
      </w:r>
      <w:proofErr w:type="spellStart"/>
      <w:r w:rsidRPr="00A051B0">
        <w:rPr>
          <w:rFonts w:ascii="Times New Roman" w:hAnsi="Times New Roman"/>
          <w:sz w:val="28"/>
          <w:szCs w:val="28"/>
        </w:rPr>
        <w:t>МСП</w:t>
      </w:r>
      <w:proofErr w:type="spellEnd"/>
      <w:r w:rsidRPr="00A051B0">
        <w:rPr>
          <w:rFonts w:ascii="Times New Roman" w:hAnsi="Times New Roman"/>
          <w:sz w:val="28"/>
          <w:szCs w:val="28"/>
        </w:rPr>
        <w:t xml:space="preserve"> города информационной, консультационной поддержки и разъяснительная работа, в текущем году осуществляется в режиме видеоконференцсвязи, а также посредством размещения информации на сайте, в печатных СМИ и в телефонном режиме</w:t>
      </w:r>
      <w:r w:rsidR="00A051B0" w:rsidRPr="00A051B0">
        <w:rPr>
          <w:rFonts w:ascii="Times New Roman" w:hAnsi="Times New Roman"/>
          <w:sz w:val="28"/>
          <w:szCs w:val="28"/>
        </w:rPr>
        <w:t>.</w:t>
      </w:r>
    </w:p>
    <w:p w14:paraId="621A878E" w14:textId="7EC1C45E" w:rsidR="0018546C" w:rsidRPr="00A051B0" w:rsidRDefault="0018546C" w:rsidP="0018546C">
      <w:pPr>
        <w:pStyle w:val="ac"/>
        <w:spacing w:line="276" w:lineRule="auto"/>
        <w:ind w:firstLine="708"/>
        <w:jc w:val="both"/>
        <w:rPr>
          <w:rFonts w:ascii="Times New Roman" w:hAnsi="Times New Roman"/>
          <w:sz w:val="28"/>
          <w:szCs w:val="28"/>
        </w:rPr>
      </w:pPr>
      <w:r w:rsidRPr="00A051B0">
        <w:rPr>
          <w:rFonts w:ascii="Times New Roman" w:hAnsi="Times New Roman"/>
          <w:sz w:val="28"/>
          <w:szCs w:val="28"/>
        </w:rPr>
        <w:t xml:space="preserve">В городе осуществляет деятельность «общественная приемная» общественного представителя при Уполномоченном по защите прав предпринимателей в Ростовской области.   </w:t>
      </w:r>
    </w:p>
    <w:p w14:paraId="240364AB" w14:textId="288FA560" w:rsidR="0018546C" w:rsidRPr="00A051B0" w:rsidRDefault="0018546C" w:rsidP="0018546C">
      <w:pPr>
        <w:pStyle w:val="ac"/>
        <w:spacing w:line="276" w:lineRule="auto"/>
        <w:ind w:firstLine="708"/>
        <w:jc w:val="both"/>
        <w:rPr>
          <w:rFonts w:ascii="Times New Roman" w:hAnsi="Times New Roman"/>
          <w:sz w:val="28"/>
          <w:szCs w:val="28"/>
        </w:rPr>
      </w:pPr>
      <w:r w:rsidRPr="00A051B0">
        <w:rPr>
          <w:rFonts w:ascii="Times New Roman" w:hAnsi="Times New Roman"/>
          <w:sz w:val="28"/>
          <w:szCs w:val="28"/>
        </w:rPr>
        <w:t xml:space="preserve">При Азовской межрайонной прокуратуре создана рабочая группа по защите малого и среднего бизнеса по вопросу соблюдения требований законодательства о проведении проверок. </w:t>
      </w:r>
    </w:p>
    <w:p w14:paraId="7CB477CF" w14:textId="02CD9615" w:rsidR="007471D9" w:rsidRPr="00A051B0" w:rsidRDefault="007471D9" w:rsidP="0018546C">
      <w:pPr>
        <w:pStyle w:val="ac"/>
        <w:spacing w:line="276" w:lineRule="auto"/>
        <w:ind w:firstLine="708"/>
        <w:jc w:val="both"/>
        <w:rPr>
          <w:rFonts w:ascii="Times New Roman" w:hAnsi="Times New Roman"/>
          <w:sz w:val="28"/>
          <w:szCs w:val="28"/>
        </w:rPr>
      </w:pPr>
      <w:r w:rsidRPr="00A051B0">
        <w:rPr>
          <w:rFonts w:ascii="Times New Roman" w:hAnsi="Times New Roman"/>
          <w:sz w:val="28"/>
          <w:szCs w:val="28"/>
        </w:rPr>
        <w:t xml:space="preserve">Ведется постоянная работа в рамках пропаганды и популяризации предпринимательской деятельности и вовлечения в нее молодежи. </w:t>
      </w:r>
    </w:p>
    <w:p w14:paraId="4D775CDB" w14:textId="16E1F397" w:rsidR="00B40263" w:rsidRPr="002E1130" w:rsidRDefault="00B40263" w:rsidP="00930A8D">
      <w:pPr>
        <w:pStyle w:val="ac"/>
        <w:spacing w:line="276" w:lineRule="auto"/>
        <w:ind w:firstLine="708"/>
        <w:jc w:val="both"/>
        <w:rPr>
          <w:rFonts w:ascii="Times New Roman" w:hAnsi="Times New Roman"/>
          <w:b/>
          <w:sz w:val="28"/>
          <w:szCs w:val="28"/>
        </w:rPr>
      </w:pPr>
      <w:r w:rsidRPr="002E1130">
        <w:rPr>
          <w:rFonts w:ascii="Times New Roman" w:hAnsi="Times New Roman"/>
          <w:b/>
          <w:sz w:val="28"/>
          <w:szCs w:val="28"/>
        </w:rPr>
        <w:t>Потребительский рынок</w:t>
      </w:r>
    </w:p>
    <w:p w14:paraId="2B70546A" w14:textId="459E1D39" w:rsidR="002E1130" w:rsidRPr="007B2FF1" w:rsidRDefault="00AA213F" w:rsidP="002E1130">
      <w:pPr>
        <w:pStyle w:val="ac"/>
        <w:spacing w:line="276" w:lineRule="auto"/>
        <w:ind w:firstLine="708"/>
        <w:jc w:val="both"/>
        <w:rPr>
          <w:rFonts w:ascii="Times New Roman" w:hAnsi="Times New Roman"/>
          <w:sz w:val="28"/>
          <w:szCs w:val="28"/>
        </w:rPr>
      </w:pPr>
      <w:r w:rsidRPr="002E1130">
        <w:rPr>
          <w:rFonts w:ascii="Times New Roman" w:hAnsi="Times New Roman"/>
          <w:bCs/>
          <w:sz w:val="28"/>
          <w:szCs w:val="28"/>
        </w:rPr>
        <w:t>Стратегией 2030 определена</w:t>
      </w:r>
      <w:r w:rsidRPr="002E1130">
        <w:rPr>
          <w:rFonts w:ascii="Times New Roman" w:hAnsi="Times New Roman"/>
          <w:b/>
          <w:sz w:val="28"/>
          <w:szCs w:val="28"/>
        </w:rPr>
        <w:t xml:space="preserve"> динамическая цель – </w:t>
      </w:r>
      <w:r w:rsidR="009D5941" w:rsidRPr="002E1130">
        <w:rPr>
          <w:rFonts w:ascii="Times New Roman" w:hAnsi="Times New Roman"/>
          <w:b/>
          <w:sz w:val="28"/>
          <w:szCs w:val="28"/>
        </w:rPr>
        <w:t>у</w:t>
      </w:r>
      <w:r w:rsidRPr="002E1130">
        <w:rPr>
          <w:rFonts w:ascii="Times New Roman" w:hAnsi="Times New Roman"/>
          <w:b/>
          <w:sz w:val="28"/>
          <w:szCs w:val="28"/>
        </w:rPr>
        <w:t>величение оборота розничной торговли в городе Азове</w:t>
      </w:r>
      <w:r w:rsidR="004D77BD" w:rsidRPr="002E1130">
        <w:rPr>
          <w:rFonts w:ascii="Times New Roman" w:hAnsi="Times New Roman"/>
          <w:b/>
          <w:sz w:val="28"/>
          <w:szCs w:val="28"/>
        </w:rPr>
        <w:t xml:space="preserve">. </w:t>
      </w:r>
      <w:r w:rsidR="004D77BD" w:rsidRPr="002E1130">
        <w:rPr>
          <w:rFonts w:ascii="Times New Roman" w:hAnsi="Times New Roman"/>
          <w:bCs/>
          <w:sz w:val="28"/>
          <w:szCs w:val="28"/>
        </w:rPr>
        <w:t>По</w:t>
      </w:r>
      <w:r w:rsidRPr="002E1130">
        <w:rPr>
          <w:rFonts w:ascii="Times New Roman" w:hAnsi="Times New Roman"/>
          <w:bCs/>
          <w:sz w:val="28"/>
          <w:szCs w:val="28"/>
        </w:rPr>
        <w:t xml:space="preserve"> </w:t>
      </w:r>
      <w:r w:rsidR="004D77BD" w:rsidRPr="002E1130">
        <w:rPr>
          <w:rFonts w:ascii="Times New Roman" w:hAnsi="Times New Roman"/>
          <w:bCs/>
          <w:sz w:val="28"/>
          <w:szCs w:val="28"/>
        </w:rPr>
        <w:t xml:space="preserve">индикатору №1 Оборот розничной торговли должен </w:t>
      </w:r>
      <w:r w:rsidRPr="002E1130">
        <w:rPr>
          <w:rFonts w:ascii="Times New Roman" w:hAnsi="Times New Roman"/>
          <w:bCs/>
          <w:sz w:val="28"/>
          <w:szCs w:val="28"/>
        </w:rPr>
        <w:t>до</w:t>
      </w:r>
      <w:r w:rsidR="004D77BD" w:rsidRPr="002E1130">
        <w:rPr>
          <w:rFonts w:ascii="Times New Roman" w:hAnsi="Times New Roman"/>
          <w:bCs/>
          <w:sz w:val="28"/>
          <w:szCs w:val="28"/>
        </w:rPr>
        <w:t>стигнуть</w:t>
      </w:r>
      <w:r w:rsidRPr="002E1130">
        <w:rPr>
          <w:rFonts w:ascii="Times New Roman" w:hAnsi="Times New Roman"/>
          <w:b/>
          <w:sz w:val="28"/>
          <w:szCs w:val="28"/>
        </w:rPr>
        <w:t xml:space="preserve"> </w:t>
      </w:r>
      <w:r w:rsidR="002E1130" w:rsidRPr="002E1130">
        <w:rPr>
          <w:rFonts w:ascii="Times New Roman" w:hAnsi="Times New Roman"/>
          <w:sz w:val="28"/>
          <w:szCs w:val="28"/>
        </w:rPr>
        <w:t>15,2</w:t>
      </w:r>
      <w:r w:rsidR="004D77BD" w:rsidRPr="002E1130">
        <w:rPr>
          <w:rFonts w:ascii="Times New Roman" w:hAnsi="Times New Roman"/>
          <w:bCs/>
          <w:sz w:val="28"/>
          <w:szCs w:val="28"/>
        </w:rPr>
        <w:t xml:space="preserve"> млрд.</w:t>
      </w:r>
      <w:r w:rsidR="009D5941" w:rsidRPr="002E1130">
        <w:rPr>
          <w:rFonts w:ascii="Times New Roman" w:hAnsi="Times New Roman"/>
          <w:bCs/>
          <w:sz w:val="28"/>
          <w:szCs w:val="28"/>
        </w:rPr>
        <w:t xml:space="preserve"> </w:t>
      </w:r>
      <w:r w:rsidR="004D77BD" w:rsidRPr="002E1130">
        <w:rPr>
          <w:rFonts w:ascii="Times New Roman" w:hAnsi="Times New Roman"/>
          <w:bCs/>
          <w:sz w:val="28"/>
          <w:szCs w:val="28"/>
        </w:rPr>
        <w:t>руб</w:t>
      </w:r>
      <w:r w:rsidR="004D77BD" w:rsidRPr="002E1130">
        <w:rPr>
          <w:rFonts w:ascii="Times New Roman" w:hAnsi="Times New Roman"/>
          <w:b/>
          <w:sz w:val="28"/>
          <w:szCs w:val="28"/>
        </w:rPr>
        <w:t xml:space="preserve">. </w:t>
      </w:r>
      <w:r w:rsidRPr="002E1130">
        <w:rPr>
          <w:rFonts w:ascii="Times New Roman" w:hAnsi="Times New Roman"/>
          <w:bCs/>
          <w:sz w:val="28"/>
          <w:szCs w:val="28"/>
        </w:rPr>
        <w:t xml:space="preserve">к завершению </w:t>
      </w:r>
      <w:r w:rsidR="002E1130" w:rsidRPr="002E1130">
        <w:rPr>
          <w:rFonts w:ascii="Times New Roman" w:hAnsi="Times New Roman"/>
          <w:bCs/>
          <w:sz w:val="28"/>
          <w:szCs w:val="28"/>
        </w:rPr>
        <w:t>2</w:t>
      </w:r>
      <w:r w:rsidRPr="002E1130">
        <w:rPr>
          <w:rFonts w:ascii="Times New Roman" w:hAnsi="Times New Roman"/>
          <w:bCs/>
          <w:sz w:val="28"/>
          <w:szCs w:val="28"/>
        </w:rPr>
        <w:t xml:space="preserve"> этапа реализации</w:t>
      </w:r>
      <w:r w:rsidR="002E1130" w:rsidRPr="002E1130">
        <w:rPr>
          <w:rFonts w:ascii="Times New Roman" w:hAnsi="Times New Roman"/>
          <w:bCs/>
          <w:sz w:val="28"/>
          <w:szCs w:val="28"/>
        </w:rPr>
        <w:t xml:space="preserve"> Стратегии 2030</w:t>
      </w:r>
      <w:r w:rsidRPr="002E1130">
        <w:rPr>
          <w:rFonts w:ascii="Times New Roman" w:hAnsi="Times New Roman"/>
          <w:b/>
          <w:sz w:val="28"/>
          <w:szCs w:val="28"/>
        </w:rPr>
        <w:t xml:space="preserve">. </w:t>
      </w:r>
      <w:r w:rsidR="004D77BD" w:rsidRPr="002E1130">
        <w:rPr>
          <w:rFonts w:ascii="Times New Roman" w:hAnsi="Times New Roman"/>
          <w:bCs/>
          <w:sz w:val="28"/>
          <w:szCs w:val="28"/>
        </w:rPr>
        <w:t>Фактически о</w:t>
      </w:r>
      <w:r w:rsidR="00B9560E" w:rsidRPr="002E1130">
        <w:rPr>
          <w:rFonts w:ascii="Times New Roman" w:hAnsi="Times New Roman"/>
          <w:bCs/>
          <w:sz w:val="28"/>
          <w:szCs w:val="28"/>
        </w:rPr>
        <w:t>борот розничной торговли</w:t>
      </w:r>
      <w:r w:rsidR="00B9560E" w:rsidRPr="002E1130">
        <w:rPr>
          <w:rFonts w:ascii="Times New Roman" w:hAnsi="Times New Roman"/>
          <w:sz w:val="28"/>
          <w:szCs w:val="28"/>
        </w:rPr>
        <w:t xml:space="preserve"> достиг в 20</w:t>
      </w:r>
      <w:r w:rsidR="0094550C" w:rsidRPr="002E1130">
        <w:rPr>
          <w:rFonts w:ascii="Times New Roman" w:hAnsi="Times New Roman"/>
          <w:sz w:val="28"/>
          <w:szCs w:val="28"/>
        </w:rPr>
        <w:t>2</w:t>
      </w:r>
      <w:r w:rsidR="002E1130" w:rsidRPr="002E1130">
        <w:rPr>
          <w:rFonts w:ascii="Times New Roman" w:hAnsi="Times New Roman"/>
          <w:sz w:val="28"/>
          <w:szCs w:val="28"/>
        </w:rPr>
        <w:t>2</w:t>
      </w:r>
      <w:r w:rsidR="00B9560E" w:rsidRPr="002E1130">
        <w:rPr>
          <w:rFonts w:ascii="Times New Roman" w:hAnsi="Times New Roman"/>
          <w:sz w:val="28"/>
          <w:szCs w:val="28"/>
        </w:rPr>
        <w:t xml:space="preserve"> году </w:t>
      </w:r>
      <w:r w:rsidR="00FC284C" w:rsidRPr="002E1130">
        <w:rPr>
          <w:rFonts w:ascii="Times New Roman" w:hAnsi="Times New Roman"/>
          <w:sz w:val="28"/>
          <w:szCs w:val="28"/>
        </w:rPr>
        <w:t>1</w:t>
      </w:r>
      <w:r w:rsidR="002E1130" w:rsidRPr="002E1130">
        <w:rPr>
          <w:rFonts w:ascii="Times New Roman" w:hAnsi="Times New Roman"/>
          <w:sz w:val="28"/>
          <w:szCs w:val="28"/>
        </w:rPr>
        <w:t>8,3</w:t>
      </w:r>
      <w:r w:rsidR="00B9560E" w:rsidRPr="002E1130">
        <w:rPr>
          <w:rFonts w:ascii="Times New Roman" w:hAnsi="Times New Roman"/>
          <w:sz w:val="28"/>
          <w:szCs w:val="28"/>
        </w:rPr>
        <w:t xml:space="preserve"> млрд. руб., что на </w:t>
      </w:r>
      <w:r w:rsidR="002E1130" w:rsidRPr="002E1130">
        <w:rPr>
          <w:rFonts w:ascii="Times New Roman" w:hAnsi="Times New Roman"/>
          <w:sz w:val="28"/>
          <w:szCs w:val="28"/>
        </w:rPr>
        <w:t>20,4</w:t>
      </w:r>
      <w:r w:rsidR="00B9560E" w:rsidRPr="002E1130">
        <w:rPr>
          <w:rFonts w:ascii="Times New Roman" w:hAnsi="Times New Roman"/>
          <w:sz w:val="28"/>
          <w:szCs w:val="28"/>
        </w:rPr>
        <w:t xml:space="preserve">% выше </w:t>
      </w:r>
      <w:r w:rsidR="00FC284C" w:rsidRPr="002E1130">
        <w:rPr>
          <w:rFonts w:ascii="Times New Roman" w:hAnsi="Times New Roman"/>
          <w:sz w:val="28"/>
          <w:szCs w:val="28"/>
        </w:rPr>
        <w:t>запланированного н</w:t>
      </w:r>
      <w:r w:rsidR="00B9560E" w:rsidRPr="002E1130">
        <w:rPr>
          <w:rFonts w:ascii="Times New Roman" w:hAnsi="Times New Roman"/>
          <w:sz w:val="28"/>
          <w:szCs w:val="28"/>
        </w:rPr>
        <w:t xml:space="preserve">а конец </w:t>
      </w:r>
      <w:r w:rsidR="002E1130" w:rsidRPr="002E1130">
        <w:rPr>
          <w:rFonts w:ascii="Times New Roman" w:hAnsi="Times New Roman"/>
          <w:sz w:val="28"/>
          <w:szCs w:val="28"/>
        </w:rPr>
        <w:t xml:space="preserve">второго </w:t>
      </w:r>
      <w:r w:rsidR="00B9560E" w:rsidRPr="002E1130">
        <w:rPr>
          <w:rFonts w:ascii="Times New Roman" w:hAnsi="Times New Roman"/>
          <w:sz w:val="28"/>
          <w:szCs w:val="28"/>
        </w:rPr>
        <w:t>этапа реализации Стратегии.</w:t>
      </w:r>
      <w:r w:rsidR="004D77BD" w:rsidRPr="002E1130">
        <w:rPr>
          <w:rFonts w:ascii="Times New Roman" w:hAnsi="Times New Roman"/>
          <w:sz w:val="28"/>
          <w:szCs w:val="28"/>
        </w:rPr>
        <w:t xml:space="preserve"> </w:t>
      </w:r>
      <w:r w:rsidR="002E1130" w:rsidRPr="002E1130">
        <w:rPr>
          <w:rFonts w:ascii="Times New Roman" w:hAnsi="Times New Roman"/>
          <w:sz w:val="28"/>
          <w:szCs w:val="28"/>
        </w:rPr>
        <w:t>Динамическая цель успешно достигнута досрочно.</w:t>
      </w:r>
    </w:p>
    <w:p w14:paraId="32652B7F" w14:textId="44E33477" w:rsidR="00B9560E" w:rsidRPr="00766344" w:rsidRDefault="004D77BD" w:rsidP="00930A8D">
      <w:pPr>
        <w:pStyle w:val="ac"/>
        <w:spacing w:line="276" w:lineRule="auto"/>
        <w:ind w:firstLine="708"/>
        <w:jc w:val="both"/>
        <w:rPr>
          <w:rFonts w:ascii="Times New Roman" w:hAnsi="Times New Roman"/>
          <w:sz w:val="28"/>
          <w:szCs w:val="28"/>
          <w:highlight w:val="yellow"/>
        </w:rPr>
      </w:pPr>
      <w:r w:rsidRPr="00766344">
        <w:rPr>
          <w:rFonts w:ascii="Times New Roman" w:hAnsi="Times New Roman"/>
          <w:sz w:val="28"/>
          <w:szCs w:val="28"/>
          <w:highlight w:val="yellow"/>
        </w:rPr>
        <w:t xml:space="preserve">  </w:t>
      </w:r>
    </w:p>
    <w:p w14:paraId="73F4469F" w14:textId="1F993869" w:rsidR="00FC284C" w:rsidRPr="00CE2B30" w:rsidRDefault="00FC284C" w:rsidP="00FE0909">
      <w:pPr>
        <w:pStyle w:val="ac"/>
        <w:spacing w:line="276" w:lineRule="auto"/>
        <w:ind w:firstLine="708"/>
        <w:jc w:val="both"/>
        <w:rPr>
          <w:rFonts w:ascii="Times New Roman" w:hAnsi="Times New Roman"/>
          <w:sz w:val="28"/>
          <w:szCs w:val="28"/>
        </w:rPr>
      </w:pPr>
      <w:r w:rsidRPr="00CE2B30">
        <w:rPr>
          <w:rFonts w:ascii="Times New Roman" w:hAnsi="Times New Roman"/>
          <w:sz w:val="28"/>
          <w:szCs w:val="28"/>
        </w:rPr>
        <w:t>Обеспеченность населения города торговыми площадями в расчете на 1000 человек за 202</w:t>
      </w:r>
      <w:r w:rsidR="00CE2B30" w:rsidRPr="00CE2B30">
        <w:rPr>
          <w:rFonts w:ascii="Times New Roman" w:hAnsi="Times New Roman"/>
          <w:sz w:val="28"/>
          <w:szCs w:val="28"/>
        </w:rPr>
        <w:t>2</w:t>
      </w:r>
      <w:r w:rsidRPr="00CE2B30">
        <w:rPr>
          <w:rFonts w:ascii="Times New Roman" w:hAnsi="Times New Roman"/>
          <w:sz w:val="28"/>
          <w:szCs w:val="28"/>
        </w:rPr>
        <w:t xml:space="preserve"> год составила 8</w:t>
      </w:r>
      <w:r w:rsidR="00CE2B30" w:rsidRPr="00CE2B30">
        <w:rPr>
          <w:rFonts w:ascii="Times New Roman" w:hAnsi="Times New Roman"/>
          <w:sz w:val="28"/>
          <w:szCs w:val="28"/>
        </w:rPr>
        <w:t>18,0</w:t>
      </w:r>
      <w:r w:rsidRPr="00CE2B30">
        <w:rPr>
          <w:rFonts w:ascii="Times New Roman" w:hAnsi="Times New Roman"/>
          <w:sz w:val="28"/>
          <w:szCs w:val="28"/>
        </w:rPr>
        <w:t xml:space="preserve"> кв. м. при норме 547,0 кв. м.</w:t>
      </w:r>
    </w:p>
    <w:p w14:paraId="73B9B06F" w14:textId="77777777" w:rsidR="00CE2B30" w:rsidRPr="00CE2B30" w:rsidRDefault="00CE2B30" w:rsidP="00CE2B30">
      <w:pPr>
        <w:pStyle w:val="ac"/>
        <w:spacing w:line="276" w:lineRule="auto"/>
        <w:ind w:firstLine="708"/>
        <w:jc w:val="both"/>
        <w:rPr>
          <w:rFonts w:ascii="Times New Roman" w:hAnsi="Times New Roman"/>
          <w:sz w:val="28"/>
          <w:szCs w:val="28"/>
        </w:rPr>
      </w:pPr>
      <w:r w:rsidRPr="00CE2B30">
        <w:rPr>
          <w:rFonts w:ascii="Times New Roman" w:hAnsi="Times New Roman"/>
          <w:sz w:val="28"/>
          <w:szCs w:val="28"/>
        </w:rPr>
        <w:t xml:space="preserve">По состоянию на 01.01.2023 года в сфере потребительского рынка города осуществляли деятельность 1094 объекта розничной торговли общей площадью 64947 </w:t>
      </w:r>
      <w:proofErr w:type="spellStart"/>
      <w:r w:rsidRPr="00CE2B30">
        <w:rPr>
          <w:rFonts w:ascii="Times New Roman" w:hAnsi="Times New Roman"/>
          <w:sz w:val="28"/>
          <w:szCs w:val="28"/>
        </w:rPr>
        <w:t>кв.м</w:t>
      </w:r>
      <w:proofErr w:type="spellEnd"/>
      <w:r w:rsidRPr="00CE2B30">
        <w:rPr>
          <w:rFonts w:ascii="Times New Roman" w:hAnsi="Times New Roman"/>
          <w:sz w:val="28"/>
          <w:szCs w:val="28"/>
        </w:rPr>
        <w:t>.</w:t>
      </w:r>
    </w:p>
    <w:p w14:paraId="16F2DA2B" w14:textId="77777777" w:rsidR="00CE2B30" w:rsidRPr="00CE2B30" w:rsidRDefault="00CE2B30" w:rsidP="00CE2B30">
      <w:pPr>
        <w:pStyle w:val="ac"/>
        <w:spacing w:line="276" w:lineRule="auto"/>
        <w:ind w:firstLine="708"/>
        <w:jc w:val="both"/>
        <w:rPr>
          <w:rFonts w:ascii="Times New Roman" w:hAnsi="Times New Roman"/>
          <w:sz w:val="28"/>
          <w:szCs w:val="28"/>
        </w:rPr>
      </w:pPr>
      <w:r w:rsidRPr="00CE2B30">
        <w:rPr>
          <w:rFonts w:ascii="Times New Roman" w:hAnsi="Times New Roman"/>
          <w:sz w:val="28"/>
          <w:szCs w:val="28"/>
        </w:rPr>
        <w:t>На территории города функционирует 1 универсальный розничный рынок, на котором оборудовано 224 торгового места, 15 торговых центров, 6 торговых комплексов на 510 торговых мест.</w:t>
      </w:r>
    </w:p>
    <w:p w14:paraId="7DA86208" w14:textId="77777777" w:rsidR="00CE2B30" w:rsidRPr="00CE2B30" w:rsidRDefault="00CE2B30" w:rsidP="00CE2B30">
      <w:pPr>
        <w:pStyle w:val="ac"/>
        <w:spacing w:line="276" w:lineRule="auto"/>
        <w:ind w:firstLine="708"/>
        <w:jc w:val="both"/>
        <w:rPr>
          <w:rFonts w:ascii="Times New Roman" w:hAnsi="Times New Roman"/>
          <w:sz w:val="28"/>
          <w:szCs w:val="28"/>
        </w:rPr>
      </w:pPr>
      <w:r w:rsidRPr="00CE2B30">
        <w:rPr>
          <w:rFonts w:ascii="Times New Roman" w:hAnsi="Times New Roman"/>
          <w:sz w:val="28"/>
          <w:szCs w:val="28"/>
        </w:rPr>
        <w:t xml:space="preserve">В 2022 году в городе было проведено 32 ярмарочных мероприятий, их них: 20 ярмарок «выходного дня», 10 сезонных ярмарок и 2 праздничных ярмарки, посвященные празднованию 8 марта и Пасхи.  </w:t>
      </w:r>
    </w:p>
    <w:p w14:paraId="3FC5D8DF" w14:textId="77777777" w:rsidR="00CE2B30" w:rsidRPr="00CE2B30" w:rsidRDefault="00CE2B30" w:rsidP="00CE2B30">
      <w:pPr>
        <w:pStyle w:val="ac"/>
        <w:spacing w:line="276" w:lineRule="auto"/>
        <w:ind w:firstLine="708"/>
        <w:jc w:val="both"/>
        <w:rPr>
          <w:rFonts w:ascii="Times New Roman" w:hAnsi="Times New Roman"/>
          <w:sz w:val="28"/>
          <w:szCs w:val="28"/>
        </w:rPr>
      </w:pPr>
      <w:r w:rsidRPr="00CE2B30">
        <w:rPr>
          <w:rFonts w:ascii="Times New Roman" w:hAnsi="Times New Roman"/>
          <w:sz w:val="28"/>
          <w:szCs w:val="28"/>
        </w:rPr>
        <w:t>Участие в ярмарках приняли более 147 областных производителей и 21 предприятие республики Беларусь.</w:t>
      </w:r>
    </w:p>
    <w:p w14:paraId="31025B95" w14:textId="6ED59549" w:rsidR="00B9560E" w:rsidRPr="00C11559" w:rsidRDefault="00F66EDC" w:rsidP="00930A8D">
      <w:pPr>
        <w:pStyle w:val="ac"/>
        <w:spacing w:line="276" w:lineRule="auto"/>
        <w:ind w:firstLine="708"/>
        <w:jc w:val="both"/>
        <w:rPr>
          <w:rFonts w:ascii="Times New Roman" w:hAnsi="Times New Roman"/>
          <w:sz w:val="28"/>
          <w:szCs w:val="28"/>
        </w:rPr>
      </w:pPr>
      <w:r w:rsidRPr="00C11559">
        <w:rPr>
          <w:rFonts w:ascii="Times New Roman" w:hAnsi="Times New Roman"/>
          <w:b/>
          <w:sz w:val="28"/>
          <w:szCs w:val="28"/>
        </w:rPr>
        <w:t>Увеличение о</w:t>
      </w:r>
      <w:r w:rsidR="00925008" w:rsidRPr="00C11559">
        <w:rPr>
          <w:rFonts w:ascii="Times New Roman" w:hAnsi="Times New Roman"/>
          <w:b/>
          <w:sz w:val="28"/>
          <w:szCs w:val="28"/>
        </w:rPr>
        <w:t>бъем</w:t>
      </w:r>
      <w:r w:rsidRPr="00C11559">
        <w:rPr>
          <w:rFonts w:ascii="Times New Roman" w:hAnsi="Times New Roman"/>
          <w:b/>
          <w:sz w:val="28"/>
          <w:szCs w:val="28"/>
        </w:rPr>
        <w:t>а</w:t>
      </w:r>
      <w:r w:rsidR="00925008" w:rsidRPr="00C11559">
        <w:rPr>
          <w:rFonts w:ascii="Times New Roman" w:hAnsi="Times New Roman"/>
          <w:b/>
          <w:sz w:val="28"/>
          <w:szCs w:val="28"/>
        </w:rPr>
        <w:t xml:space="preserve"> инвестиций в основной капитал</w:t>
      </w:r>
      <w:r w:rsidR="00925008" w:rsidRPr="00C11559">
        <w:rPr>
          <w:rFonts w:ascii="Times New Roman" w:hAnsi="Times New Roman"/>
          <w:sz w:val="28"/>
          <w:szCs w:val="28"/>
        </w:rPr>
        <w:t xml:space="preserve"> за счет всех источников финансирования в действующих ценах </w:t>
      </w:r>
      <w:r w:rsidRPr="00C11559">
        <w:rPr>
          <w:rFonts w:ascii="Times New Roman" w:hAnsi="Times New Roman"/>
          <w:sz w:val="28"/>
          <w:szCs w:val="28"/>
        </w:rPr>
        <w:t>– является динамической целью Стратегии-2030. З</w:t>
      </w:r>
      <w:r w:rsidR="00925008" w:rsidRPr="00C11559">
        <w:rPr>
          <w:rFonts w:ascii="Times New Roman" w:hAnsi="Times New Roman"/>
          <w:sz w:val="28"/>
          <w:szCs w:val="28"/>
        </w:rPr>
        <w:t>а 20</w:t>
      </w:r>
      <w:r w:rsidR="00362A88" w:rsidRPr="00C11559">
        <w:rPr>
          <w:rFonts w:ascii="Times New Roman" w:hAnsi="Times New Roman"/>
          <w:sz w:val="28"/>
          <w:szCs w:val="28"/>
        </w:rPr>
        <w:t>2</w:t>
      </w:r>
      <w:r w:rsidR="00C11559" w:rsidRPr="00C11559">
        <w:rPr>
          <w:rFonts w:ascii="Times New Roman" w:hAnsi="Times New Roman"/>
          <w:sz w:val="28"/>
          <w:szCs w:val="28"/>
        </w:rPr>
        <w:t>2</w:t>
      </w:r>
      <w:r w:rsidR="00925008" w:rsidRPr="00C11559">
        <w:rPr>
          <w:rFonts w:ascii="Times New Roman" w:hAnsi="Times New Roman"/>
          <w:sz w:val="28"/>
          <w:szCs w:val="28"/>
        </w:rPr>
        <w:t xml:space="preserve"> </w:t>
      </w:r>
      <w:r w:rsidRPr="00C11559">
        <w:rPr>
          <w:rFonts w:ascii="Times New Roman" w:hAnsi="Times New Roman"/>
          <w:sz w:val="28"/>
          <w:szCs w:val="28"/>
        </w:rPr>
        <w:t xml:space="preserve">год значение этого показателя </w:t>
      </w:r>
      <w:r w:rsidR="00925008" w:rsidRPr="00C11559">
        <w:rPr>
          <w:rFonts w:ascii="Times New Roman" w:hAnsi="Times New Roman"/>
          <w:sz w:val="28"/>
          <w:szCs w:val="28"/>
        </w:rPr>
        <w:t>составил</w:t>
      </w:r>
      <w:r w:rsidRPr="00C11559">
        <w:rPr>
          <w:rFonts w:ascii="Times New Roman" w:hAnsi="Times New Roman"/>
          <w:sz w:val="28"/>
          <w:szCs w:val="28"/>
        </w:rPr>
        <w:t>о</w:t>
      </w:r>
      <w:r w:rsidR="00925008" w:rsidRPr="00C11559">
        <w:rPr>
          <w:rFonts w:ascii="Times New Roman" w:hAnsi="Times New Roman"/>
          <w:sz w:val="28"/>
          <w:szCs w:val="28"/>
        </w:rPr>
        <w:t xml:space="preserve"> </w:t>
      </w:r>
      <w:r w:rsidR="00C36D3A" w:rsidRPr="00C11559">
        <w:rPr>
          <w:rFonts w:ascii="Times New Roman" w:hAnsi="Times New Roman"/>
          <w:sz w:val="28"/>
          <w:szCs w:val="28"/>
        </w:rPr>
        <w:t>74</w:t>
      </w:r>
      <w:r w:rsidR="00C11559" w:rsidRPr="00C11559">
        <w:rPr>
          <w:rFonts w:ascii="Times New Roman" w:hAnsi="Times New Roman"/>
          <w:sz w:val="28"/>
          <w:szCs w:val="28"/>
        </w:rPr>
        <w:t xml:space="preserve">87,1 </w:t>
      </w:r>
      <w:r w:rsidR="00925008" w:rsidRPr="00C11559">
        <w:rPr>
          <w:rFonts w:ascii="Times New Roman" w:hAnsi="Times New Roman"/>
          <w:sz w:val="28"/>
          <w:szCs w:val="28"/>
        </w:rPr>
        <w:t xml:space="preserve">млн. руб., что на </w:t>
      </w:r>
      <w:r w:rsidR="00C11559" w:rsidRPr="00C11559">
        <w:rPr>
          <w:rFonts w:ascii="Times New Roman" w:hAnsi="Times New Roman"/>
          <w:sz w:val="28"/>
          <w:szCs w:val="28"/>
        </w:rPr>
        <w:t>23,7</w:t>
      </w:r>
      <w:r w:rsidR="00925008" w:rsidRPr="00C11559">
        <w:rPr>
          <w:rFonts w:ascii="Times New Roman" w:hAnsi="Times New Roman"/>
          <w:sz w:val="28"/>
          <w:szCs w:val="28"/>
        </w:rPr>
        <w:t xml:space="preserve">% </w:t>
      </w:r>
      <w:r w:rsidR="00C36D3A" w:rsidRPr="00C11559">
        <w:rPr>
          <w:rFonts w:ascii="Times New Roman" w:hAnsi="Times New Roman"/>
          <w:sz w:val="28"/>
          <w:szCs w:val="28"/>
        </w:rPr>
        <w:t>выше</w:t>
      </w:r>
      <w:r w:rsidR="00925008" w:rsidRPr="00C11559">
        <w:rPr>
          <w:rFonts w:ascii="Times New Roman" w:hAnsi="Times New Roman"/>
          <w:sz w:val="28"/>
          <w:szCs w:val="28"/>
        </w:rPr>
        <w:t xml:space="preserve"> </w:t>
      </w:r>
      <w:r w:rsidRPr="00C11559">
        <w:rPr>
          <w:rFonts w:ascii="Times New Roman" w:hAnsi="Times New Roman"/>
          <w:sz w:val="28"/>
          <w:szCs w:val="28"/>
        </w:rPr>
        <w:t xml:space="preserve">уровня </w:t>
      </w:r>
      <w:r w:rsidR="00925008" w:rsidRPr="00C11559">
        <w:rPr>
          <w:rFonts w:ascii="Times New Roman" w:hAnsi="Times New Roman"/>
          <w:sz w:val="28"/>
          <w:szCs w:val="28"/>
        </w:rPr>
        <w:t>20</w:t>
      </w:r>
      <w:r w:rsidR="00C36D3A" w:rsidRPr="00C11559">
        <w:rPr>
          <w:rFonts w:ascii="Times New Roman" w:hAnsi="Times New Roman"/>
          <w:sz w:val="28"/>
          <w:szCs w:val="28"/>
        </w:rPr>
        <w:t>2</w:t>
      </w:r>
      <w:r w:rsidR="00C11559" w:rsidRPr="00C11559">
        <w:rPr>
          <w:rFonts w:ascii="Times New Roman" w:hAnsi="Times New Roman"/>
          <w:sz w:val="28"/>
          <w:szCs w:val="28"/>
        </w:rPr>
        <w:t>1</w:t>
      </w:r>
      <w:r w:rsidR="00925008" w:rsidRPr="00C11559">
        <w:rPr>
          <w:rFonts w:ascii="Times New Roman" w:hAnsi="Times New Roman"/>
          <w:sz w:val="28"/>
          <w:szCs w:val="28"/>
        </w:rPr>
        <w:t xml:space="preserve"> года и составляет </w:t>
      </w:r>
      <w:r w:rsidR="00C11559" w:rsidRPr="00C11559">
        <w:rPr>
          <w:rFonts w:ascii="Times New Roman" w:hAnsi="Times New Roman"/>
          <w:sz w:val="28"/>
          <w:szCs w:val="28"/>
        </w:rPr>
        <w:t>93,6</w:t>
      </w:r>
      <w:r w:rsidR="00925008" w:rsidRPr="00C11559">
        <w:rPr>
          <w:rFonts w:ascii="Times New Roman" w:hAnsi="Times New Roman"/>
          <w:sz w:val="28"/>
          <w:szCs w:val="28"/>
        </w:rPr>
        <w:t xml:space="preserve">% от плана на конец </w:t>
      </w:r>
      <w:r w:rsidR="00C11559" w:rsidRPr="00C11559">
        <w:rPr>
          <w:rFonts w:ascii="Times New Roman" w:hAnsi="Times New Roman"/>
          <w:sz w:val="28"/>
          <w:szCs w:val="28"/>
        </w:rPr>
        <w:t>второго</w:t>
      </w:r>
      <w:r w:rsidR="00925008" w:rsidRPr="00C11559">
        <w:rPr>
          <w:rFonts w:ascii="Times New Roman" w:hAnsi="Times New Roman"/>
          <w:sz w:val="28"/>
          <w:szCs w:val="28"/>
        </w:rPr>
        <w:t xml:space="preserve"> этапа реализации Стратегии</w:t>
      </w:r>
      <w:r w:rsidR="00B64A33" w:rsidRPr="00C11559">
        <w:rPr>
          <w:rFonts w:ascii="Times New Roman" w:hAnsi="Times New Roman"/>
          <w:sz w:val="28"/>
          <w:szCs w:val="28"/>
        </w:rPr>
        <w:t xml:space="preserve"> </w:t>
      </w:r>
      <w:r w:rsidR="00C11559" w:rsidRPr="00C11559">
        <w:rPr>
          <w:rFonts w:ascii="Times New Roman" w:hAnsi="Times New Roman"/>
          <w:sz w:val="28"/>
          <w:szCs w:val="28"/>
        </w:rPr>
        <w:t xml:space="preserve">2030 </w:t>
      </w:r>
      <w:r w:rsidR="00B64A33" w:rsidRPr="00C11559">
        <w:rPr>
          <w:rFonts w:ascii="Times New Roman" w:hAnsi="Times New Roman"/>
          <w:sz w:val="28"/>
          <w:szCs w:val="28"/>
        </w:rPr>
        <w:t xml:space="preserve">(план </w:t>
      </w:r>
      <w:proofErr w:type="gramStart"/>
      <w:r w:rsidR="00B64A33" w:rsidRPr="00C11559">
        <w:rPr>
          <w:rFonts w:ascii="Times New Roman" w:hAnsi="Times New Roman"/>
          <w:sz w:val="28"/>
          <w:szCs w:val="28"/>
        </w:rPr>
        <w:t>на конец</w:t>
      </w:r>
      <w:proofErr w:type="gramEnd"/>
      <w:r w:rsidR="00B64A33" w:rsidRPr="00C11559">
        <w:rPr>
          <w:rFonts w:ascii="Times New Roman" w:hAnsi="Times New Roman"/>
          <w:sz w:val="28"/>
          <w:szCs w:val="28"/>
        </w:rPr>
        <w:t xml:space="preserve"> 202</w:t>
      </w:r>
      <w:r w:rsidR="00C11559" w:rsidRPr="00C11559">
        <w:rPr>
          <w:rFonts w:ascii="Times New Roman" w:hAnsi="Times New Roman"/>
          <w:sz w:val="28"/>
          <w:szCs w:val="28"/>
        </w:rPr>
        <w:t>4</w:t>
      </w:r>
      <w:r w:rsidR="00B64A33" w:rsidRPr="00C11559">
        <w:rPr>
          <w:rFonts w:ascii="Times New Roman" w:hAnsi="Times New Roman"/>
          <w:sz w:val="28"/>
          <w:szCs w:val="28"/>
        </w:rPr>
        <w:t xml:space="preserve"> года – </w:t>
      </w:r>
      <w:r w:rsidR="00C11559" w:rsidRPr="00C11559">
        <w:rPr>
          <w:rFonts w:ascii="Times New Roman" w:hAnsi="Times New Roman"/>
          <w:sz w:val="28"/>
          <w:szCs w:val="28"/>
        </w:rPr>
        <w:t>8000</w:t>
      </w:r>
      <w:r w:rsidR="00B64A33" w:rsidRPr="00C11559">
        <w:rPr>
          <w:rFonts w:ascii="Times New Roman" w:hAnsi="Times New Roman"/>
          <w:sz w:val="28"/>
          <w:szCs w:val="28"/>
        </w:rPr>
        <w:t xml:space="preserve"> млн. руб.)</w:t>
      </w:r>
      <w:r w:rsidR="00925008" w:rsidRPr="00C11559">
        <w:rPr>
          <w:rFonts w:ascii="Times New Roman" w:hAnsi="Times New Roman"/>
          <w:sz w:val="28"/>
          <w:szCs w:val="28"/>
        </w:rPr>
        <w:t>.</w:t>
      </w:r>
    </w:p>
    <w:p w14:paraId="019831ED" w14:textId="77777777" w:rsidR="000D332A" w:rsidRDefault="000D332A" w:rsidP="00930A8D">
      <w:pPr>
        <w:pStyle w:val="Default"/>
        <w:spacing w:line="276" w:lineRule="auto"/>
        <w:ind w:firstLine="708"/>
        <w:jc w:val="both"/>
        <w:rPr>
          <w:rFonts w:eastAsia="Calibri"/>
          <w:sz w:val="28"/>
          <w:szCs w:val="28"/>
          <w:shd w:val="clear" w:color="auto" w:fill="FFFFFF"/>
          <w:lang w:eastAsia="en-US"/>
        </w:rPr>
      </w:pPr>
      <w:r w:rsidRPr="00C36D3A">
        <w:rPr>
          <w:rFonts w:eastAsia="Calibri"/>
          <w:sz w:val="28"/>
          <w:szCs w:val="28"/>
          <w:shd w:val="clear" w:color="auto" w:fill="FFFFFF"/>
          <w:lang w:eastAsia="en-US"/>
        </w:rPr>
        <w:t xml:space="preserve">Ведется работа по формированию инвестиционно-привлекательного климата в городе. На официальном информационном ресурсе Администрации города в сети Интернет работает «Канал прямой связи инвесторов и главы Администрации». В городе Азове на площадке регионального коммерческого банка </w:t>
      </w:r>
      <w:proofErr w:type="spellStart"/>
      <w:r w:rsidRPr="00C36D3A">
        <w:rPr>
          <w:rFonts w:eastAsia="Calibri"/>
          <w:sz w:val="28"/>
          <w:szCs w:val="28"/>
          <w:shd w:val="clear" w:color="auto" w:fill="FFFFFF"/>
          <w:lang w:eastAsia="en-US"/>
        </w:rPr>
        <w:t>ПАО</w:t>
      </w:r>
      <w:proofErr w:type="spellEnd"/>
      <w:r w:rsidRPr="00C36D3A">
        <w:rPr>
          <w:rFonts w:eastAsia="Calibri"/>
          <w:sz w:val="28"/>
          <w:szCs w:val="28"/>
          <w:shd w:val="clear" w:color="auto" w:fill="FFFFFF"/>
          <w:lang w:eastAsia="en-US"/>
        </w:rPr>
        <w:t xml:space="preserve"> КБ «Центр-Инвест» открыт бизнес-офис </w:t>
      </w:r>
      <w:proofErr w:type="spellStart"/>
      <w:r w:rsidRPr="00C36D3A">
        <w:rPr>
          <w:rFonts w:eastAsia="Calibri"/>
          <w:sz w:val="28"/>
          <w:szCs w:val="28"/>
          <w:shd w:val="clear" w:color="auto" w:fill="FFFFFF"/>
          <w:lang w:eastAsia="en-US"/>
        </w:rPr>
        <w:t>МФЦ</w:t>
      </w:r>
      <w:proofErr w:type="spellEnd"/>
      <w:r w:rsidRPr="00C36D3A">
        <w:rPr>
          <w:rFonts w:eastAsia="Calibri"/>
          <w:sz w:val="28"/>
          <w:szCs w:val="28"/>
          <w:shd w:val="clear" w:color="auto" w:fill="FFFFFF"/>
          <w:lang w:eastAsia="en-US"/>
        </w:rPr>
        <w:t>. При обращении в «</w:t>
      </w:r>
      <w:proofErr w:type="spellStart"/>
      <w:r w:rsidRPr="00C36D3A">
        <w:rPr>
          <w:rFonts w:eastAsia="Calibri"/>
          <w:sz w:val="28"/>
          <w:szCs w:val="28"/>
          <w:shd w:val="clear" w:color="auto" w:fill="FFFFFF"/>
          <w:lang w:eastAsia="en-US"/>
        </w:rPr>
        <w:t>МФЦ</w:t>
      </w:r>
      <w:proofErr w:type="spellEnd"/>
      <w:r w:rsidRPr="00C36D3A">
        <w:rPr>
          <w:rFonts w:eastAsia="Calibri"/>
          <w:sz w:val="28"/>
          <w:szCs w:val="28"/>
          <w:shd w:val="clear" w:color="auto" w:fill="FFFFFF"/>
          <w:lang w:eastAsia="en-US"/>
        </w:rPr>
        <w:t xml:space="preserve"> для бизнеса», предпринимателям стало доступно более 80 государственных, муниципальных и негосударственных услуг, в том числе и приём заявок на технологическое присоединение к электрическим сетям, что значительно ускорило и облегчило ведение </w:t>
      </w:r>
      <w:proofErr w:type="gramStart"/>
      <w:r w:rsidRPr="00C36D3A">
        <w:rPr>
          <w:rFonts w:eastAsia="Calibri"/>
          <w:sz w:val="28"/>
          <w:szCs w:val="28"/>
          <w:shd w:val="clear" w:color="auto" w:fill="FFFFFF"/>
          <w:lang w:eastAsia="en-US"/>
        </w:rPr>
        <w:t>экономическ</w:t>
      </w:r>
      <w:r>
        <w:rPr>
          <w:rFonts w:eastAsia="Calibri"/>
          <w:sz w:val="28"/>
          <w:szCs w:val="28"/>
          <w:shd w:val="clear" w:color="auto" w:fill="FFFFFF"/>
          <w:lang w:eastAsia="en-US"/>
        </w:rPr>
        <w:t>их и производственных процессов</w:t>
      </w:r>
      <w:proofErr w:type="gramEnd"/>
      <w:r>
        <w:rPr>
          <w:rFonts w:eastAsia="Calibri"/>
          <w:sz w:val="28"/>
          <w:szCs w:val="28"/>
          <w:shd w:val="clear" w:color="auto" w:fill="FFFFFF"/>
          <w:lang w:eastAsia="en-US"/>
        </w:rPr>
        <w:t>.</w:t>
      </w:r>
      <w:r w:rsidRPr="00C36D3A">
        <w:rPr>
          <w:rFonts w:eastAsia="Calibri"/>
          <w:sz w:val="28"/>
          <w:szCs w:val="28"/>
          <w:shd w:val="clear" w:color="auto" w:fill="FFFFFF"/>
          <w:lang w:eastAsia="en-US"/>
        </w:rPr>
        <w:t xml:space="preserve"> </w:t>
      </w:r>
    </w:p>
    <w:p w14:paraId="041E406B" w14:textId="77777777" w:rsidR="009E4A5B" w:rsidRPr="000D332A" w:rsidRDefault="007C1D2B" w:rsidP="00930A8D">
      <w:pPr>
        <w:pStyle w:val="Default"/>
        <w:spacing w:line="276" w:lineRule="auto"/>
        <w:ind w:firstLine="708"/>
        <w:jc w:val="both"/>
        <w:rPr>
          <w:rFonts w:eastAsia="Calibri"/>
          <w:color w:val="auto"/>
          <w:sz w:val="28"/>
          <w:szCs w:val="28"/>
          <w:shd w:val="clear" w:color="auto" w:fill="FFFFFF"/>
          <w:lang w:eastAsia="en-US"/>
        </w:rPr>
      </w:pPr>
      <w:r w:rsidRPr="000D332A">
        <w:rPr>
          <w:rFonts w:eastAsia="Calibri"/>
          <w:color w:val="auto"/>
          <w:sz w:val="28"/>
          <w:szCs w:val="28"/>
          <w:shd w:val="clear" w:color="auto" w:fill="FFFFFF"/>
          <w:lang w:eastAsia="en-US"/>
        </w:rPr>
        <w:t>Меняющееся к лучшему лицо Азова создает все предпосылки для позиционирования его как туристической территории. Город Азов известен благодаря историческим достопримечательностям, которые нам достались от предков. Задача сохранить и преумножить славу нашего родного края, обеспечить его туристическую привлекательность, использовать туристические ресурсы города для притока инвестиций и развития бизнеса должна решаться властью совместно с бизнесом и населением города.</w:t>
      </w:r>
    </w:p>
    <w:p w14:paraId="138B6E0A" w14:textId="28C71E02" w:rsidR="009E4A5B" w:rsidRDefault="009E4A5B" w:rsidP="009E4A5B">
      <w:pPr>
        <w:pStyle w:val="Default"/>
        <w:spacing w:line="276" w:lineRule="auto"/>
        <w:ind w:firstLine="708"/>
        <w:jc w:val="both"/>
        <w:rPr>
          <w:sz w:val="28"/>
        </w:rPr>
      </w:pPr>
      <w:r w:rsidRPr="000D332A">
        <w:rPr>
          <w:sz w:val="28"/>
        </w:rPr>
        <w:t>Объем инвестиций в туриндустрию за 202</w:t>
      </w:r>
      <w:r w:rsidR="000D332A" w:rsidRPr="000D332A">
        <w:rPr>
          <w:sz w:val="28"/>
        </w:rPr>
        <w:t>2</w:t>
      </w:r>
      <w:r w:rsidRPr="000D332A">
        <w:rPr>
          <w:sz w:val="28"/>
        </w:rPr>
        <w:t xml:space="preserve"> год составил </w:t>
      </w:r>
      <w:r w:rsidR="000D332A" w:rsidRPr="000D332A">
        <w:rPr>
          <w:sz w:val="28"/>
        </w:rPr>
        <w:t>127,9</w:t>
      </w:r>
      <w:r w:rsidRPr="000D332A">
        <w:rPr>
          <w:sz w:val="28"/>
        </w:rPr>
        <w:t xml:space="preserve"> млн. руб., что по отношению к плановому показателю </w:t>
      </w:r>
      <w:proofErr w:type="gramStart"/>
      <w:r w:rsidR="000D332A" w:rsidRPr="000D332A">
        <w:rPr>
          <w:sz w:val="28"/>
        </w:rPr>
        <w:t>на конец</w:t>
      </w:r>
      <w:proofErr w:type="gramEnd"/>
      <w:r w:rsidR="000D332A" w:rsidRPr="000D332A">
        <w:rPr>
          <w:sz w:val="28"/>
        </w:rPr>
        <w:t xml:space="preserve"> 2024 года </w:t>
      </w:r>
      <w:r w:rsidRPr="000D332A">
        <w:rPr>
          <w:sz w:val="28"/>
        </w:rPr>
        <w:t>составляет 1</w:t>
      </w:r>
      <w:r w:rsidR="000D332A" w:rsidRPr="000D332A">
        <w:rPr>
          <w:sz w:val="28"/>
        </w:rPr>
        <w:t>8,3</w:t>
      </w:r>
      <w:r w:rsidRPr="000D332A">
        <w:rPr>
          <w:sz w:val="28"/>
        </w:rPr>
        <w:t>%.</w:t>
      </w:r>
    </w:p>
    <w:p w14:paraId="3C3ACB23" w14:textId="1DBAE19D" w:rsidR="000D332A" w:rsidRPr="00B442A9" w:rsidRDefault="000D332A" w:rsidP="000D332A">
      <w:pPr>
        <w:pStyle w:val="Default"/>
        <w:spacing w:line="276" w:lineRule="auto"/>
        <w:ind w:firstLine="708"/>
        <w:jc w:val="both"/>
        <w:rPr>
          <w:rFonts w:eastAsia="Calibri"/>
          <w:color w:val="auto"/>
          <w:sz w:val="28"/>
          <w:szCs w:val="28"/>
          <w:shd w:val="clear" w:color="auto" w:fill="FFFFFF"/>
          <w:lang w:eastAsia="en-US"/>
        </w:rPr>
      </w:pPr>
      <w:r w:rsidRPr="00B442A9">
        <w:rPr>
          <w:rFonts w:eastAsia="Calibri"/>
          <w:color w:val="auto"/>
          <w:sz w:val="28"/>
          <w:szCs w:val="28"/>
          <w:shd w:val="clear" w:color="auto" w:fill="FFFFFF"/>
          <w:lang w:eastAsia="en-US"/>
        </w:rPr>
        <w:t>С 2019 года ведется совместная работа фонда инвестиционных строительных проектов (</w:t>
      </w:r>
      <w:proofErr w:type="spellStart"/>
      <w:r w:rsidRPr="00B442A9">
        <w:rPr>
          <w:rFonts w:eastAsia="Calibri"/>
          <w:color w:val="auto"/>
          <w:sz w:val="28"/>
          <w:szCs w:val="28"/>
          <w:shd w:val="clear" w:color="auto" w:fill="FFFFFF"/>
          <w:lang w:eastAsia="en-US"/>
        </w:rPr>
        <w:t>ФИСП</w:t>
      </w:r>
      <w:proofErr w:type="spellEnd"/>
      <w:r w:rsidRPr="00B442A9">
        <w:rPr>
          <w:rFonts w:eastAsia="Calibri"/>
          <w:color w:val="auto"/>
          <w:sz w:val="28"/>
          <w:szCs w:val="28"/>
          <w:shd w:val="clear" w:color="auto" w:fill="FFFFFF"/>
          <w:lang w:eastAsia="en-US"/>
        </w:rPr>
        <w:t xml:space="preserve">)  и Администрации города Азова по реализации </w:t>
      </w:r>
      <w:proofErr w:type="spellStart"/>
      <w:r w:rsidRPr="00B442A9">
        <w:rPr>
          <w:rFonts w:eastAsia="Calibri"/>
          <w:color w:val="auto"/>
          <w:sz w:val="28"/>
          <w:szCs w:val="28"/>
          <w:shd w:val="clear" w:color="auto" w:fill="FFFFFF"/>
          <w:lang w:eastAsia="en-US"/>
        </w:rPr>
        <w:t>подпроекта</w:t>
      </w:r>
      <w:proofErr w:type="spellEnd"/>
      <w:r w:rsidRPr="00B442A9">
        <w:rPr>
          <w:rFonts w:eastAsia="Calibri"/>
          <w:color w:val="auto"/>
          <w:sz w:val="28"/>
          <w:szCs w:val="28"/>
          <w:shd w:val="clear" w:color="auto" w:fill="FFFFFF"/>
          <w:lang w:eastAsia="en-US"/>
        </w:rPr>
        <w:t xml:space="preserve"> «Повышение туристической привлекательности  города Азова  – стратегический фактор развития региона» в рамках  федерального проекта «Комплексное развитие территории и инфраструктуры  малых исторических поселений». </w:t>
      </w:r>
    </w:p>
    <w:p w14:paraId="368FC1D3" w14:textId="4AABE20A" w:rsidR="000D332A" w:rsidRPr="00B442A9" w:rsidRDefault="000D332A" w:rsidP="000D332A">
      <w:pPr>
        <w:pStyle w:val="Default"/>
        <w:spacing w:line="276" w:lineRule="auto"/>
        <w:ind w:firstLine="708"/>
        <w:jc w:val="both"/>
        <w:rPr>
          <w:rFonts w:eastAsia="Calibri"/>
          <w:color w:val="auto"/>
          <w:sz w:val="28"/>
          <w:szCs w:val="28"/>
          <w:shd w:val="clear" w:color="auto" w:fill="FFFFFF"/>
          <w:lang w:eastAsia="en-US"/>
        </w:rPr>
      </w:pPr>
      <w:r w:rsidRPr="00B442A9">
        <w:rPr>
          <w:rFonts w:eastAsia="Calibri"/>
          <w:color w:val="auto"/>
          <w:sz w:val="28"/>
          <w:szCs w:val="28"/>
          <w:shd w:val="clear" w:color="auto" w:fill="FFFFFF"/>
          <w:lang w:eastAsia="en-US"/>
        </w:rPr>
        <w:t>В 202</w:t>
      </w:r>
      <w:r>
        <w:rPr>
          <w:rFonts w:eastAsia="Calibri"/>
          <w:color w:val="auto"/>
          <w:sz w:val="28"/>
          <w:szCs w:val="28"/>
          <w:shd w:val="clear" w:color="auto" w:fill="FFFFFF"/>
          <w:lang w:eastAsia="en-US"/>
        </w:rPr>
        <w:t>2</w:t>
      </w:r>
      <w:r w:rsidRPr="00B442A9">
        <w:rPr>
          <w:rFonts w:eastAsia="Calibri"/>
          <w:color w:val="auto"/>
          <w:sz w:val="28"/>
          <w:szCs w:val="28"/>
          <w:shd w:val="clear" w:color="auto" w:fill="FFFFFF"/>
          <w:lang w:eastAsia="en-US"/>
        </w:rPr>
        <w:t xml:space="preserve"> году были проведены запланированные мероприятия по популяризации туристского потенциала города. Выполнены проекты, которые позволяют качественно и на новом уровне выполнять задачи подпрограммы по развитию туристической привлекательности города Азова.</w:t>
      </w:r>
    </w:p>
    <w:p w14:paraId="7229434F" w14:textId="77777777" w:rsidR="000D332A" w:rsidRPr="00F00085" w:rsidRDefault="000D332A" w:rsidP="000D332A">
      <w:pPr>
        <w:pStyle w:val="Default"/>
        <w:spacing w:line="276" w:lineRule="auto"/>
        <w:ind w:firstLine="708"/>
        <w:jc w:val="both"/>
        <w:rPr>
          <w:sz w:val="28"/>
          <w:szCs w:val="28"/>
        </w:rPr>
      </w:pPr>
      <w:r>
        <w:rPr>
          <w:rStyle w:val="markedcontent"/>
          <w:sz w:val="28"/>
          <w:szCs w:val="28"/>
        </w:rPr>
        <w:t xml:space="preserve">В 2022 году в </w:t>
      </w:r>
      <w:r w:rsidRPr="00F0348A">
        <w:rPr>
          <w:rStyle w:val="markedcontent"/>
          <w:sz w:val="28"/>
          <w:szCs w:val="28"/>
        </w:rPr>
        <w:t xml:space="preserve">сфере туризма и отдыха </w:t>
      </w:r>
      <w:r>
        <w:rPr>
          <w:rStyle w:val="markedcontent"/>
          <w:sz w:val="28"/>
          <w:szCs w:val="28"/>
        </w:rPr>
        <w:t xml:space="preserve">продолжалась реализация </w:t>
      </w:r>
      <w:r w:rsidRPr="00F0348A">
        <w:rPr>
          <w:rStyle w:val="markedcontent"/>
          <w:sz w:val="28"/>
          <w:szCs w:val="28"/>
        </w:rPr>
        <w:t xml:space="preserve">инвестиционных проектов в </w:t>
      </w:r>
      <w:proofErr w:type="spellStart"/>
      <w:r w:rsidRPr="00F00085">
        <w:rPr>
          <w:sz w:val="28"/>
          <w:szCs w:val="28"/>
        </w:rPr>
        <w:t>Г</w:t>
      </w:r>
      <w:r>
        <w:rPr>
          <w:sz w:val="28"/>
          <w:szCs w:val="28"/>
        </w:rPr>
        <w:t>РК</w:t>
      </w:r>
      <w:proofErr w:type="spellEnd"/>
      <w:r>
        <w:rPr>
          <w:sz w:val="28"/>
          <w:szCs w:val="28"/>
        </w:rPr>
        <w:t xml:space="preserve"> «</w:t>
      </w:r>
      <w:proofErr w:type="spellStart"/>
      <w:r>
        <w:rPr>
          <w:sz w:val="28"/>
          <w:szCs w:val="28"/>
        </w:rPr>
        <w:t>ScherHof</w:t>
      </w:r>
      <w:proofErr w:type="spellEnd"/>
      <w:r>
        <w:rPr>
          <w:sz w:val="28"/>
          <w:szCs w:val="28"/>
        </w:rPr>
        <w:t>», Базе</w:t>
      </w:r>
      <w:r w:rsidRPr="00F00085">
        <w:rPr>
          <w:sz w:val="28"/>
          <w:szCs w:val="28"/>
        </w:rPr>
        <w:t xml:space="preserve"> отдыха "Стрелка", С</w:t>
      </w:r>
      <w:r>
        <w:rPr>
          <w:sz w:val="28"/>
          <w:szCs w:val="28"/>
        </w:rPr>
        <w:t>емейном ландшафтном</w:t>
      </w:r>
      <w:r w:rsidRPr="00F00085">
        <w:rPr>
          <w:sz w:val="28"/>
          <w:szCs w:val="28"/>
        </w:rPr>
        <w:t xml:space="preserve"> парк</w:t>
      </w:r>
      <w:r>
        <w:rPr>
          <w:sz w:val="28"/>
          <w:szCs w:val="28"/>
        </w:rPr>
        <w:t>е</w:t>
      </w:r>
      <w:r w:rsidRPr="00F00085">
        <w:rPr>
          <w:sz w:val="28"/>
          <w:szCs w:val="28"/>
        </w:rPr>
        <w:t xml:space="preserve"> «</w:t>
      </w:r>
      <w:proofErr w:type="spellStart"/>
      <w:r w:rsidRPr="00F00085">
        <w:rPr>
          <w:sz w:val="28"/>
          <w:szCs w:val="28"/>
        </w:rPr>
        <w:t>Азак</w:t>
      </w:r>
      <w:proofErr w:type="spellEnd"/>
      <w:r w:rsidRPr="00F00085">
        <w:rPr>
          <w:sz w:val="28"/>
          <w:szCs w:val="28"/>
        </w:rPr>
        <w:t>» и на Винодельне «</w:t>
      </w:r>
      <w:proofErr w:type="spellStart"/>
      <w:r w:rsidRPr="00F00085">
        <w:rPr>
          <w:sz w:val="28"/>
          <w:szCs w:val="28"/>
        </w:rPr>
        <w:t>Кантина</w:t>
      </w:r>
      <w:proofErr w:type="spellEnd"/>
      <w:r w:rsidRPr="00F00085">
        <w:rPr>
          <w:sz w:val="28"/>
          <w:szCs w:val="28"/>
        </w:rPr>
        <w:t>»</w:t>
      </w:r>
      <w:r>
        <w:rPr>
          <w:sz w:val="28"/>
          <w:szCs w:val="28"/>
        </w:rPr>
        <w:t>.</w:t>
      </w:r>
    </w:p>
    <w:p w14:paraId="79D6FC01" w14:textId="77777777" w:rsidR="000D332A" w:rsidRPr="000D332A" w:rsidRDefault="000D332A" w:rsidP="009E4A5B">
      <w:pPr>
        <w:pStyle w:val="Default"/>
        <w:spacing w:line="276" w:lineRule="auto"/>
        <w:ind w:firstLine="708"/>
        <w:jc w:val="both"/>
        <w:rPr>
          <w:rFonts w:eastAsia="Calibri"/>
          <w:color w:val="auto"/>
          <w:sz w:val="28"/>
          <w:szCs w:val="28"/>
          <w:shd w:val="clear" w:color="auto" w:fill="FFFFFF"/>
          <w:lang w:eastAsia="en-US"/>
        </w:rPr>
      </w:pPr>
    </w:p>
    <w:p w14:paraId="5F9DD34A" w14:textId="401758A9" w:rsidR="00F4729F" w:rsidRPr="005B1968" w:rsidRDefault="00F4729F" w:rsidP="00930A8D">
      <w:pPr>
        <w:pStyle w:val="ac"/>
        <w:spacing w:line="276" w:lineRule="auto"/>
        <w:ind w:firstLine="708"/>
        <w:jc w:val="both"/>
        <w:rPr>
          <w:rFonts w:ascii="Times New Roman" w:hAnsi="Times New Roman"/>
          <w:b/>
          <w:sz w:val="28"/>
          <w:szCs w:val="28"/>
        </w:rPr>
      </w:pPr>
      <w:r w:rsidRPr="005B1968">
        <w:rPr>
          <w:rFonts w:ascii="Times New Roman" w:hAnsi="Times New Roman"/>
          <w:b/>
          <w:sz w:val="28"/>
          <w:szCs w:val="28"/>
        </w:rPr>
        <w:t>Социальная политика.</w:t>
      </w:r>
    </w:p>
    <w:p w14:paraId="44BFA330" w14:textId="7308D45B" w:rsidR="00F204EA" w:rsidRPr="005B1968" w:rsidRDefault="00034DA0" w:rsidP="00930A8D">
      <w:pPr>
        <w:pStyle w:val="ac"/>
        <w:spacing w:line="276" w:lineRule="auto"/>
        <w:ind w:firstLine="708"/>
        <w:jc w:val="both"/>
        <w:rPr>
          <w:rFonts w:ascii="Times New Roman" w:hAnsi="Times New Roman"/>
          <w:sz w:val="28"/>
          <w:szCs w:val="28"/>
        </w:rPr>
      </w:pPr>
      <w:r w:rsidRPr="005B1968">
        <w:rPr>
          <w:rFonts w:ascii="Times New Roman" w:hAnsi="Times New Roman"/>
          <w:sz w:val="28"/>
          <w:szCs w:val="28"/>
        </w:rPr>
        <w:t>Социальная политика города направлена на улучшение качества жизни населения города.</w:t>
      </w:r>
      <w:r w:rsidR="0086522D" w:rsidRPr="005B1968">
        <w:rPr>
          <w:rFonts w:ascii="Times New Roman" w:hAnsi="Times New Roman"/>
          <w:sz w:val="28"/>
          <w:szCs w:val="28"/>
        </w:rPr>
        <w:t xml:space="preserve"> </w:t>
      </w:r>
      <w:r w:rsidR="00840D0C" w:rsidRPr="005B1968">
        <w:rPr>
          <w:rFonts w:ascii="Times New Roman" w:hAnsi="Times New Roman"/>
          <w:sz w:val="28"/>
          <w:szCs w:val="28"/>
        </w:rPr>
        <w:t xml:space="preserve">Более </w:t>
      </w:r>
      <w:r w:rsidR="00392009" w:rsidRPr="005B1968">
        <w:rPr>
          <w:rFonts w:ascii="Times New Roman" w:hAnsi="Times New Roman"/>
          <w:sz w:val="28"/>
          <w:szCs w:val="28"/>
        </w:rPr>
        <w:t>8</w:t>
      </w:r>
      <w:r w:rsidR="0086522D" w:rsidRPr="005B1968">
        <w:rPr>
          <w:rFonts w:ascii="Times New Roman" w:hAnsi="Times New Roman"/>
          <w:sz w:val="28"/>
          <w:szCs w:val="28"/>
        </w:rPr>
        <w:t>0% расходов бюджета города Азова направляется на реализацию социальных вопросов.</w:t>
      </w:r>
    </w:p>
    <w:p w14:paraId="4593A86F" w14:textId="0B19FFE0" w:rsidR="00572D61" w:rsidRPr="00394985" w:rsidRDefault="00572D61" w:rsidP="0073039A">
      <w:pPr>
        <w:pStyle w:val="ac"/>
        <w:spacing w:line="276" w:lineRule="auto"/>
        <w:ind w:firstLine="708"/>
        <w:jc w:val="both"/>
        <w:rPr>
          <w:rFonts w:ascii="Times New Roman" w:hAnsi="Times New Roman"/>
          <w:sz w:val="28"/>
          <w:szCs w:val="28"/>
        </w:rPr>
      </w:pPr>
      <w:r w:rsidRPr="00394985">
        <w:rPr>
          <w:rFonts w:ascii="Times New Roman" w:hAnsi="Times New Roman"/>
          <w:b/>
          <w:sz w:val="28"/>
          <w:szCs w:val="28"/>
        </w:rPr>
        <w:t>На реализацию вопросов здравоохранения</w:t>
      </w:r>
      <w:r w:rsidR="00DE27C1" w:rsidRPr="00394985">
        <w:rPr>
          <w:rFonts w:ascii="Times New Roman" w:hAnsi="Times New Roman"/>
          <w:sz w:val="28"/>
          <w:szCs w:val="28"/>
        </w:rPr>
        <w:t>,</w:t>
      </w:r>
      <w:r w:rsidRPr="00394985">
        <w:rPr>
          <w:rFonts w:ascii="Times New Roman" w:hAnsi="Times New Roman"/>
          <w:sz w:val="28"/>
          <w:szCs w:val="28"/>
        </w:rPr>
        <w:t xml:space="preserve"> в рамках муниципальной программы</w:t>
      </w:r>
      <w:r w:rsidR="00DE27C1" w:rsidRPr="00394985">
        <w:rPr>
          <w:rFonts w:ascii="Times New Roman" w:hAnsi="Times New Roman"/>
          <w:sz w:val="28"/>
          <w:szCs w:val="28"/>
        </w:rPr>
        <w:t>,</w:t>
      </w:r>
      <w:r w:rsidRPr="00394985">
        <w:rPr>
          <w:rFonts w:ascii="Times New Roman" w:hAnsi="Times New Roman"/>
          <w:sz w:val="28"/>
          <w:szCs w:val="28"/>
        </w:rPr>
        <w:t xml:space="preserve"> объем запланированных расходов на 20</w:t>
      </w:r>
      <w:r w:rsidR="00AE3577" w:rsidRPr="00394985">
        <w:rPr>
          <w:rFonts w:ascii="Times New Roman" w:hAnsi="Times New Roman"/>
          <w:sz w:val="28"/>
          <w:szCs w:val="28"/>
        </w:rPr>
        <w:t>2</w:t>
      </w:r>
      <w:r w:rsidR="00394985" w:rsidRPr="00394985">
        <w:rPr>
          <w:rFonts w:ascii="Times New Roman" w:hAnsi="Times New Roman"/>
          <w:sz w:val="28"/>
          <w:szCs w:val="28"/>
        </w:rPr>
        <w:t>2</w:t>
      </w:r>
      <w:r w:rsidRPr="00394985">
        <w:rPr>
          <w:rFonts w:ascii="Times New Roman" w:hAnsi="Times New Roman"/>
          <w:sz w:val="28"/>
          <w:szCs w:val="28"/>
        </w:rPr>
        <w:t xml:space="preserve"> год составил </w:t>
      </w:r>
      <w:r w:rsidR="00394985" w:rsidRPr="00394985">
        <w:rPr>
          <w:rFonts w:ascii="Times New Roman" w:hAnsi="Times New Roman"/>
          <w:sz w:val="28"/>
          <w:szCs w:val="28"/>
        </w:rPr>
        <w:t>452,8</w:t>
      </w:r>
      <w:r w:rsidRPr="00394985">
        <w:rPr>
          <w:rFonts w:ascii="Times New Roman" w:hAnsi="Times New Roman"/>
          <w:sz w:val="28"/>
          <w:szCs w:val="28"/>
        </w:rPr>
        <w:t xml:space="preserve"> млн.</w:t>
      </w:r>
      <w:r w:rsidR="009D5941" w:rsidRPr="00394985">
        <w:rPr>
          <w:rFonts w:ascii="Times New Roman" w:hAnsi="Times New Roman"/>
          <w:sz w:val="28"/>
          <w:szCs w:val="28"/>
        </w:rPr>
        <w:t xml:space="preserve"> </w:t>
      </w:r>
      <w:r w:rsidRPr="00394985">
        <w:rPr>
          <w:rFonts w:ascii="Times New Roman" w:hAnsi="Times New Roman"/>
          <w:sz w:val="28"/>
          <w:szCs w:val="28"/>
        </w:rPr>
        <w:t>руб.</w:t>
      </w:r>
      <w:r w:rsidR="00AE3577" w:rsidRPr="00394985">
        <w:rPr>
          <w:rFonts w:ascii="Times New Roman" w:hAnsi="Times New Roman"/>
          <w:sz w:val="28"/>
          <w:szCs w:val="28"/>
        </w:rPr>
        <w:t xml:space="preserve"> Исполнение расходов по муниципальной программе составило </w:t>
      </w:r>
      <w:r w:rsidR="00394985" w:rsidRPr="00394985">
        <w:rPr>
          <w:rFonts w:ascii="Times New Roman" w:hAnsi="Times New Roman"/>
          <w:sz w:val="28"/>
          <w:szCs w:val="28"/>
        </w:rPr>
        <w:t>448,4</w:t>
      </w:r>
      <w:r w:rsidR="00AE3577" w:rsidRPr="00394985">
        <w:rPr>
          <w:rFonts w:ascii="Times New Roman" w:hAnsi="Times New Roman"/>
          <w:sz w:val="28"/>
          <w:szCs w:val="28"/>
        </w:rPr>
        <w:t xml:space="preserve"> млн. руб.</w:t>
      </w:r>
    </w:p>
    <w:p w14:paraId="3061C624" w14:textId="1EB7F67C" w:rsidR="002C27DE" w:rsidRPr="00394985" w:rsidRDefault="002C27DE" w:rsidP="002C27DE">
      <w:pPr>
        <w:pStyle w:val="ac"/>
        <w:spacing w:line="276" w:lineRule="auto"/>
        <w:ind w:firstLine="708"/>
        <w:jc w:val="both"/>
        <w:rPr>
          <w:rFonts w:ascii="Times New Roman" w:hAnsi="Times New Roman"/>
          <w:sz w:val="28"/>
          <w:szCs w:val="28"/>
        </w:rPr>
      </w:pPr>
      <w:r w:rsidRPr="00394985">
        <w:rPr>
          <w:rFonts w:ascii="Times New Roman" w:hAnsi="Times New Roman"/>
          <w:sz w:val="28"/>
          <w:szCs w:val="28"/>
        </w:rPr>
        <w:t>Динамической целью в здравоохранении определено «</w:t>
      </w:r>
      <w:r w:rsidRPr="00394985">
        <w:rPr>
          <w:rFonts w:ascii="Times New Roman" w:hAnsi="Times New Roman"/>
          <w:b/>
          <w:sz w:val="28"/>
          <w:szCs w:val="28"/>
        </w:rPr>
        <w:t>с</w:t>
      </w:r>
      <w:r w:rsidRPr="00394985">
        <w:rPr>
          <w:rFonts w:ascii="Times New Roman" w:hAnsi="Times New Roman"/>
          <w:b/>
          <w:bCs/>
          <w:sz w:val="28"/>
          <w:szCs w:val="28"/>
        </w:rPr>
        <w:t>нижение смертности от всех причин</w:t>
      </w:r>
      <w:r w:rsidR="000C7797" w:rsidRPr="00394985">
        <w:rPr>
          <w:rFonts w:ascii="Times New Roman" w:hAnsi="Times New Roman"/>
          <w:b/>
          <w:bCs/>
          <w:sz w:val="28"/>
          <w:szCs w:val="28"/>
        </w:rPr>
        <w:t>»</w:t>
      </w:r>
      <w:r w:rsidRPr="00394985">
        <w:rPr>
          <w:rFonts w:ascii="Times New Roman" w:hAnsi="Times New Roman"/>
          <w:sz w:val="28"/>
          <w:szCs w:val="28"/>
        </w:rPr>
        <w:t>. В 202</w:t>
      </w:r>
      <w:r w:rsidR="00394985" w:rsidRPr="00394985">
        <w:rPr>
          <w:rFonts w:ascii="Times New Roman" w:hAnsi="Times New Roman"/>
          <w:sz w:val="28"/>
          <w:szCs w:val="28"/>
        </w:rPr>
        <w:t>2</w:t>
      </w:r>
      <w:r w:rsidRPr="00394985">
        <w:rPr>
          <w:rFonts w:ascii="Times New Roman" w:hAnsi="Times New Roman"/>
          <w:sz w:val="28"/>
          <w:szCs w:val="28"/>
        </w:rPr>
        <w:t xml:space="preserve"> году индикатор </w:t>
      </w:r>
      <w:r w:rsidR="000C7797" w:rsidRPr="00394985">
        <w:rPr>
          <w:rFonts w:ascii="Times New Roman" w:hAnsi="Times New Roman"/>
          <w:sz w:val="28"/>
          <w:szCs w:val="28"/>
        </w:rPr>
        <w:t>«</w:t>
      </w:r>
      <w:r w:rsidRPr="00394985">
        <w:rPr>
          <w:rFonts w:ascii="Times New Roman" w:hAnsi="Times New Roman"/>
          <w:b/>
          <w:sz w:val="28"/>
          <w:szCs w:val="28"/>
        </w:rPr>
        <w:t>смертность от всех причин</w:t>
      </w:r>
      <w:r w:rsidRPr="00394985">
        <w:rPr>
          <w:rFonts w:ascii="Times New Roman" w:hAnsi="Times New Roman"/>
          <w:sz w:val="28"/>
          <w:szCs w:val="28"/>
        </w:rPr>
        <w:t>, на 1 000 человек населения</w:t>
      </w:r>
      <w:r w:rsidR="000C7797" w:rsidRPr="00394985">
        <w:rPr>
          <w:rFonts w:ascii="Times New Roman" w:hAnsi="Times New Roman"/>
          <w:sz w:val="28"/>
          <w:szCs w:val="28"/>
        </w:rPr>
        <w:t>»</w:t>
      </w:r>
      <w:r w:rsidRPr="00394985">
        <w:rPr>
          <w:rFonts w:ascii="Times New Roman" w:hAnsi="Times New Roman"/>
          <w:sz w:val="28"/>
          <w:szCs w:val="28"/>
        </w:rPr>
        <w:t xml:space="preserve">, составил </w:t>
      </w:r>
      <w:r w:rsidR="00394985" w:rsidRPr="00394985">
        <w:rPr>
          <w:rFonts w:ascii="Times New Roman" w:hAnsi="Times New Roman"/>
          <w:sz w:val="28"/>
          <w:szCs w:val="28"/>
        </w:rPr>
        <w:t>14,24</w:t>
      </w:r>
      <w:r w:rsidRPr="00394985">
        <w:rPr>
          <w:rFonts w:ascii="Times New Roman" w:hAnsi="Times New Roman"/>
          <w:sz w:val="28"/>
          <w:szCs w:val="28"/>
        </w:rPr>
        <w:t xml:space="preserve"> (план</w:t>
      </w:r>
      <w:r w:rsidR="00394985" w:rsidRPr="00394985">
        <w:rPr>
          <w:rFonts w:ascii="Times New Roman" w:hAnsi="Times New Roman"/>
          <w:sz w:val="28"/>
          <w:szCs w:val="28"/>
        </w:rPr>
        <w:t xml:space="preserve"> к 2024 году - </w:t>
      </w:r>
      <w:r w:rsidRPr="00394985">
        <w:rPr>
          <w:rFonts w:ascii="Times New Roman" w:hAnsi="Times New Roman"/>
          <w:sz w:val="28"/>
          <w:szCs w:val="28"/>
        </w:rPr>
        <w:t>12,</w:t>
      </w:r>
      <w:r w:rsidR="00394985" w:rsidRPr="00394985">
        <w:rPr>
          <w:rFonts w:ascii="Times New Roman" w:hAnsi="Times New Roman"/>
          <w:sz w:val="28"/>
          <w:szCs w:val="28"/>
        </w:rPr>
        <w:t>5</w:t>
      </w:r>
      <w:r w:rsidRPr="00394985">
        <w:rPr>
          <w:rFonts w:ascii="Times New Roman" w:hAnsi="Times New Roman"/>
          <w:sz w:val="28"/>
          <w:szCs w:val="28"/>
        </w:rPr>
        <w:t>).</w:t>
      </w:r>
    </w:p>
    <w:p w14:paraId="31FB0D26" w14:textId="73EFE183" w:rsidR="002C27DE" w:rsidRPr="00394985" w:rsidRDefault="002C27DE" w:rsidP="002C27DE">
      <w:pPr>
        <w:pStyle w:val="ac"/>
        <w:spacing w:line="276" w:lineRule="auto"/>
        <w:ind w:firstLine="708"/>
        <w:jc w:val="both"/>
        <w:rPr>
          <w:rFonts w:ascii="Times New Roman" w:hAnsi="Times New Roman"/>
          <w:sz w:val="28"/>
          <w:szCs w:val="28"/>
        </w:rPr>
      </w:pPr>
      <w:r w:rsidRPr="00394985">
        <w:rPr>
          <w:rFonts w:ascii="Times New Roman" w:hAnsi="Times New Roman"/>
          <w:sz w:val="28"/>
          <w:szCs w:val="28"/>
        </w:rPr>
        <w:t xml:space="preserve">Значение индикатора </w:t>
      </w:r>
      <w:r w:rsidRPr="00394985">
        <w:rPr>
          <w:rFonts w:ascii="Times New Roman" w:hAnsi="Times New Roman"/>
          <w:b/>
          <w:sz w:val="28"/>
          <w:szCs w:val="28"/>
        </w:rPr>
        <w:t>«</w:t>
      </w:r>
      <w:r w:rsidRPr="00394985">
        <w:rPr>
          <w:rFonts w:ascii="Times New Roman" w:hAnsi="Times New Roman"/>
          <w:b/>
          <w:bCs/>
          <w:sz w:val="28"/>
          <w:szCs w:val="28"/>
        </w:rPr>
        <w:t>смертности населения в трудоспособном возрасте (на 100 тыс. человек) соответствующего возраста»</w:t>
      </w:r>
      <w:r w:rsidRPr="00394985">
        <w:rPr>
          <w:rFonts w:ascii="Times New Roman" w:hAnsi="Times New Roman"/>
          <w:sz w:val="28"/>
          <w:szCs w:val="28"/>
        </w:rPr>
        <w:t xml:space="preserve"> в 202</w:t>
      </w:r>
      <w:r w:rsidR="00394985" w:rsidRPr="00394985">
        <w:rPr>
          <w:rFonts w:ascii="Times New Roman" w:hAnsi="Times New Roman"/>
          <w:sz w:val="28"/>
          <w:szCs w:val="28"/>
        </w:rPr>
        <w:t>2</w:t>
      </w:r>
      <w:r w:rsidRPr="00394985">
        <w:rPr>
          <w:rFonts w:ascii="Times New Roman" w:hAnsi="Times New Roman"/>
          <w:sz w:val="28"/>
          <w:szCs w:val="28"/>
        </w:rPr>
        <w:t xml:space="preserve"> году составил</w:t>
      </w:r>
      <w:r w:rsidR="00394985" w:rsidRPr="00394985">
        <w:rPr>
          <w:rFonts w:ascii="Times New Roman" w:hAnsi="Times New Roman"/>
          <w:sz w:val="28"/>
          <w:szCs w:val="28"/>
        </w:rPr>
        <w:t>о</w:t>
      </w:r>
      <w:r w:rsidRPr="00394985">
        <w:rPr>
          <w:rFonts w:ascii="Times New Roman" w:hAnsi="Times New Roman"/>
          <w:sz w:val="28"/>
          <w:szCs w:val="28"/>
        </w:rPr>
        <w:t xml:space="preserve"> </w:t>
      </w:r>
      <w:r w:rsidR="00394985" w:rsidRPr="00394985">
        <w:rPr>
          <w:rFonts w:ascii="Times New Roman" w:hAnsi="Times New Roman"/>
          <w:sz w:val="28"/>
          <w:szCs w:val="28"/>
        </w:rPr>
        <w:t>428,15</w:t>
      </w:r>
      <w:r w:rsidRPr="00394985">
        <w:rPr>
          <w:rFonts w:ascii="Times New Roman" w:hAnsi="Times New Roman"/>
          <w:sz w:val="28"/>
          <w:szCs w:val="28"/>
        </w:rPr>
        <w:t xml:space="preserve"> случаев при плане </w:t>
      </w:r>
      <w:r w:rsidR="00394985" w:rsidRPr="00394985">
        <w:rPr>
          <w:rFonts w:ascii="Times New Roman" w:hAnsi="Times New Roman"/>
          <w:sz w:val="28"/>
          <w:szCs w:val="28"/>
        </w:rPr>
        <w:t>к 2024 году - 350</w:t>
      </w:r>
      <w:r w:rsidRPr="00394985">
        <w:rPr>
          <w:rFonts w:ascii="Times New Roman" w:hAnsi="Times New Roman"/>
          <w:sz w:val="28"/>
          <w:szCs w:val="28"/>
        </w:rPr>
        <w:t xml:space="preserve"> случаев.</w:t>
      </w:r>
    </w:p>
    <w:p w14:paraId="25AF00FD" w14:textId="1488CA7A" w:rsidR="00572D61" w:rsidRPr="00207686" w:rsidRDefault="00572D61" w:rsidP="00776AF3">
      <w:pPr>
        <w:pStyle w:val="ac"/>
        <w:spacing w:line="276" w:lineRule="auto"/>
        <w:ind w:firstLine="708"/>
        <w:jc w:val="both"/>
        <w:rPr>
          <w:rFonts w:ascii="Times New Roman" w:hAnsi="Times New Roman"/>
          <w:sz w:val="28"/>
          <w:szCs w:val="28"/>
        </w:rPr>
      </w:pPr>
      <w:r w:rsidRPr="00207686">
        <w:rPr>
          <w:rFonts w:ascii="Times New Roman" w:hAnsi="Times New Roman"/>
          <w:sz w:val="28"/>
          <w:szCs w:val="28"/>
        </w:rPr>
        <w:t>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w:t>
      </w:r>
      <w:r w:rsidR="00776AF3" w:rsidRPr="00207686">
        <w:rPr>
          <w:rFonts w:ascii="Times New Roman" w:hAnsi="Times New Roman"/>
          <w:sz w:val="28"/>
          <w:szCs w:val="28"/>
        </w:rPr>
        <w:t>,</w:t>
      </w:r>
      <w:r w:rsidRPr="00207686">
        <w:rPr>
          <w:rFonts w:ascii="Times New Roman" w:hAnsi="Times New Roman"/>
          <w:sz w:val="28"/>
          <w:szCs w:val="28"/>
        </w:rPr>
        <w:t xml:space="preserve"> в рамках реализации муниципальной программы города Азова «Развитие здравоохранения в городе Азове», в</w:t>
      </w:r>
      <w:r w:rsidR="00394985" w:rsidRPr="00207686">
        <w:rPr>
          <w:rFonts w:ascii="Times New Roman" w:hAnsi="Times New Roman"/>
          <w:sz w:val="28"/>
          <w:szCs w:val="28"/>
        </w:rPr>
        <w:t xml:space="preserve"> </w:t>
      </w:r>
      <w:r w:rsidRPr="00207686">
        <w:rPr>
          <w:rFonts w:ascii="Times New Roman" w:hAnsi="Times New Roman"/>
          <w:sz w:val="28"/>
          <w:szCs w:val="28"/>
        </w:rPr>
        <w:t>отчетном  году реализован комплекс мероприятий, в результате которых:</w:t>
      </w:r>
    </w:p>
    <w:p w14:paraId="2DFDE5E1" w14:textId="77777777" w:rsidR="00207686" w:rsidRPr="00D403AC" w:rsidRDefault="00207686"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xml:space="preserve">- несмотря на неисполнение основных </w:t>
      </w:r>
      <w:proofErr w:type="gramStart"/>
      <w:r w:rsidRPr="00D403AC">
        <w:rPr>
          <w:rFonts w:ascii="Times New Roman" w:hAnsi="Times New Roman"/>
          <w:sz w:val="28"/>
          <w:szCs w:val="28"/>
        </w:rPr>
        <w:t>целей</w:t>
      </w:r>
      <w:proofErr w:type="gramEnd"/>
      <w:r w:rsidRPr="00D403AC">
        <w:rPr>
          <w:rFonts w:ascii="Times New Roman" w:hAnsi="Times New Roman"/>
          <w:sz w:val="28"/>
          <w:szCs w:val="28"/>
        </w:rPr>
        <w:t xml:space="preserve"> и показателей их подтверждающих, а именно «Смертность от всех причин»; «Смертность населения в трудоспособном возрасте» в 2022 году удалось улучшить эти показатели по сравнению с 2021 годом, снизив индикаторы более чем на 20 %;</w:t>
      </w:r>
    </w:p>
    <w:p w14:paraId="0068AB81" w14:textId="77777777" w:rsidR="00207686" w:rsidRPr="00D403AC" w:rsidRDefault="00207686"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удалось исполнить установленные показатели по заработной плате всех категорий медицинских работников;</w:t>
      </w:r>
    </w:p>
    <w:p w14:paraId="4A882145" w14:textId="77777777" w:rsidR="00207686" w:rsidRPr="00D403AC" w:rsidRDefault="00207686"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благодаря проводимым профилактическим мероприятиям в 2022 году удалось достичь установленных показателей и улучшить их по сравнению с 2021 годом: «Охват всех граждан профилактическими медицинскими осмотрами», «Охват профилактическими медицинскими осмотрами детей»; «Охват населения профилактическими осмотрами на туберкулез», «Доля граждан консультированных по вопросам здорового образа жизни», «Доля населения г. Азова, ежегодно обследованного на ВИЧ-инфекцию, в общей численности населения», «Доля граждан, консультированных по вопросам здорового образа жизни»;</w:t>
      </w:r>
    </w:p>
    <w:p w14:paraId="637130C1" w14:textId="77777777" w:rsidR="00207686" w:rsidRPr="00D403AC" w:rsidRDefault="00207686"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благодаря мероприятиям, направленным на стабилизацию численности населения путем увеличения рождаемости, показатели результативности мероприятий по профилактике абортов выше целевого показателя на 42,4%, а обследований беременных на нарушения развития ребенка на 12%;</w:t>
      </w:r>
    </w:p>
    <w:p w14:paraId="0868386E" w14:textId="77777777" w:rsidR="00207686" w:rsidRPr="00D403AC" w:rsidRDefault="00207686"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благодаря проводимым мероприятиям по профилактике исполнен установленный показатель «Материнская смертность»;</w:t>
      </w:r>
    </w:p>
    <w:p w14:paraId="21497F0C" w14:textId="77777777" w:rsidR="00207686" w:rsidRPr="00D403AC" w:rsidRDefault="00207686"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xml:space="preserve">- были созданы условия для обеспечения </w:t>
      </w:r>
      <w:proofErr w:type="spellStart"/>
      <w:r w:rsidRPr="00D403AC">
        <w:rPr>
          <w:rFonts w:ascii="Times New Roman" w:hAnsi="Times New Roman"/>
          <w:sz w:val="28"/>
          <w:szCs w:val="28"/>
        </w:rPr>
        <w:t>МАУЗ</w:t>
      </w:r>
      <w:proofErr w:type="spellEnd"/>
      <w:r w:rsidRPr="00D403AC">
        <w:rPr>
          <w:rFonts w:ascii="Times New Roman" w:hAnsi="Times New Roman"/>
          <w:sz w:val="28"/>
          <w:szCs w:val="28"/>
        </w:rPr>
        <w:t xml:space="preserve"> </w:t>
      </w:r>
      <w:proofErr w:type="spellStart"/>
      <w:r w:rsidRPr="00D403AC">
        <w:rPr>
          <w:rFonts w:ascii="Times New Roman" w:hAnsi="Times New Roman"/>
          <w:sz w:val="28"/>
          <w:szCs w:val="28"/>
        </w:rPr>
        <w:t>ЦГБ</w:t>
      </w:r>
      <w:proofErr w:type="spellEnd"/>
      <w:r w:rsidRPr="00D403AC">
        <w:rPr>
          <w:rFonts w:ascii="Times New Roman" w:hAnsi="Times New Roman"/>
          <w:sz w:val="28"/>
          <w:szCs w:val="28"/>
        </w:rPr>
        <w:t xml:space="preserve">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14:paraId="696DE4DE" w14:textId="6A21F972" w:rsidR="001668EC" w:rsidRPr="00207686" w:rsidRDefault="001668EC"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удалось достичь установленного показателя «Доля злокачественных</w:t>
      </w:r>
      <w:r w:rsidRPr="00207686">
        <w:rPr>
          <w:rFonts w:ascii="Times New Roman" w:hAnsi="Times New Roman"/>
          <w:sz w:val="28"/>
          <w:szCs w:val="28"/>
        </w:rPr>
        <w:t xml:space="preserve"> новообразований, выявленных на ранних стадиях (I-</w:t>
      </w:r>
      <w:proofErr w:type="spellStart"/>
      <w:r w:rsidRPr="00207686">
        <w:rPr>
          <w:rFonts w:ascii="Times New Roman" w:hAnsi="Times New Roman"/>
          <w:sz w:val="28"/>
          <w:szCs w:val="28"/>
        </w:rPr>
        <w:t>II</w:t>
      </w:r>
      <w:proofErr w:type="spellEnd"/>
      <w:r w:rsidRPr="00207686">
        <w:rPr>
          <w:rFonts w:ascii="Times New Roman" w:hAnsi="Times New Roman"/>
          <w:sz w:val="28"/>
          <w:szCs w:val="28"/>
        </w:rPr>
        <w:t xml:space="preserve"> стадии) и улучшить его на </w:t>
      </w:r>
      <w:r w:rsidR="00207686" w:rsidRPr="00207686">
        <w:rPr>
          <w:rFonts w:ascii="Times New Roman" w:hAnsi="Times New Roman"/>
          <w:sz w:val="28"/>
          <w:szCs w:val="28"/>
        </w:rPr>
        <w:t>0,79</w:t>
      </w:r>
      <w:r w:rsidRPr="00207686">
        <w:rPr>
          <w:rFonts w:ascii="Times New Roman" w:hAnsi="Times New Roman"/>
          <w:sz w:val="28"/>
          <w:szCs w:val="28"/>
        </w:rPr>
        <w:t>% по сравнению с 202</w:t>
      </w:r>
      <w:r w:rsidR="00207686" w:rsidRPr="00207686">
        <w:rPr>
          <w:rFonts w:ascii="Times New Roman" w:hAnsi="Times New Roman"/>
          <w:sz w:val="28"/>
          <w:szCs w:val="28"/>
        </w:rPr>
        <w:t>1</w:t>
      </w:r>
      <w:r w:rsidRPr="00207686">
        <w:rPr>
          <w:rFonts w:ascii="Times New Roman" w:hAnsi="Times New Roman"/>
          <w:sz w:val="28"/>
          <w:szCs w:val="28"/>
        </w:rPr>
        <w:t xml:space="preserve"> годом;</w:t>
      </w:r>
    </w:p>
    <w:p w14:paraId="57DCD27A" w14:textId="0F0D885A" w:rsidR="00980A4A" w:rsidRPr="00207686" w:rsidRDefault="00980A4A" w:rsidP="00D403AC">
      <w:pPr>
        <w:pStyle w:val="ac"/>
        <w:spacing w:line="276" w:lineRule="auto"/>
        <w:ind w:firstLine="708"/>
        <w:jc w:val="both"/>
        <w:rPr>
          <w:rFonts w:ascii="Times New Roman" w:hAnsi="Times New Roman"/>
          <w:sz w:val="28"/>
          <w:szCs w:val="28"/>
        </w:rPr>
      </w:pPr>
      <w:r w:rsidRPr="00207686">
        <w:rPr>
          <w:rFonts w:ascii="Times New Roman" w:hAnsi="Times New Roman"/>
          <w:sz w:val="28"/>
          <w:szCs w:val="28"/>
        </w:rPr>
        <w:t xml:space="preserve">- </w:t>
      </w:r>
      <w:r w:rsidR="00207686" w:rsidRPr="00207686">
        <w:rPr>
          <w:rFonts w:ascii="Times New Roman" w:hAnsi="Times New Roman"/>
          <w:sz w:val="28"/>
          <w:szCs w:val="28"/>
        </w:rPr>
        <w:t xml:space="preserve">не </w:t>
      </w:r>
      <w:r w:rsidRPr="00207686">
        <w:rPr>
          <w:rFonts w:ascii="Times New Roman" w:hAnsi="Times New Roman"/>
          <w:sz w:val="28"/>
          <w:szCs w:val="28"/>
        </w:rPr>
        <w:t xml:space="preserve">удалось улучшить </w:t>
      </w:r>
      <w:r w:rsidR="008637FC" w:rsidRPr="00207686">
        <w:rPr>
          <w:rFonts w:ascii="Times New Roman" w:hAnsi="Times New Roman"/>
          <w:sz w:val="28"/>
          <w:szCs w:val="28"/>
        </w:rPr>
        <w:t>п</w:t>
      </w:r>
      <w:r w:rsidRPr="00207686">
        <w:rPr>
          <w:rFonts w:ascii="Times New Roman" w:hAnsi="Times New Roman"/>
          <w:sz w:val="28"/>
          <w:szCs w:val="28"/>
        </w:rPr>
        <w:t>оказатель «</w:t>
      </w:r>
      <w:r w:rsidR="008637FC" w:rsidRPr="00207686">
        <w:rPr>
          <w:rFonts w:ascii="Times New Roman" w:hAnsi="Times New Roman"/>
          <w:sz w:val="28"/>
          <w:szCs w:val="28"/>
        </w:rPr>
        <w:t>с</w:t>
      </w:r>
      <w:r w:rsidRPr="00207686">
        <w:rPr>
          <w:rFonts w:ascii="Times New Roman" w:hAnsi="Times New Roman"/>
          <w:sz w:val="28"/>
          <w:szCs w:val="28"/>
        </w:rPr>
        <w:t>мертность от новообразований (в том числе злокачественных»</w:t>
      </w:r>
      <w:r w:rsidR="008637FC" w:rsidRPr="00207686">
        <w:rPr>
          <w:rFonts w:ascii="Times New Roman" w:hAnsi="Times New Roman"/>
          <w:sz w:val="28"/>
          <w:szCs w:val="28"/>
        </w:rPr>
        <w:t>)</w:t>
      </w:r>
      <w:r w:rsidRPr="00207686">
        <w:rPr>
          <w:rFonts w:ascii="Times New Roman" w:hAnsi="Times New Roman"/>
          <w:sz w:val="28"/>
          <w:szCs w:val="28"/>
        </w:rPr>
        <w:t xml:space="preserve"> плановое значение 183,9 число умерших на 100 тыс.</w:t>
      </w:r>
      <w:r w:rsidR="008637FC" w:rsidRPr="00207686">
        <w:rPr>
          <w:rFonts w:ascii="Times New Roman" w:hAnsi="Times New Roman"/>
          <w:sz w:val="28"/>
          <w:szCs w:val="28"/>
        </w:rPr>
        <w:t xml:space="preserve"> </w:t>
      </w:r>
      <w:r w:rsidRPr="00207686">
        <w:rPr>
          <w:rFonts w:ascii="Times New Roman" w:hAnsi="Times New Roman"/>
          <w:sz w:val="28"/>
          <w:szCs w:val="28"/>
        </w:rPr>
        <w:t>чел</w:t>
      </w:r>
      <w:r w:rsidR="008637FC" w:rsidRPr="00207686">
        <w:rPr>
          <w:rFonts w:ascii="Times New Roman" w:hAnsi="Times New Roman"/>
          <w:sz w:val="28"/>
          <w:szCs w:val="28"/>
        </w:rPr>
        <w:t>.</w:t>
      </w:r>
      <w:r w:rsidRPr="00207686">
        <w:rPr>
          <w:rFonts w:ascii="Times New Roman" w:hAnsi="Times New Roman"/>
          <w:sz w:val="28"/>
          <w:szCs w:val="28"/>
        </w:rPr>
        <w:t xml:space="preserve"> населения</w:t>
      </w:r>
      <w:r w:rsidR="008637FC" w:rsidRPr="00207686">
        <w:rPr>
          <w:rFonts w:ascii="Times New Roman" w:hAnsi="Times New Roman"/>
          <w:sz w:val="28"/>
          <w:szCs w:val="28"/>
        </w:rPr>
        <w:t>,</w:t>
      </w:r>
      <w:r w:rsidRPr="00207686">
        <w:rPr>
          <w:rFonts w:ascii="Times New Roman" w:hAnsi="Times New Roman"/>
          <w:sz w:val="28"/>
          <w:szCs w:val="28"/>
        </w:rPr>
        <w:t xml:space="preserve"> фактическое значение </w:t>
      </w:r>
      <w:r w:rsidR="00207686" w:rsidRPr="00207686">
        <w:rPr>
          <w:rFonts w:ascii="Times New Roman" w:hAnsi="Times New Roman"/>
          <w:sz w:val="28"/>
          <w:szCs w:val="28"/>
        </w:rPr>
        <w:t>193,78</w:t>
      </w:r>
      <w:r w:rsidR="008637FC" w:rsidRPr="00207686">
        <w:rPr>
          <w:rFonts w:ascii="Times New Roman" w:hAnsi="Times New Roman"/>
          <w:sz w:val="28"/>
          <w:szCs w:val="28"/>
        </w:rPr>
        <w:t>;</w:t>
      </w:r>
      <w:r w:rsidRPr="00207686">
        <w:rPr>
          <w:rFonts w:ascii="Times New Roman" w:hAnsi="Times New Roman"/>
          <w:sz w:val="28"/>
          <w:szCs w:val="28"/>
        </w:rPr>
        <w:t xml:space="preserve"> </w:t>
      </w:r>
    </w:p>
    <w:p w14:paraId="77DCAB2F" w14:textId="700C0273" w:rsidR="00311811" w:rsidRDefault="00311811" w:rsidP="00D403AC">
      <w:pPr>
        <w:pStyle w:val="ac"/>
        <w:spacing w:line="276" w:lineRule="auto"/>
        <w:ind w:firstLine="708"/>
        <w:jc w:val="both"/>
        <w:rPr>
          <w:rFonts w:ascii="Times New Roman" w:hAnsi="Times New Roman"/>
          <w:sz w:val="28"/>
          <w:szCs w:val="28"/>
        </w:rPr>
      </w:pPr>
      <w:r w:rsidRPr="00D403AC">
        <w:rPr>
          <w:rFonts w:ascii="Times New Roman" w:hAnsi="Times New Roman"/>
          <w:sz w:val="28"/>
          <w:szCs w:val="28"/>
        </w:rPr>
        <w:t>- процент охвата населения профилактическими осмотрами на туберкулез в 202</w:t>
      </w:r>
      <w:r w:rsidR="00D403AC" w:rsidRPr="00D403AC">
        <w:rPr>
          <w:rFonts w:ascii="Times New Roman" w:hAnsi="Times New Roman"/>
          <w:sz w:val="28"/>
          <w:szCs w:val="28"/>
        </w:rPr>
        <w:t>2</w:t>
      </w:r>
      <w:r w:rsidRPr="00D403AC">
        <w:rPr>
          <w:rFonts w:ascii="Times New Roman" w:hAnsi="Times New Roman"/>
          <w:sz w:val="28"/>
          <w:szCs w:val="28"/>
        </w:rPr>
        <w:t xml:space="preserve"> году выше установленного показателя </w:t>
      </w:r>
      <w:r w:rsidR="00D403AC" w:rsidRPr="00D403AC">
        <w:rPr>
          <w:rFonts w:ascii="Times New Roman" w:hAnsi="Times New Roman"/>
          <w:sz w:val="28"/>
          <w:szCs w:val="28"/>
        </w:rPr>
        <w:t xml:space="preserve">(72,5%) </w:t>
      </w:r>
      <w:r w:rsidRPr="00D403AC">
        <w:rPr>
          <w:rFonts w:ascii="Times New Roman" w:hAnsi="Times New Roman"/>
          <w:sz w:val="28"/>
          <w:szCs w:val="28"/>
        </w:rPr>
        <w:t xml:space="preserve">и составляет </w:t>
      </w:r>
      <w:r w:rsidR="00D403AC" w:rsidRPr="00D403AC">
        <w:rPr>
          <w:rFonts w:ascii="Times New Roman" w:hAnsi="Times New Roman"/>
          <w:sz w:val="28"/>
          <w:szCs w:val="28"/>
        </w:rPr>
        <w:t>75,5</w:t>
      </w:r>
      <w:r w:rsidRPr="00D403AC">
        <w:rPr>
          <w:rFonts w:ascii="Times New Roman" w:hAnsi="Times New Roman"/>
          <w:sz w:val="28"/>
          <w:szCs w:val="28"/>
        </w:rPr>
        <w:t>%</w:t>
      </w:r>
      <w:r w:rsidR="00D403AC" w:rsidRPr="00D403AC">
        <w:rPr>
          <w:rFonts w:ascii="Times New Roman" w:hAnsi="Times New Roman"/>
          <w:sz w:val="28"/>
          <w:szCs w:val="28"/>
        </w:rPr>
        <w:t>;</w:t>
      </w:r>
    </w:p>
    <w:p w14:paraId="53AF814E" w14:textId="7BD14B68" w:rsidR="00D403AC" w:rsidRPr="00D403AC" w:rsidRDefault="00D403AC" w:rsidP="00D403AC">
      <w:pPr>
        <w:tabs>
          <w:tab w:val="left" w:leader="underscore" w:pos="4143"/>
        </w:tabs>
        <w:spacing w:line="331" w:lineRule="exact"/>
        <w:ind w:right="80" w:firstLine="709"/>
        <w:jc w:val="both"/>
        <w:rPr>
          <w:sz w:val="28"/>
          <w:szCs w:val="28"/>
        </w:rPr>
      </w:pPr>
      <w:r w:rsidRPr="00D403AC">
        <w:rPr>
          <w:sz w:val="28"/>
          <w:szCs w:val="28"/>
        </w:rPr>
        <w:t xml:space="preserve">- охват всех граждан профилактическими медицинскими осмотрами:  плановое значение 56,6%, фактическое значение-83,4%. </w:t>
      </w:r>
    </w:p>
    <w:p w14:paraId="0F007CE8" w14:textId="59E06D5E" w:rsidR="00D403AC" w:rsidRPr="00D403AC" w:rsidRDefault="00D403AC" w:rsidP="00D403AC">
      <w:pPr>
        <w:tabs>
          <w:tab w:val="left" w:leader="underscore" w:pos="0"/>
        </w:tabs>
        <w:spacing w:line="331" w:lineRule="exact"/>
        <w:ind w:right="80"/>
        <w:jc w:val="both"/>
        <w:rPr>
          <w:sz w:val="28"/>
          <w:szCs w:val="28"/>
        </w:rPr>
      </w:pPr>
      <w:r>
        <w:rPr>
          <w:sz w:val="28"/>
          <w:szCs w:val="28"/>
        </w:rPr>
        <w:tab/>
      </w:r>
      <w:r w:rsidRPr="00D403AC">
        <w:rPr>
          <w:sz w:val="28"/>
          <w:szCs w:val="28"/>
        </w:rPr>
        <w:t>- охват профилактическими осмотрами детей: плановое значение  95,0%, фактическое значение 95,5%</w:t>
      </w:r>
    </w:p>
    <w:p w14:paraId="5855021A" w14:textId="092898E5" w:rsidR="00AF03A4" w:rsidRPr="00AF03A4" w:rsidRDefault="001668EC" w:rsidP="00AF03A4">
      <w:pPr>
        <w:pStyle w:val="ac"/>
        <w:spacing w:line="276" w:lineRule="auto"/>
        <w:ind w:firstLine="708"/>
        <w:jc w:val="both"/>
        <w:rPr>
          <w:rFonts w:ascii="Times New Roman" w:hAnsi="Times New Roman"/>
          <w:sz w:val="28"/>
          <w:szCs w:val="28"/>
        </w:rPr>
      </w:pPr>
      <w:r w:rsidRPr="00AF03A4">
        <w:rPr>
          <w:rFonts w:ascii="Times New Roman" w:hAnsi="Times New Roman"/>
          <w:sz w:val="28"/>
          <w:szCs w:val="28"/>
        </w:rPr>
        <w:t xml:space="preserve">- «младенческая смертность» </w:t>
      </w:r>
      <w:r w:rsidR="00980A4A" w:rsidRPr="00AF03A4">
        <w:rPr>
          <w:rFonts w:ascii="Times New Roman" w:hAnsi="Times New Roman"/>
          <w:sz w:val="28"/>
          <w:szCs w:val="28"/>
        </w:rPr>
        <w:t xml:space="preserve">- </w:t>
      </w:r>
      <w:r w:rsidRPr="00AF03A4">
        <w:rPr>
          <w:rFonts w:ascii="Times New Roman" w:hAnsi="Times New Roman"/>
          <w:sz w:val="28"/>
          <w:szCs w:val="28"/>
        </w:rPr>
        <w:t xml:space="preserve">плановое значение </w:t>
      </w:r>
      <w:r w:rsidR="00AF03A4" w:rsidRPr="00AF03A4">
        <w:rPr>
          <w:rFonts w:ascii="Times New Roman" w:hAnsi="Times New Roman"/>
          <w:sz w:val="28"/>
          <w:szCs w:val="28"/>
        </w:rPr>
        <w:t>4,8</w:t>
      </w:r>
      <w:r w:rsidRPr="00AF03A4">
        <w:rPr>
          <w:rFonts w:ascii="Times New Roman" w:hAnsi="Times New Roman"/>
          <w:sz w:val="28"/>
          <w:szCs w:val="28"/>
        </w:rPr>
        <w:t xml:space="preserve"> случаев на 1000 родившихся живыми, фактическое значение </w:t>
      </w:r>
      <w:r w:rsidR="00AF03A4" w:rsidRPr="00AF03A4">
        <w:rPr>
          <w:rFonts w:ascii="Times New Roman" w:hAnsi="Times New Roman"/>
          <w:sz w:val="28"/>
          <w:szCs w:val="28"/>
        </w:rPr>
        <w:t>1,46</w:t>
      </w:r>
      <w:r w:rsidRPr="00AF03A4">
        <w:rPr>
          <w:rFonts w:ascii="Times New Roman" w:hAnsi="Times New Roman"/>
          <w:sz w:val="28"/>
          <w:szCs w:val="28"/>
        </w:rPr>
        <w:t xml:space="preserve">. </w:t>
      </w:r>
    </w:p>
    <w:p w14:paraId="7F953775" w14:textId="312B56BD" w:rsidR="00980A4A" w:rsidRPr="00505427" w:rsidRDefault="00980A4A" w:rsidP="00980A4A">
      <w:pPr>
        <w:pStyle w:val="ac"/>
        <w:spacing w:line="276" w:lineRule="auto"/>
        <w:ind w:firstLine="708"/>
        <w:jc w:val="both"/>
        <w:rPr>
          <w:rFonts w:ascii="Times New Roman" w:hAnsi="Times New Roman"/>
          <w:sz w:val="28"/>
          <w:szCs w:val="28"/>
        </w:rPr>
      </w:pPr>
      <w:r w:rsidRPr="00505427">
        <w:rPr>
          <w:rFonts w:ascii="Times New Roman" w:hAnsi="Times New Roman"/>
          <w:sz w:val="28"/>
          <w:szCs w:val="28"/>
        </w:rPr>
        <w:t>- «смертность детей 0-17 лет» - плановое значение 5</w:t>
      </w:r>
      <w:r w:rsidR="00505427" w:rsidRPr="00505427">
        <w:rPr>
          <w:rFonts w:ascii="Times New Roman" w:hAnsi="Times New Roman"/>
          <w:sz w:val="28"/>
          <w:szCs w:val="28"/>
        </w:rPr>
        <w:t>7</w:t>
      </w:r>
      <w:r w:rsidRPr="00505427">
        <w:rPr>
          <w:rFonts w:ascii="Times New Roman" w:hAnsi="Times New Roman"/>
          <w:sz w:val="28"/>
          <w:szCs w:val="28"/>
        </w:rPr>
        <w:t xml:space="preserve">,0 случаев на 100 тыс. человек соответствующего возраста, фактическое значение </w:t>
      </w:r>
      <w:r w:rsidR="00505427" w:rsidRPr="00505427">
        <w:rPr>
          <w:rFonts w:ascii="Times New Roman" w:hAnsi="Times New Roman"/>
          <w:sz w:val="28"/>
          <w:szCs w:val="28"/>
        </w:rPr>
        <w:t>32,83</w:t>
      </w:r>
      <w:r w:rsidRPr="00505427">
        <w:rPr>
          <w:rFonts w:ascii="Times New Roman" w:hAnsi="Times New Roman"/>
          <w:sz w:val="28"/>
          <w:szCs w:val="28"/>
        </w:rPr>
        <w:t xml:space="preserve">. </w:t>
      </w:r>
    </w:p>
    <w:p w14:paraId="212603CC" w14:textId="648E10AD" w:rsidR="008637FC" w:rsidRPr="00505427" w:rsidRDefault="008637FC" w:rsidP="008637FC">
      <w:pPr>
        <w:pStyle w:val="ac"/>
        <w:spacing w:line="276" w:lineRule="auto"/>
        <w:ind w:firstLine="708"/>
        <w:jc w:val="both"/>
        <w:rPr>
          <w:rFonts w:ascii="Times New Roman" w:hAnsi="Times New Roman"/>
          <w:sz w:val="28"/>
          <w:szCs w:val="28"/>
        </w:rPr>
      </w:pPr>
      <w:r w:rsidRPr="00505427">
        <w:rPr>
          <w:rFonts w:ascii="Times New Roman" w:hAnsi="Times New Roman"/>
          <w:sz w:val="28"/>
          <w:szCs w:val="28"/>
        </w:rPr>
        <w:t xml:space="preserve">- «материнская смертность» - плановое значение 0 число умерших женщин на 100 тыс. детей, родившихся живыми, фактическое значение – </w:t>
      </w:r>
      <w:r w:rsidR="00505427" w:rsidRPr="00505427">
        <w:rPr>
          <w:rFonts w:ascii="Times New Roman" w:hAnsi="Times New Roman"/>
          <w:sz w:val="28"/>
          <w:szCs w:val="28"/>
        </w:rPr>
        <w:t>0</w:t>
      </w:r>
      <w:r w:rsidRPr="00505427">
        <w:rPr>
          <w:rFonts w:ascii="Times New Roman" w:hAnsi="Times New Roman"/>
          <w:sz w:val="28"/>
          <w:szCs w:val="28"/>
        </w:rPr>
        <w:t xml:space="preserve">. </w:t>
      </w:r>
    </w:p>
    <w:p w14:paraId="4C639E65" w14:textId="46983624" w:rsidR="001668EC" w:rsidRPr="00505427" w:rsidRDefault="00980A4A" w:rsidP="001668EC">
      <w:pPr>
        <w:pStyle w:val="ac"/>
        <w:spacing w:line="276" w:lineRule="auto"/>
        <w:ind w:firstLine="708"/>
        <w:jc w:val="both"/>
        <w:rPr>
          <w:rFonts w:ascii="Times New Roman" w:hAnsi="Times New Roman"/>
          <w:sz w:val="28"/>
          <w:szCs w:val="28"/>
        </w:rPr>
      </w:pPr>
      <w:r w:rsidRPr="00505427">
        <w:rPr>
          <w:rFonts w:ascii="Times New Roman" w:hAnsi="Times New Roman"/>
          <w:sz w:val="28"/>
          <w:szCs w:val="28"/>
        </w:rPr>
        <w:t>- «смертность от болезней системы кровообращения» - плановое значение 590,0 число умерших на 100 тыс. человек населения, фактическое значение – 8</w:t>
      </w:r>
      <w:r w:rsidR="00505427" w:rsidRPr="00505427">
        <w:rPr>
          <w:rFonts w:ascii="Times New Roman" w:hAnsi="Times New Roman"/>
          <w:sz w:val="28"/>
          <w:szCs w:val="28"/>
        </w:rPr>
        <w:t>48,14</w:t>
      </w:r>
      <w:r w:rsidRPr="00505427">
        <w:rPr>
          <w:rFonts w:ascii="Times New Roman" w:hAnsi="Times New Roman"/>
          <w:sz w:val="28"/>
          <w:szCs w:val="28"/>
        </w:rPr>
        <w:t xml:space="preserve">. Неисполнение показателя обусловлено распространением новой </w:t>
      </w:r>
      <w:proofErr w:type="spellStart"/>
      <w:r w:rsidRPr="00505427">
        <w:rPr>
          <w:rFonts w:ascii="Times New Roman" w:hAnsi="Times New Roman"/>
          <w:sz w:val="28"/>
          <w:szCs w:val="28"/>
        </w:rPr>
        <w:t>коронавирусной</w:t>
      </w:r>
      <w:proofErr w:type="spellEnd"/>
      <w:r w:rsidRPr="00505427">
        <w:rPr>
          <w:rFonts w:ascii="Times New Roman" w:hAnsi="Times New Roman"/>
          <w:sz w:val="28"/>
          <w:szCs w:val="28"/>
        </w:rPr>
        <w:t xml:space="preserve"> инфекцией и </w:t>
      </w:r>
      <w:proofErr w:type="spellStart"/>
      <w:r w:rsidRPr="00505427">
        <w:rPr>
          <w:rFonts w:ascii="Times New Roman" w:hAnsi="Times New Roman"/>
          <w:sz w:val="28"/>
          <w:szCs w:val="28"/>
        </w:rPr>
        <w:t>постковидным</w:t>
      </w:r>
      <w:proofErr w:type="spellEnd"/>
      <w:r w:rsidRPr="00505427">
        <w:rPr>
          <w:rFonts w:ascii="Times New Roman" w:hAnsi="Times New Roman"/>
          <w:sz w:val="28"/>
          <w:szCs w:val="28"/>
        </w:rPr>
        <w:t xml:space="preserve">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14:paraId="0A9C7AB9" w14:textId="0469FF43" w:rsidR="008637FC" w:rsidRPr="00505427" w:rsidRDefault="008637FC" w:rsidP="008637FC">
      <w:pPr>
        <w:pStyle w:val="ac"/>
        <w:spacing w:line="276" w:lineRule="auto"/>
        <w:ind w:firstLine="708"/>
        <w:jc w:val="both"/>
        <w:rPr>
          <w:rFonts w:ascii="Times New Roman" w:hAnsi="Times New Roman"/>
          <w:sz w:val="28"/>
          <w:szCs w:val="28"/>
        </w:rPr>
      </w:pPr>
      <w:r w:rsidRPr="00505427">
        <w:rPr>
          <w:rFonts w:ascii="Times New Roman" w:hAnsi="Times New Roman"/>
          <w:sz w:val="28"/>
          <w:szCs w:val="28"/>
        </w:rPr>
        <w:t>- «смертность от ишемической болезни сердца» - плановое значение 430,1 число умерших на 100 тыс. человек населения, фактическое значение -5</w:t>
      </w:r>
      <w:r w:rsidR="00505427" w:rsidRPr="00505427">
        <w:rPr>
          <w:rFonts w:ascii="Times New Roman" w:hAnsi="Times New Roman"/>
          <w:sz w:val="28"/>
          <w:szCs w:val="28"/>
        </w:rPr>
        <w:t>10,9</w:t>
      </w:r>
      <w:r w:rsidRPr="00505427">
        <w:rPr>
          <w:rFonts w:ascii="Times New Roman" w:hAnsi="Times New Roman"/>
          <w:sz w:val="28"/>
          <w:szCs w:val="28"/>
        </w:rPr>
        <w:t>;</w:t>
      </w:r>
    </w:p>
    <w:p w14:paraId="194A115D" w14:textId="4F745528" w:rsidR="00980A4A" w:rsidRPr="00505427" w:rsidRDefault="00980A4A" w:rsidP="00980A4A">
      <w:pPr>
        <w:pStyle w:val="ac"/>
        <w:spacing w:line="276" w:lineRule="auto"/>
        <w:ind w:firstLine="708"/>
        <w:jc w:val="both"/>
        <w:rPr>
          <w:rFonts w:ascii="Times New Roman" w:hAnsi="Times New Roman"/>
          <w:sz w:val="28"/>
          <w:szCs w:val="28"/>
        </w:rPr>
      </w:pPr>
      <w:r w:rsidRPr="00505427">
        <w:rPr>
          <w:rFonts w:ascii="Times New Roman" w:hAnsi="Times New Roman"/>
          <w:sz w:val="28"/>
          <w:szCs w:val="28"/>
        </w:rPr>
        <w:t>- «смертность от цереброваскулярных заболеваний» плановое значение 13</w:t>
      </w:r>
      <w:r w:rsidR="00505427" w:rsidRPr="00505427">
        <w:rPr>
          <w:rFonts w:ascii="Times New Roman" w:hAnsi="Times New Roman"/>
          <w:sz w:val="28"/>
          <w:szCs w:val="28"/>
        </w:rPr>
        <w:t>2,2</w:t>
      </w:r>
      <w:r w:rsidRPr="00505427">
        <w:rPr>
          <w:rFonts w:ascii="Times New Roman" w:hAnsi="Times New Roman"/>
          <w:sz w:val="28"/>
          <w:szCs w:val="28"/>
        </w:rPr>
        <w:t xml:space="preserve"> число умерших на 100 тыс. чел. населения, фактическое значение 1</w:t>
      </w:r>
      <w:r w:rsidR="00505427" w:rsidRPr="00505427">
        <w:rPr>
          <w:rFonts w:ascii="Times New Roman" w:hAnsi="Times New Roman"/>
          <w:sz w:val="28"/>
          <w:szCs w:val="28"/>
        </w:rPr>
        <w:t>58,55</w:t>
      </w:r>
      <w:r w:rsidRPr="00505427">
        <w:rPr>
          <w:rFonts w:ascii="Times New Roman" w:hAnsi="Times New Roman"/>
          <w:sz w:val="28"/>
          <w:szCs w:val="28"/>
        </w:rPr>
        <w:t>.</w:t>
      </w:r>
    </w:p>
    <w:p w14:paraId="61A60396" w14:textId="5A839AD8" w:rsidR="003D06E7" w:rsidRPr="003D06E7" w:rsidRDefault="003D06E7" w:rsidP="003D06E7">
      <w:pPr>
        <w:pStyle w:val="ac"/>
        <w:spacing w:line="276" w:lineRule="auto"/>
        <w:ind w:firstLine="708"/>
        <w:jc w:val="both"/>
        <w:rPr>
          <w:rFonts w:ascii="Times New Roman" w:hAnsi="Times New Roman"/>
          <w:sz w:val="28"/>
          <w:szCs w:val="28"/>
        </w:rPr>
      </w:pPr>
      <w:r w:rsidRPr="003D06E7">
        <w:rPr>
          <w:rFonts w:ascii="Times New Roman" w:hAnsi="Times New Roman"/>
          <w:b/>
          <w:sz w:val="28"/>
          <w:szCs w:val="28"/>
        </w:rPr>
        <w:t>В рамках национального проекта «Здравоохранение» в г. Азове</w:t>
      </w:r>
      <w:r w:rsidRPr="003D06E7">
        <w:rPr>
          <w:rFonts w:ascii="Times New Roman" w:hAnsi="Times New Roman"/>
          <w:sz w:val="28"/>
          <w:szCs w:val="28"/>
        </w:rPr>
        <w:t xml:space="preserve"> в 2022 году реализован региональный проект модернизации первичного звена здравоохранения.</w:t>
      </w:r>
    </w:p>
    <w:p w14:paraId="38E478D2" w14:textId="58BD226A" w:rsidR="003D06E7" w:rsidRPr="003D06E7" w:rsidRDefault="003D06E7" w:rsidP="003D06E7">
      <w:pPr>
        <w:pStyle w:val="ac"/>
        <w:spacing w:line="276" w:lineRule="auto"/>
        <w:ind w:firstLine="708"/>
        <w:jc w:val="both"/>
        <w:rPr>
          <w:rFonts w:ascii="Times New Roman" w:hAnsi="Times New Roman"/>
          <w:sz w:val="28"/>
          <w:szCs w:val="28"/>
        </w:rPr>
      </w:pPr>
      <w:proofErr w:type="gramStart"/>
      <w:r w:rsidRPr="003D06E7">
        <w:rPr>
          <w:rFonts w:ascii="Times New Roman" w:hAnsi="Times New Roman"/>
          <w:sz w:val="28"/>
          <w:szCs w:val="28"/>
        </w:rPr>
        <w:t>На  2022 год областным бюджетном выделено на оснащение и переоснащение медицинским оборудованием 27 266,3 тыс. руб. Приобретено 14 единиц медицинского оборудования (Машина автоматическая для проявки рентгеновской пленки в темной комнате - 1 единица; Дефибриллятор внешний автоматический для профессионального использования с питанием от аккумуляторной батареи - 2 единицы; Светильник для осмотра/терапевтических процедур передвижной - 7 единиц;</w:t>
      </w:r>
      <w:proofErr w:type="gramEnd"/>
      <w:r w:rsidRPr="003D06E7">
        <w:rPr>
          <w:rFonts w:ascii="Times New Roman" w:hAnsi="Times New Roman"/>
          <w:sz w:val="28"/>
          <w:szCs w:val="28"/>
        </w:rPr>
        <w:t xml:space="preserve"> </w:t>
      </w:r>
      <w:proofErr w:type="gramStart"/>
      <w:r w:rsidRPr="003D06E7">
        <w:rPr>
          <w:rFonts w:ascii="Times New Roman" w:hAnsi="Times New Roman"/>
          <w:sz w:val="28"/>
          <w:szCs w:val="28"/>
        </w:rPr>
        <w:t>Система ультразвуковой визуализации универсальная - 2 единицы; Система рентгеновская для органов грудной клетки для массового скрининга – 1 единица; Система эндоскопической визуализации – 1 единица).</w:t>
      </w:r>
      <w:proofErr w:type="gramEnd"/>
    </w:p>
    <w:p w14:paraId="2FFBD646" w14:textId="77777777" w:rsidR="003D06E7" w:rsidRPr="003D06E7" w:rsidRDefault="003D06E7" w:rsidP="003D06E7">
      <w:pPr>
        <w:pStyle w:val="ac"/>
        <w:spacing w:line="276" w:lineRule="auto"/>
        <w:ind w:firstLine="708"/>
        <w:jc w:val="both"/>
        <w:rPr>
          <w:rFonts w:ascii="Times New Roman" w:hAnsi="Times New Roman"/>
          <w:sz w:val="28"/>
          <w:szCs w:val="28"/>
        </w:rPr>
      </w:pPr>
      <w:r w:rsidRPr="003D06E7">
        <w:rPr>
          <w:rFonts w:ascii="Times New Roman" w:hAnsi="Times New Roman"/>
          <w:sz w:val="28"/>
          <w:szCs w:val="28"/>
        </w:rPr>
        <w:t xml:space="preserve">В целях исполнения национального проекта </w:t>
      </w:r>
      <w:proofErr w:type="spellStart"/>
      <w:r w:rsidRPr="003D06E7">
        <w:rPr>
          <w:rFonts w:ascii="Times New Roman" w:hAnsi="Times New Roman"/>
          <w:sz w:val="28"/>
          <w:szCs w:val="28"/>
        </w:rPr>
        <w:t>МАУЗ</w:t>
      </w:r>
      <w:proofErr w:type="spellEnd"/>
      <w:r w:rsidRPr="003D06E7">
        <w:rPr>
          <w:rFonts w:ascii="Times New Roman" w:hAnsi="Times New Roman"/>
          <w:sz w:val="28"/>
          <w:szCs w:val="28"/>
        </w:rPr>
        <w:t xml:space="preserve"> </w:t>
      </w:r>
      <w:proofErr w:type="spellStart"/>
      <w:r w:rsidRPr="003D06E7">
        <w:rPr>
          <w:rFonts w:ascii="Times New Roman" w:hAnsi="Times New Roman"/>
          <w:sz w:val="28"/>
          <w:szCs w:val="28"/>
        </w:rPr>
        <w:t>ЦГБ</w:t>
      </w:r>
      <w:proofErr w:type="spellEnd"/>
      <w:r w:rsidRPr="003D06E7">
        <w:rPr>
          <w:rFonts w:ascii="Times New Roman" w:hAnsi="Times New Roman"/>
          <w:sz w:val="28"/>
          <w:szCs w:val="28"/>
        </w:rPr>
        <w:t xml:space="preserve"> г. Азова заключены контракты на поставку 14 единиц оборудования на сумму 27 266 148,29 руб. Экономия составила 151,71 рублей. </w:t>
      </w:r>
    </w:p>
    <w:p w14:paraId="6B5807EE" w14:textId="77777777" w:rsidR="003D06E7" w:rsidRPr="003D06E7" w:rsidRDefault="003D06E7" w:rsidP="003D06E7">
      <w:pPr>
        <w:pStyle w:val="ac"/>
        <w:spacing w:line="276" w:lineRule="auto"/>
        <w:ind w:firstLine="708"/>
        <w:jc w:val="both"/>
        <w:rPr>
          <w:rFonts w:ascii="Times New Roman" w:hAnsi="Times New Roman"/>
          <w:sz w:val="28"/>
          <w:szCs w:val="28"/>
        </w:rPr>
      </w:pPr>
      <w:r w:rsidRPr="003D06E7">
        <w:rPr>
          <w:rFonts w:ascii="Times New Roman" w:hAnsi="Times New Roman"/>
          <w:sz w:val="28"/>
          <w:szCs w:val="28"/>
        </w:rPr>
        <w:t xml:space="preserve">Фактически, по состоянию на 01.01.2023 поставлено и введено в эксплуатацию оборудование, произведена оплата поставщикам в полном объеме. </w:t>
      </w:r>
    </w:p>
    <w:p w14:paraId="2B3520C3" w14:textId="77777777" w:rsidR="003D06E7" w:rsidRPr="003D06E7" w:rsidRDefault="003D06E7" w:rsidP="003D06E7">
      <w:pPr>
        <w:pStyle w:val="ac"/>
        <w:spacing w:line="276" w:lineRule="auto"/>
        <w:ind w:firstLine="708"/>
        <w:jc w:val="both"/>
        <w:rPr>
          <w:rFonts w:ascii="Times New Roman" w:hAnsi="Times New Roman"/>
          <w:sz w:val="28"/>
          <w:szCs w:val="28"/>
        </w:rPr>
      </w:pPr>
      <w:r w:rsidRPr="003D06E7">
        <w:rPr>
          <w:rFonts w:ascii="Times New Roman" w:hAnsi="Times New Roman"/>
          <w:sz w:val="28"/>
          <w:szCs w:val="28"/>
        </w:rPr>
        <w:t xml:space="preserve">Все запланированные мероприятия в рамках </w:t>
      </w:r>
      <w:proofErr w:type="gramStart"/>
      <w:r w:rsidRPr="003D06E7">
        <w:rPr>
          <w:rFonts w:ascii="Times New Roman" w:hAnsi="Times New Roman"/>
          <w:sz w:val="28"/>
          <w:szCs w:val="28"/>
        </w:rPr>
        <w:t>реализации регионального проекта модернизации первичного звена здравоохранения</w:t>
      </w:r>
      <w:proofErr w:type="gramEnd"/>
      <w:r w:rsidRPr="003D06E7">
        <w:rPr>
          <w:rFonts w:ascii="Times New Roman" w:hAnsi="Times New Roman"/>
          <w:sz w:val="28"/>
          <w:szCs w:val="28"/>
        </w:rPr>
        <w:t xml:space="preserve"> по оснащению оборудованием </w:t>
      </w:r>
      <w:proofErr w:type="spellStart"/>
      <w:r w:rsidRPr="003D06E7">
        <w:rPr>
          <w:rFonts w:ascii="Times New Roman" w:hAnsi="Times New Roman"/>
          <w:sz w:val="28"/>
          <w:szCs w:val="28"/>
        </w:rPr>
        <w:t>МАУЗ</w:t>
      </w:r>
      <w:proofErr w:type="spellEnd"/>
      <w:r w:rsidRPr="003D06E7">
        <w:rPr>
          <w:rFonts w:ascii="Times New Roman" w:hAnsi="Times New Roman"/>
          <w:sz w:val="28"/>
          <w:szCs w:val="28"/>
        </w:rPr>
        <w:t xml:space="preserve"> </w:t>
      </w:r>
      <w:proofErr w:type="spellStart"/>
      <w:r w:rsidRPr="003D06E7">
        <w:rPr>
          <w:rFonts w:ascii="Times New Roman" w:hAnsi="Times New Roman"/>
          <w:sz w:val="28"/>
          <w:szCs w:val="28"/>
        </w:rPr>
        <w:t>ЦГБ</w:t>
      </w:r>
      <w:proofErr w:type="spellEnd"/>
      <w:r w:rsidRPr="003D06E7">
        <w:rPr>
          <w:rFonts w:ascii="Times New Roman" w:hAnsi="Times New Roman"/>
          <w:sz w:val="28"/>
          <w:szCs w:val="28"/>
        </w:rPr>
        <w:t xml:space="preserve"> г. Азова исполнены в полном объеме.</w:t>
      </w:r>
    </w:p>
    <w:p w14:paraId="06E43219" w14:textId="5EDE241B" w:rsidR="002F7201" w:rsidRPr="000B4F19" w:rsidRDefault="00E04EDA" w:rsidP="00930A8D">
      <w:pPr>
        <w:pStyle w:val="ac"/>
        <w:spacing w:line="276" w:lineRule="auto"/>
        <w:ind w:firstLine="708"/>
        <w:jc w:val="both"/>
        <w:rPr>
          <w:rFonts w:ascii="Times New Roman" w:hAnsi="Times New Roman"/>
          <w:sz w:val="28"/>
          <w:szCs w:val="28"/>
        </w:rPr>
      </w:pPr>
      <w:r w:rsidRPr="000B4F19">
        <w:rPr>
          <w:rFonts w:ascii="Times New Roman" w:hAnsi="Times New Roman"/>
          <w:sz w:val="28"/>
          <w:szCs w:val="28"/>
        </w:rPr>
        <w:t>П</w:t>
      </w:r>
      <w:r w:rsidR="002F7201" w:rsidRPr="000B4F19">
        <w:rPr>
          <w:rFonts w:ascii="Times New Roman" w:hAnsi="Times New Roman"/>
          <w:sz w:val="28"/>
          <w:szCs w:val="28"/>
        </w:rPr>
        <w:t xml:space="preserve">о показателю </w:t>
      </w:r>
      <w:r w:rsidR="002F7201" w:rsidRPr="000B4F19">
        <w:rPr>
          <w:rFonts w:ascii="Times New Roman" w:hAnsi="Times New Roman"/>
          <w:b/>
          <w:sz w:val="28"/>
          <w:szCs w:val="28"/>
        </w:rPr>
        <w:t>«</w:t>
      </w:r>
      <w:r w:rsidR="00686677" w:rsidRPr="000B4F19">
        <w:rPr>
          <w:rFonts w:ascii="Times New Roman" w:hAnsi="Times New Roman"/>
          <w:b/>
          <w:sz w:val="28"/>
          <w:szCs w:val="28"/>
        </w:rPr>
        <w:t>коэффициент рождаемости</w:t>
      </w:r>
      <w:r w:rsidR="002F7201" w:rsidRPr="000B4F19">
        <w:rPr>
          <w:rFonts w:ascii="Times New Roman" w:hAnsi="Times New Roman"/>
          <w:b/>
          <w:sz w:val="28"/>
          <w:szCs w:val="28"/>
        </w:rPr>
        <w:t>»</w:t>
      </w:r>
      <w:r w:rsidR="00522F50" w:rsidRPr="000B4F19">
        <w:rPr>
          <w:rFonts w:ascii="Times New Roman" w:hAnsi="Times New Roman"/>
          <w:sz w:val="28"/>
          <w:szCs w:val="28"/>
        </w:rPr>
        <w:t xml:space="preserve"> отмечена отрицательная динамика</w:t>
      </w:r>
      <w:r w:rsidR="00522F50" w:rsidRPr="000B4F19">
        <w:rPr>
          <w:rFonts w:ascii="Times New Roman" w:hAnsi="Times New Roman"/>
          <w:b/>
          <w:sz w:val="28"/>
          <w:szCs w:val="28"/>
        </w:rPr>
        <w:t>:</w:t>
      </w:r>
      <w:r w:rsidR="002F7201" w:rsidRPr="000B4F19">
        <w:rPr>
          <w:rFonts w:ascii="Times New Roman" w:hAnsi="Times New Roman"/>
          <w:sz w:val="28"/>
          <w:szCs w:val="28"/>
        </w:rPr>
        <w:t xml:space="preserve"> за 20</w:t>
      </w:r>
      <w:r w:rsidR="00022977" w:rsidRPr="000B4F19">
        <w:rPr>
          <w:rFonts w:ascii="Times New Roman" w:hAnsi="Times New Roman"/>
          <w:sz w:val="28"/>
          <w:szCs w:val="28"/>
        </w:rPr>
        <w:t>2</w:t>
      </w:r>
      <w:r w:rsidR="000B4F19" w:rsidRPr="000B4F19">
        <w:rPr>
          <w:rFonts w:ascii="Times New Roman" w:hAnsi="Times New Roman"/>
          <w:sz w:val="28"/>
          <w:szCs w:val="28"/>
        </w:rPr>
        <w:t>2</w:t>
      </w:r>
      <w:r w:rsidR="002F7201" w:rsidRPr="000B4F19">
        <w:rPr>
          <w:rFonts w:ascii="Times New Roman" w:hAnsi="Times New Roman"/>
          <w:sz w:val="28"/>
          <w:szCs w:val="28"/>
        </w:rPr>
        <w:t xml:space="preserve"> год </w:t>
      </w:r>
      <w:r w:rsidR="00522F50" w:rsidRPr="000B4F19">
        <w:rPr>
          <w:rFonts w:ascii="Times New Roman" w:hAnsi="Times New Roman"/>
          <w:sz w:val="28"/>
          <w:szCs w:val="28"/>
        </w:rPr>
        <w:t xml:space="preserve">- </w:t>
      </w:r>
      <w:r w:rsidR="002F7201" w:rsidRPr="000B4F19">
        <w:rPr>
          <w:rFonts w:ascii="Times New Roman" w:hAnsi="Times New Roman"/>
          <w:sz w:val="28"/>
          <w:szCs w:val="28"/>
        </w:rPr>
        <w:t xml:space="preserve"> </w:t>
      </w:r>
      <w:r w:rsidR="000B4F19" w:rsidRPr="000B4F19">
        <w:rPr>
          <w:rFonts w:ascii="Times New Roman" w:hAnsi="Times New Roman"/>
          <w:sz w:val="28"/>
          <w:szCs w:val="28"/>
        </w:rPr>
        <w:t>7,7</w:t>
      </w:r>
      <w:r w:rsidR="00686677" w:rsidRPr="000B4F19">
        <w:rPr>
          <w:rFonts w:ascii="Times New Roman" w:hAnsi="Times New Roman"/>
          <w:sz w:val="28"/>
          <w:szCs w:val="28"/>
        </w:rPr>
        <w:t xml:space="preserve"> </w:t>
      </w:r>
      <w:r w:rsidR="000C6653" w:rsidRPr="000B4F19">
        <w:rPr>
          <w:rFonts w:ascii="Times New Roman" w:hAnsi="Times New Roman"/>
          <w:sz w:val="28"/>
          <w:szCs w:val="28"/>
        </w:rPr>
        <w:t>промилле</w:t>
      </w:r>
      <w:r w:rsidR="00686677" w:rsidRPr="000B4F19">
        <w:rPr>
          <w:rFonts w:ascii="Times New Roman" w:hAnsi="Times New Roman"/>
          <w:sz w:val="28"/>
          <w:szCs w:val="28"/>
        </w:rPr>
        <w:t xml:space="preserve"> (20</w:t>
      </w:r>
      <w:r w:rsidR="0038116B" w:rsidRPr="000B4F19">
        <w:rPr>
          <w:rFonts w:ascii="Times New Roman" w:hAnsi="Times New Roman"/>
          <w:sz w:val="28"/>
          <w:szCs w:val="28"/>
        </w:rPr>
        <w:t>2</w:t>
      </w:r>
      <w:r w:rsidR="000B4F19" w:rsidRPr="000B4F19">
        <w:rPr>
          <w:rFonts w:ascii="Times New Roman" w:hAnsi="Times New Roman"/>
          <w:sz w:val="28"/>
          <w:szCs w:val="28"/>
        </w:rPr>
        <w:t>1</w:t>
      </w:r>
      <w:r w:rsidR="00686677" w:rsidRPr="000B4F19">
        <w:rPr>
          <w:rFonts w:ascii="Times New Roman" w:hAnsi="Times New Roman"/>
          <w:sz w:val="28"/>
          <w:szCs w:val="28"/>
        </w:rPr>
        <w:t xml:space="preserve"> год – </w:t>
      </w:r>
      <w:r w:rsidR="000B4F19" w:rsidRPr="000B4F19">
        <w:rPr>
          <w:rFonts w:ascii="Times New Roman" w:hAnsi="Times New Roman"/>
          <w:sz w:val="28"/>
          <w:szCs w:val="28"/>
        </w:rPr>
        <w:t>8,6</w:t>
      </w:r>
      <w:r w:rsidR="00686677" w:rsidRPr="000B4F19">
        <w:rPr>
          <w:rFonts w:ascii="Times New Roman" w:hAnsi="Times New Roman"/>
          <w:sz w:val="28"/>
          <w:szCs w:val="28"/>
        </w:rPr>
        <w:t xml:space="preserve"> промилле)</w:t>
      </w:r>
      <w:r w:rsidR="0038116B" w:rsidRPr="000B4F19">
        <w:rPr>
          <w:rFonts w:ascii="Times New Roman" w:hAnsi="Times New Roman"/>
          <w:sz w:val="28"/>
          <w:szCs w:val="28"/>
        </w:rPr>
        <w:t xml:space="preserve"> при плане </w:t>
      </w:r>
      <w:r w:rsidR="000B4F19" w:rsidRPr="000B4F19">
        <w:rPr>
          <w:rFonts w:ascii="Times New Roman" w:hAnsi="Times New Roman"/>
          <w:sz w:val="28"/>
          <w:szCs w:val="28"/>
        </w:rPr>
        <w:t xml:space="preserve">к 2024 году </w:t>
      </w:r>
      <w:r w:rsidR="0038116B" w:rsidRPr="000B4F19">
        <w:rPr>
          <w:rFonts w:ascii="Times New Roman" w:hAnsi="Times New Roman"/>
          <w:sz w:val="28"/>
          <w:szCs w:val="28"/>
        </w:rPr>
        <w:t>10,7</w:t>
      </w:r>
      <w:r w:rsidR="00686677" w:rsidRPr="000B4F19">
        <w:rPr>
          <w:rFonts w:ascii="Times New Roman" w:hAnsi="Times New Roman"/>
          <w:sz w:val="28"/>
          <w:szCs w:val="28"/>
        </w:rPr>
        <w:t>.</w:t>
      </w:r>
      <w:r w:rsidR="002F7201" w:rsidRPr="000B4F19">
        <w:rPr>
          <w:rFonts w:ascii="Times New Roman" w:hAnsi="Times New Roman"/>
          <w:sz w:val="28"/>
          <w:szCs w:val="28"/>
        </w:rPr>
        <w:t xml:space="preserve"> </w:t>
      </w:r>
      <w:r w:rsidR="00717BE3" w:rsidRPr="000B4F19">
        <w:rPr>
          <w:rFonts w:ascii="Times New Roman" w:hAnsi="Times New Roman"/>
          <w:sz w:val="28"/>
          <w:szCs w:val="28"/>
        </w:rPr>
        <w:t>Отмечен</w:t>
      </w:r>
      <w:r w:rsidR="000B4F19" w:rsidRPr="000B4F19">
        <w:rPr>
          <w:rFonts w:ascii="Times New Roman" w:hAnsi="Times New Roman"/>
          <w:sz w:val="28"/>
          <w:szCs w:val="28"/>
        </w:rPr>
        <w:t xml:space="preserve"> рост </w:t>
      </w:r>
      <w:r w:rsidR="00717BE3" w:rsidRPr="000B4F19">
        <w:rPr>
          <w:rFonts w:ascii="Times New Roman" w:hAnsi="Times New Roman"/>
          <w:sz w:val="28"/>
          <w:szCs w:val="28"/>
        </w:rPr>
        <w:t>общей численности населения города на начало 202</w:t>
      </w:r>
      <w:r w:rsidR="000B4F19" w:rsidRPr="000B4F19">
        <w:rPr>
          <w:rFonts w:ascii="Times New Roman" w:hAnsi="Times New Roman"/>
          <w:sz w:val="28"/>
          <w:szCs w:val="28"/>
        </w:rPr>
        <w:t>3</w:t>
      </w:r>
      <w:r w:rsidR="00717BE3" w:rsidRPr="000B4F19">
        <w:rPr>
          <w:rFonts w:ascii="Times New Roman" w:hAnsi="Times New Roman"/>
          <w:sz w:val="28"/>
          <w:szCs w:val="28"/>
        </w:rPr>
        <w:t xml:space="preserve"> года (на 01.01.202</w:t>
      </w:r>
      <w:r w:rsidR="000B4F19" w:rsidRPr="000B4F19">
        <w:rPr>
          <w:rFonts w:ascii="Times New Roman" w:hAnsi="Times New Roman"/>
          <w:sz w:val="28"/>
          <w:szCs w:val="28"/>
        </w:rPr>
        <w:t>3</w:t>
      </w:r>
      <w:r w:rsidR="00717BE3" w:rsidRPr="000B4F19">
        <w:rPr>
          <w:rFonts w:ascii="Times New Roman" w:hAnsi="Times New Roman"/>
          <w:sz w:val="28"/>
          <w:szCs w:val="28"/>
        </w:rPr>
        <w:t xml:space="preserve"> – </w:t>
      </w:r>
      <w:r w:rsidR="000B4F19" w:rsidRPr="000B4F19">
        <w:rPr>
          <w:rFonts w:ascii="Times New Roman" w:hAnsi="Times New Roman"/>
          <w:sz w:val="28"/>
          <w:szCs w:val="28"/>
        </w:rPr>
        <w:t>80757</w:t>
      </w:r>
      <w:r w:rsidR="00717BE3" w:rsidRPr="000B4F19">
        <w:rPr>
          <w:rFonts w:ascii="Times New Roman" w:hAnsi="Times New Roman"/>
          <w:sz w:val="28"/>
          <w:szCs w:val="28"/>
        </w:rPr>
        <w:t xml:space="preserve"> чел., на 01.01.202</w:t>
      </w:r>
      <w:r w:rsidR="000B4F19" w:rsidRPr="000B4F19">
        <w:rPr>
          <w:rFonts w:ascii="Times New Roman" w:hAnsi="Times New Roman"/>
          <w:sz w:val="28"/>
          <w:szCs w:val="28"/>
        </w:rPr>
        <w:t>2</w:t>
      </w:r>
      <w:r w:rsidR="00717BE3" w:rsidRPr="000B4F19">
        <w:rPr>
          <w:rFonts w:ascii="Times New Roman" w:hAnsi="Times New Roman"/>
          <w:sz w:val="28"/>
          <w:szCs w:val="28"/>
        </w:rPr>
        <w:t xml:space="preserve"> – </w:t>
      </w:r>
      <w:r w:rsidR="0038116B" w:rsidRPr="000B4F19">
        <w:rPr>
          <w:rFonts w:ascii="Times New Roman" w:hAnsi="Times New Roman"/>
          <w:sz w:val="28"/>
          <w:szCs w:val="28"/>
        </w:rPr>
        <w:t>7</w:t>
      </w:r>
      <w:r w:rsidR="000B4F19" w:rsidRPr="000B4F19">
        <w:rPr>
          <w:rFonts w:ascii="Times New Roman" w:hAnsi="Times New Roman"/>
          <w:sz w:val="28"/>
          <w:szCs w:val="28"/>
        </w:rPr>
        <w:t>8760</w:t>
      </w:r>
      <w:r w:rsidR="00717BE3" w:rsidRPr="000B4F19">
        <w:rPr>
          <w:rFonts w:ascii="Times New Roman" w:hAnsi="Times New Roman"/>
          <w:sz w:val="28"/>
          <w:szCs w:val="28"/>
        </w:rPr>
        <w:t xml:space="preserve"> чел.). </w:t>
      </w:r>
    </w:p>
    <w:p w14:paraId="7AA46004" w14:textId="1AAA1B5D" w:rsidR="00220FE4" w:rsidRPr="00C41452" w:rsidRDefault="00220FE4" w:rsidP="00930A8D">
      <w:pPr>
        <w:pStyle w:val="afb"/>
        <w:spacing w:line="276" w:lineRule="auto"/>
        <w:ind w:firstLine="708"/>
        <w:jc w:val="both"/>
        <w:rPr>
          <w:iCs/>
          <w:szCs w:val="28"/>
        </w:rPr>
      </w:pPr>
      <w:r w:rsidRPr="00C41452">
        <w:rPr>
          <w:iCs/>
          <w:szCs w:val="28"/>
        </w:rPr>
        <w:t xml:space="preserve">Медицинским персоналом детской поликлиники совместно с Комиссией по делам несовершеннолетних Администрации г. Азова проводится работа по выявлению семей высокого социального риска. </w:t>
      </w:r>
      <w:proofErr w:type="spellStart"/>
      <w:r w:rsidR="00A34B42" w:rsidRPr="00C41452">
        <w:rPr>
          <w:iCs/>
          <w:szCs w:val="28"/>
        </w:rPr>
        <w:t>КДН</w:t>
      </w:r>
      <w:proofErr w:type="spellEnd"/>
      <w:r w:rsidR="00A34B42" w:rsidRPr="00C41452">
        <w:rPr>
          <w:iCs/>
          <w:szCs w:val="28"/>
        </w:rPr>
        <w:t xml:space="preserve"> </w:t>
      </w:r>
      <w:r w:rsidRPr="00C41452">
        <w:rPr>
          <w:iCs/>
          <w:szCs w:val="28"/>
        </w:rPr>
        <w:t>проводит реабилитацию семей и разъяснительную работу в семьях, чьи дети поставлены на учет.</w:t>
      </w:r>
    </w:p>
    <w:p w14:paraId="2D3752A8" w14:textId="12A7C1C6" w:rsidR="008039B3" w:rsidRPr="00C41452" w:rsidRDefault="00544D3F" w:rsidP="00930A8D">
      <w:pPr>
        <w:pStyle w:val="afb"/>
        <w:spacing w:line="276" w:lineRule="auto"/>
        <w:ind w:firstLine="708"/>
        <w:jc w:val="both"/>
        <w:rPr>
          <w:iCs/>
          <w:szCs w:val="28"/>
        </w:rPr>
      </w:pPr>
      <w:r w:rsidRPr="00C41452">
        <w:rPr>
          <w:iCs/>
          <w:szCs w:val="28"/>
        </w:rPr>
        <w:t xml:space="preserve">Состояние показателя </w:t>
      </w:r>
      <w:r w:rsidR="008039B3" w:rsidRPr="00C41452">
        <w:rPr>
          <w:b/>
          <w:bCs/>
          <w:iCs/>
          <w:szCs w:val="28"/>
        </w:rPr>
        <w:t>структурной цели</w:t>
      </w:r>
      <w:r w:rsidR="008039B3" w:rsidRPr="00C41452">
        <w:rPr>
          <w:iCs/>
          <w:szCs w:val="28"/>
        </w:rPr>
        <w:t xml:space="preserve"> в области </w:t>
      </w:r>
      <w:r w:rsidR="009D5941" w:rsidRPr="00C41452">
        <w:rPr>
          <w:iCs/>
          <w:szCs w:val="28"/>
        </w:rPr>
        <w:t>з</w:t>
      </w:r>
      <w:r w:rsidR="008039B3" w:rsidRPr="00C41452">
        <w:rPr>
          <w:iCs/>
          <w:szCs w:val="28"/>
        </w:rPr>
        <w:t xml:space="preserve">дравоохранения </w:t>
      </w:r>
      <w:r w:rsidR="007B587E" w:rsidRPr="00C41452">
        <w:rPr>
          <w:iCs/>
          <w:szCs w:val="28"/>
        </w:rPr>
        <w:t>«</w:t>
      </w:r>
      <w:r w:rsidR="008039B3" w:rsidRPr="00C41452">
        <w:rPr>
          <w:iCs/>
          <w:szCs w:val="28"/>
        </w:rPr>
        <w:t>Переход от системы диагностики и лечения к охране здоровья населения»</w:t>
      </w:r>
      <w:r w:rsidR="00C41452" w:rsidRPr="00C41452">
        <w:rPr>
          <w:iCs/>
          <w:szCs w:val="28"/>
        </w:rPr>
        <w:t xml:space="preserve"> </w:t>
      </w:r>
      <w:r w:rsidRPr="00C41452">
        <w:rPr>
          <w:iCs/>
          <w:szCs w:val="28"/>
        </w:rPr>
        <w:t>отражает индикатор №3 «Доля граждан, приверженных здоровому образу жизни». В 20</w:t>
      </w:r>
      <w:r w:rsidR="00A34B42" w:rsidRPr="00C41452">
        <w:rPr>
          <w:iCs/>
          <w:szCs w:val="28"/>
        </w:rPr>
        <w:t>2</w:t>
      </w:r>
      <w:r w:rsidR="00C41452" w:rsidRPr="00C41452">
        <w:rPr>
          <w:iCs/>
          <w:szCs w:val="28"/>
        </w:rPr>
        <w:t>2</w:t>
      </w:r>
      <w:r w:rsidRPr="00C41452">
        <w:rPr>
          <w:iCs/>
          <w:szCs w:val="28"/>
        </w:rPr>
        <w:t xml:space="preserve"> году </w:t>
      </w:r>
      <w:r w:rsidR="00C41452" w:rsidRPr="00C41452">
        <w:rPr>
          <w:iCs/>
          <w:szCs w:val="28"/>
        </w:rPr>
        <w:t>34</w:t>
      </w:r>
      <w:r w:rsidR="00AD05D0" w:rsidRPr="00C41452">
        <w:rPr>
          <w:iCs/>
          <w:szCs w:val="28"/>
        </w:rPr>
        <w:t>,9</w:t>
      </w:r>
      <w:r w:rsidRPr="00C41452">
        <w:rPr>
          <w:iCs/>
          <w:szCs w:val="28"/>
        </w:rPr>
        <w:t xml:space="preserve">% граждан демонстрируют приверженность </w:t>
      </w:r>
      <w:r w:rsidR="001A1665" w:rsidRPr="00C41452">
        <w:rPr>
          <w:iCs/>
          <w:szCs w:val="28"/>
        </w:rPr>
        <w:t>здоровому образу жизни</w:t>
      </w:r>
      <w:r w:rsidR="00AD05D0" w:rsidRPr="00C41452">
        <w:rPr>
          <w:iCs/>
          <w:szCs w:val="28"/>
        </w:rPr>
        <w:t xml:space="preserve"> при плане к концу </w:t>
      </w:r>
      <w:r w:rsidR="00C41452" w:rsidRPr="00C41452">
        <w:rPr>
          <w:iCs/>
          <w:szCs w:val="28"/>
        </w:rPr>
        <w:t>второго</w:t>
      </w:r>
      <w:r w:rsidR="00AD05D0" w:rsidRPr="00C41452">
        <w:rPr>
          <w:iCs/>
          <w:szCs w:val="28"/>
        </w:rPr>
        <w:t xml:space="preserve"> этапа </w:t>
      </w:r>
      <w:r w:rsidR="00C41452" w:rsidRPr="00C41452">
        <w:rPr>
          <w:iCs/>
          <w:szCs w:val="28"/>
        </w:rPr>
        <w:t>60</w:t>
      </w:r>
      <w:r w:rsidR="001A1665" w:rsidRPr="00C41452">
        <w:rPr>
          <w:iCs/>
          <w:szCs w:val="28"/>
        </w:rPr>
        <w:t>%</w:t>
      </w:r>
      <w:r w:rsidR="00AD05D0" w:rsidRPr="00C41452">
        <w:rPr>
          <w:iCs/>
          <w:szCs w:val="28"/>
        </w:rPr>
        <w:t>.</w:t>
      </w:r>
      <w:r w:rsidR="000107AE" w:rsidRPr="00C41452">
        <w:rPr>
          <w:iCs/>
          <w:szCs w:val="28"/>
        </w:rPr>
        <w:t xml:space="preserve"> </w:t>
      </w:r>
    </w:p>
    <w:p w14:paraId="0FDC66EC" w14:textId="588C84DD" w:rsidR="00DC118E" w:rsidRPr="00E61878" w:rsidRDefault="004078F5" w:rsidP="004C0E43">
      <w:pPr>
        <w:pStyle w:val="ac"/>
        <w:spacing w:line="276" w:lineRule="auto"/>
        <w:ind w:firstLine="708"/>
        <w:jc w:val="both"/>
        <w:rPr>
          <w:rFonts w:ascii="Times New Roman" w:hAnsi="Times New Roman"/>
          <w:b/>
          <w:sz w:val="28"/>
          <w:szCs w:val="28"/>
        </w:rPr>
      </w:pPr>
      <w:r w:rsidRPr="00E61878">
        <w:rPr>
          <w:rFonts w:ascii="Times New Roman" w:hAnsi="Times New Roman"/>
          <w:b/>
          <w:sz w:val="28"/>
          <w:szCs w:val="28"/>
        </w:rPr>
        <w:t>Образование.</w:t>
      </w:r>
    </w:p>
    <w:p w14:paraId="48DF3C74" w14:textId="2D609232" w:rsidR="00E61878" w:rsidRDefault="00DC118E" w:rsidP="00E61878">
      <w:pPr>
        <w:widowControl w:val="0"/>
        <w:ind w:firstLine="709"/>
        <w:contextualSpacing/>
        <w:jc w:val="both"/>
        <w:rPr>
          <w:rFonts w:eastAsia="Calibri"/>
          <w:kern w:val="2"/>
          <w:sz w:val="28"/>
          <w:szCs w:val="28"/>
          <w:lang w:eastAsia="en-US"/>
        </w:rPr>
      </w:pPr>
      <w:r w:rsidRPr="00E61878">
        <w:rPr>
          <w:sz w:val="28"/>
          <w:szCs w:val="28"/>
        </w:rPr>
        <w:t>В целях повышени</w:t>
      </w:r>
      <w:r w:rsidR="00643A8C" w:rsidRPr="00E61878">
        <w:rPr>
          <w:sz w:val="28"/>
          <w:szCs w:val="28"/>
        </w:rPr>
        <w:t>я</w:t>
      </w:r>
      <w:r w:rsidRPr="00E61878">
        <w:rPr>
          <w:sz w:val="28"/>
          <w:szCs w:val="28"/>
        </w:rPr>
        <w:t xml:space="preserve"> качества образования в соответствии с меняющимися запросами населения и перспективными задачами развития общества и экономики в городе Азове, </w:t>
      </w:r>
      <w:r w:rsidR="004078F5" w:rsidRPr="00E61878">
        <w:rPr>
          <w:sz w:val="28"/>
          <w:szCs w:val="28"/>
        </w:rPr>
        <w:t xml:space="preserve">реализовывались мероприятия </w:t>
      </w:r>
      <w:r w:rsidRPr="00E61878">
        <w:rPr>
          <w:sz w:val="28"/>
          <w:szCs w:val="28"/>
        </w:rPr>
        <w:t>муниципальной программы «Развитие образования в городе Азове», утвержденной постановлением Администрации города Азова от 13.11.2018 №2472.</w:t>
      </w:r>
      <w:r w:rsidR="00202004" w:rsidRPr="00E61878">
        <w:rPr>
          <w:sz w:val="28"/>
          <w:szCs w:val="28"/>
        </w:rPr>
        <w:t xml:space="preserve"> </w:t>
      </w:r>
      <w:r w:rsidR="00E61878" w:rsidRPr="00E61878">
        <w:rPr>
          <w:rFonts w:eastAsia="Calibri"/>
          <w:kern w:val="2"/>
          <w:sz w:val="28"/>
          <w:szCs w:val="28"/>
          <w:lang w:eastAsia="en-US"/>
        </w:rPr>
        <w:t>На</w:t>
      </w:r>
      <w:r w:rsidR="00E61878">
        <w:rPr>
          <w:rFonts w:eastAsia="Calibri"/>
          <w:kern w:val="2"/>
          <w:sz w:val="28"/>
          <w:szCs w:val="28"/>
          <w:lang w:eastAsia="en-US"/>
        </w:rPr>
        <w:t xml:space="preserve"> </w:t>
      </w:r>
      <w:r w:rsidR="00E61878" w:rsidRPr="00405F72">
        <w:rPr>
          <w:rFonts w:eastAsia="Calibri"/>
          <w:kern w:val="2"/>
          <w:sz w:val="28"/>
          <w:szCs w:val="28"/>
          <w:lang w:eastAsia="en-US"/>
        </w:rPr>
        <w:t>реализацию муниципальной программы «Развитие образования в городе Азове» в 202</w:t>
      </w:r>
      <w:r w:rsidR="00E61878">
        <w:rPr>
          <w:rFonts w:eastAsia="Calibri"/>
          <w:kern w:val="2"/>
          <w:sz w:val="28"/>
          <w:szCs w:val="28"/>
          <w:lang w:eastAsia="en-US"/>
        </w:rPr>
        <w:t>2</w:t>
      </w:r>
      <w:r w:rsidR="00E61878" w:rsidRPr="00405F72">
        <w:rPr>
          <w:rFonts w:eastAsia="Calibri"/>
          <w:kern w:val="2"/>
          <w:sz w:val="28"/>
          <w:szCs w:val="28"/>
          <w:lang w:eastAsia="en-US"/>
        </w:rPr>
        <w:t xml:space="preserve"> году было предусмотрено финансирование в объеме – </w:t>
      </w:r>
      <w:r w:rsidR="00E61878">
        <w:rPr>
          <w:rFonts w:eastAsia="Calibri"/>
          <w:kern w:val="2"/>
          <w:sz w:val="28"/>
          <w:szCs w:val="28"/>
          <w:lang w:eastAsia="en-US"/>
        </w:rPr>
        <w:t>1 777,3 млн</w:t>
      </w:r>
      <w:r w:rsidR="00E61878" w:rsidRPr="00405F72">
        <w:rPr>
          <w:rFonts w:eastAsia="Calibri"/>
          <w:kern w:val="2"/>
          <w:sz w:val="28"/>
          <w:szCs w:val="28"/>
          <w:lang w:eastAsia="en-US"/>
        </w:rPr>
        <w:t>. рублей из бюджетов всех уровней.</w:t>
      </w:r>
      <w:r w:rsidR="00E61878">
        <w:rPr>
          <w:rFonts w:eastAsia="Calibri"/>
          <w:kern w:val="2"/>
          <w:sz w:val="28"/>
          <w:szCs w:val="28"/>
          <w:lang w:eastAsia="en-US"/>
        </w:rPr>
        <w:t xml:space="preserve"> </w:t>
      </w:r>
      <w:r w:rsidR="00E61878" w:rsidRPr="00BE2B48">
        <w:rPr>
          <w:rFonts w:eastAsia="Calibri"/>
          <w:kern w:val="2"/>
          <w:sz w:val="28"/>
          <w:szCs w:val="28"/>
          <w:lang w:eastAsia="en-US"/>
        </w:rPr>
        <w:t xml:space="preserve">Исполнение расходов по муниципальной программе составило </w:t>
      </w:r>
      <w:r w:rsidR="00E61878" w:rsidRPr="00D563F6">
        <w:rPr>
          <w:sz w:val="28"/>
          <w:szCs w:val="28"/>
        </w:rPr>
        <w:t>- 1</w:t>
      </w:r>
      <w:r w:rsidR="00E61878">
        <w:rPr>
          <w:sz w:val="28"/>
          <w:szCs w:val="28"/>
        </w:rPr>
        <w:t> </w:t>
      </w:r>
      <w:r w:rsidR="00E61878" w:rsidRPr="00D563F6">
        <w:rPr>
          <w:sz w:val="28"/>
          <w:szCs w:val="28"/>
        </w:rPr>
        <w:t>775</w:t>
      </w:r>
      <w:r w:rsidR="00E61878">
        <w:rPr>
          <w:sz w:val="28"/>
          <w:szCs w:val="28"/>
        </w:rPr>
        <w:t>,8 млн. руб.</w:t>
      </w:r>
      <w:r w:rsidR="00E61878" w:rsidRPr="00405F72">
        <w:rPr>
          <w:rFonts w:eastAsia="Calibri"/>
          <w:kern w:val="2"/>
          <w:sz w:val="28"/>
          <w:szCs w:val="28"/>
          <w:lang w:eastAsia="en-US"/>
        </w:rPr>
        <w:t xml:space="preserve"> </w:t>
      </w:r>
    </w:p>
    <w:p w14:paraId="6A001638" w14:textId="77777777" w:rsidR="00DC118E" w:rsidRPr="00E61878" w:rsidRDefault="00DC118E" w:rsidP="004C0E43">
      <w:pPr>
        <w:pStyle w:val="ac"/>
        <w:spacing w:line="276" w:lineRule="auto"/>
        <w:ind w:firstLine="708"/>
        <w:jc w:val="both"/>
        <w:rPr>
          <w:rFonts w:ascii="Times New Roman" w:hAnsi="Times New Roman"/>
          <w:sz w:val="28"/>
          <w:szCs w:val="28"/>
        </w:rPr>
      </w:pPr>
      <w:r w:rsidRPr="00E61878">
        <w:rPr>
          <w:rFonts w:ascii="Times New Roman" w:hAnsi="Times New Roman"/>
          <w:sz w:val="28"/>
          <w:szCs w:val="28"/>
        </w:rPr>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14:paraId="026E08E1" w14:textId="77777777" w:rsidR="00E61878" w:rsidRPr="00E61878" w:rsidRDefault="00E61878" w:rsidP="00E61878">
      <w:pPr>
        <w:pStyle w:val="ac"/>
        <w:spacing w:line="276" w:lineRule="auto"/>
        <w:ind w:firstLine="708"/>
        <w:jc w:val="both"/>
        <w:rPr>
          <w:rFonts w:ascii="Times New Roman" w:hAnsi="Times New Roman"/>
          <w:sz w:val="28"/>
          <w:szCs w:val="28"/>
        </w:rPr>
      </w:pPr>
      <w:r w:rsidRPr="00E61878">
        <w:rPr>
          <w:rFonts w:ascii="Times New Roman" w:hAnsi="Times New Roman"/>
          <w:sz w:val="28"/>
          <w:szCs w:val="28"/>
        </w:rPr>
        <w:t xml:space="preserve">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w:t>
      </w:r>
      <w:proofErr w:type="spellStart"/>
      <w:r w:rsidRPr="00E61878">
        <w:rPr>
          <w:rFonts w:ascii="Times New Roman" w:hAnsi="Times New Roman"/>
          <w:sz w:val="28"/>
          <w:szCs w:val="28"/>
        </w:rPr>
        <w:t>ФГОС</w:t>
      </w:r>
      <w:proofErr w:type="spellEnd"/>
      <w:r w:rsidRPr="00E61878">
        <w:rPr>
          <w:rFonts w:ascii="Times New Roman" w:hAnsi="Times New Roman"/>
          <w:sz w:val="28"/>
          <w:szCs w:val="28"/>
        </w:rPr>
        <w:t xml:space="preserve"> дошкольного образования.</w:t>
      </w:r>
    </w:p>
    <w:p w14:paraId="659BFBA9" w14:textId="0A90D50B" w:rsidR="008968B7" w:rsidRPr="006F3838" w:rsidRDefault="008968B7" w:rsidP="00D776F9">
      <w:pPr>
        <w:pStyle w:val="ac"/>
        <w:spacing w:line="276" w:lineRule="auto"/>
        <w:ind w:firstLine="708"/>
        <w:jc w:val="both"/>
        <w:rPr>
          <w:rFonts w:ascii="Times New Roman" w:hAnsi="Times New Roman"/>
          <w:sz w:val="28"/>
          <w:szCs w:val="28"/>
        </w:rPr>
      </w:pPr>
      <w:r w:rsidRPr="006F3838">
        <w:rPr>
          <w:rFonts w:ascii="Times New Roman" w:hAnsi="Times New Roman"/>
          <w:sz w:val="28"/>
          <w:szCs w:val="28"/>
        </w:rPr>
        <w:t xml:space="preserve">Удовлетворенность потребности населения в услугах дошкольного образования значительно увеличилась и составляет 100 %. </w:t>
      </w:r>
    </w:p>
    <w:p w14:paraId="23402285" w14:textId="57B15707" w:rsidR="008968B7" w:rsidRPr="006F3838" w:rsidRDefault="008968B7" w:rsidP="00D776F9">
      <w:pPr>
        <w:pStyle w:val="ac"/>
        <w:spacing w:line="276" w:lineRule="auto"/>
        <w:ind w:firstLine="708"/>
        <w:jc w:val="both"/>
        <w:rPr>
          <w:rFonts w:ascii="Times New Roman" w:hAnsi="Times New Roman"/>
          <w:sz w:val="28"/>
          <w:szCs w:val="28"/>
        </w:rPr>
      </w:pPr>
      <w:r w:rsidRPr="006F3838">
        <w:rPr>
          <w:rFonts w:ascii="Times New Roman" w:hAnsi="Times New Roman"/>
          <w:sz w:val="28"/>
          <w:szCs w:val="28"/>
        </w:rPr>
        <w:t xml:space="preserve">Удалось полностью обеспечить местами в детских садах всех детей в возрасте от 3 до 7 лет детей, в возрасте от 1,5 до 3 лет и обеспечить 100% доступность услуг дошкольного образования. </w:t>
      </w:r>
    </w:p>
    <w:p w14:paraId="058061C9" w14:textId="6407DB95" w:rsidR="00591C10" w:rsidRPr="0023105D" w:rsidRDefault="00591C10" w:rsidP="00591C10">
      <w:pPr>
        <w:widowControl w:val="0"/>
        <w:autoSpaceDE w:val="0"/>
        <w:autoSpaceDN w:val="0"/>
        <w:adjustRightInd w:val="0"/>
        <w:ind w:firstLine="708"/>
        <w:jc w:val="both"/>
        <w:rPr>
          <w:sz w:val="28"/>
          <w:szCs w:val="28"/>
        </w:rPr>
      </w:pPr>
      <w:r w:rsidRPr="0023105D">
        <w:rPr>
          <w:sz w:val="28"/>
          <w:szCs w:val="28"/>
        </w:rPr>
        <w:t>По состоянию на 30.12.2022 очередь в детские сады составляет детей в возрасте от 0 до 3 лет 815 человек на 2023-2024 годы, из них 0 человек в возрасте от 3 до 7 лет. В 2022 году места в ДОУ получили 1215 дошкольника.</w:t>
      </w:r>
    </w:p>
    <w:p w14:paraId="4302ADC3" w14:textId="24DEC741" w:rsidR="008968B7" w:rsidRPr="006F3838" w:rsidRDefault="008968B7" w:rsidP="00D776F9">
      <w:pPr>
        <w:pStyle w:val="ac"/>
        <w:spacing w:line="276" w:lineRule="auto"/>
        <w:ind w:firstLine="708"/>
        <w:jc w:val="both"/>
        <w:rPr>
          <w:rFonts w:ascii="Times New Roman" w:hAnsi="Times New Roman"/>
          <w:sz w:val="28"/>
          <w:szCs w:val="28"/>
        </w:rPr>
      </w:pPr>
      <w:r w:rsidRPr="006F3838">
        <w:rPr>
          <w:rFonts w:ascii="Times New Roman" w:hAnsi="Times New Roman"/>
          <w:sz w:val="28"/>
          <w:szCs w:val="28"/>
        </w:rPr>
        <w:t xml:space="preserve">Обеспечена возможность предоставления в электронном виде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Эту услугу жители города могут получить в Управлении образования, в </w:t>
      </w:r>
      <w:proofErr w:type="spellStart"/>
      <w:r w:rsidRPr="006F3838">
        <w:rPr>
          <w:rFonts w:ascii="Times New Roman" w:hAnsi="Times New Roman"/>
          <w:sz w:val="28"/>
          <w:szCs w:val="28"/>
        </w:rPr>
        <w:t>МФЦ</w:t>
      </w:r>
      <w:proofErr w:type="spellEnd"/>
      <w:r w:rsidRPr="006F3838">
        <w:rPr>
          <w:rFonts w:ascii="Times New Roman" w:hAnsi="Times New Roman"/>
          <w:sz w:val="28"/>
          <w:szCs w:val="28"/>
        </w:rPr>
        <w:t xml:space="preserve"> г. Азова, через </w:t>
      </w:r>
      <w:proofErr w:type="spellStart"/>
      <w:r w:rsidRPr="006F3838">
        <w:rPr>
          <w:rFonts w:ascii="Times New Roman" w:hAnsi="Times New Roman"/>
          <w:sz w:val="28"/>
          <w:szCs w:val="28"/>
        </w:rPr>
        <w:t>госуслуги</w:t>
      </w:r>
      <w:proofErr w:type="spellEnd"/>
      <w:r w:rsidRPr="006F3838">
        <w:rPr>
          <w:rFonts w:ascii="Times New Roman" w:hAnsi="Times New Roman"/>
          <w:sz w:val="28"/>
          <w:szCs w:val="28"/>
        </w:rPr>
        <w:t>.</w:t>
      </w:r>
    </w:p>
    <w:p w14:paraId="0E3C4714" w14:textId="77777777" w:rsidR="00591C10" w:rsidRDefault="008968B7" w:rsidP="000F4894">
      <w:pPr>
        <w:pStyle w:val="ac"/>
        <w:spacing w:line="276" w:lineRule="auto"/>
        <w:ind w:firstLine="708"/>
        <w:jc w:val="both"/>
        <w:rPr>
          <w:rFonts w:ascii="Times New Roman" w:hAnsi="Times New Roman"/>
          <w:sz w:val="28"/>
          <w:szCs w:val="28"/>
        </w:rPr>
      </w:pPr>
      <w:r w:rsidRPr="006F3838">
        <w:rPr>
          <w:rFonts w:ascii="Times New Roman" w:hAnsi="Times New Roman"/>
          <w:sz w:val="28"/>
          <w:szCs w:val="28"/>
        </w:rPr>
        <w:t xml:space="preserve"> </w:t>
      </w:r>
      <w:r w:rsidR="000F4894" w:rsidRPr="006F3838">
        <w:rPr>
          <w:rFonts w:ascii="Times New Roman" w:hAnsi="Times New Roman"/>
          <w:sz w:val="28"/>
          <w:szCs w:val="28"/>
        </w:rPr>
        <w:t>Продолжена работа по обеспечению поэтапного введения Федеральных государственных образовательных стандартов начального и основного общего образования. В соответствии с этими стандартами в 202</w:t>
      </w:r>
      <w:r w:rsidR="006F3838" w:rsidRPr="006F3838">
        <w:rPr>
          <w:rFonts w:ascii="Times New Roman" w:hAnsi="Times New Roman"/>
          <w:sz w:val="28"/>
          <w:szCs w:val="28"/>
        </w:rPr>
        <w:t>2</w:t>
      </w:r>
      <w:r w:rsidR="000F4894" w:rsidRPr="006F3838">
        <w:rPr>
          <w:rFonts w:ascii="Times New Roman" w:hAnsi="Times New Roman"/>
          <w:sz w:val="28"/>
          <w:szCs w:val="28"/>
        </w:rPr>
        <w:t xml:space="preserve"> году по ним обучались 100% учащихся начальной школы, 100% учащихся 5-9 классов, 100% -учащихся 10 классов и 100% - учащихся 11 классов. Введение федеральных образовательных стандартов в школах города обеспечено материальными и кадровыми ресурсами.</w:t>
      </w:r>
    </w:p>
    <w:p w14:paraId="4270AB37" w14:textId="77777777" w:rsidR="00591C10" w:rsidRPr="0023105D" w:rsidRDefault="00591C10" w:rsidP="00591C10">
      <w:pPr>
        <w:widowControl w:val="0"/>
        <w:autoSpaceDE w:val="0"/>
        <w:autoSpaceDN w:val="0"/>
        <w:adjustRightInd w:val="0"/>
        <w:ind w:firstLine="708"/>
        <w:jc w:val="both"/>
        <w:rPr>
          <w:sz w:val="28"/>
          <w:szCs w:val="28"/>
        </w:rPr>
      </w:pPr>
      <w:r w:rsidRPr="0023105D">
        <w:rPr>
          <w:sz w:val="28"/>
          <w:szCs w:val="28"/>
        </w:rPr>
        <w:t>Во всех 10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основного общего образования и среднего общего 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14:paraId="3CCED42C" w14:textId="157C1FF5" w:rsidR="00591C10" w:rsidRDefault="000F4894" w:rsidP="00591C10">
      <w:pPr>
        <w:widowControl w:val="0"/>
        <w:autoSpaceDE w:val="0"/>
        <w:autoSpaceDN w:val="0"/>
        <w:adjustRightInd w:val="0"/>
        <w:ind w:firstLine="708"/>
        <w:jc w:val="both"/>
        <w:rPr>
          <w:sz w:val="28"/>
          <w:szCs w:val="28"/>
        </w:rPr>
      </w:pPr>
      <w:r w:rsidRPr="006F3838">
        <w:rPr>
          <w:sz w:val="28"/>
          <w:szCs w:val="28"/>
        </w:rPr>
        <w:t xml:space="preserve"> </w:t>
      </w:r>
      <w:r w:rsidR="00591C10" w:rsidRPr="0023105D">
        <w:rPr>
          <w:sz w:val="28"/>
          <w:szCs w:val="28"/>
        </w:rPr>
        <w:t>В двух общеобразовательных учреждениях реализовывались программы профильной направленности. В девяти общеобразовательных учреждениях реализовывались программы универсального профиля.</w:t>
      </w:r>
    </w:p>
    <w:p w14:paraId="70CFC165" w14:textId="77777777" w:rsidR="00591C10" w:rsidRPr="00E1278A" w:rsidRDefault="00591C10" w:rsidP="00591C10">
      <w:pPr>
        <w:widowControl w:val="0"/>
        <w:autoSpaceDE w:val="0"/>
        <w:autoSpaceDN w:val="0"/>
        <w:adjustRightInd w:val="0"/>
        <w:ind w:firstLine="708"/>
        <w:jc w:val="both"/>
        <w:rPr>
          <w:sz w:val="28"/>
          <w:szCs w:val="28"/>
        </w:rPr>
      </w:pPr>
      <w:r w:rsidRPr="00E1278A">
        <w:rPr>
          <w:sz w:val="28"/>
          <w:szCs w:val="28"/>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27,8 человек.</w:t>
      </w:r>
    </w:p>
    <w:p w14:paraId="6D3B3434" w14:textId="77777777" w:rsidR="00591C10" w:rsidRDefault="00591C10" w:rsidP="00591C10">
      <w:pPr>
        <w:widowControl w:val="0"/>
        <w:autoSpaceDE w:val="0"/>
        <w:autoSpaceDN w:val="0"/>
        <w:adjustRightInd w:val="0"/>
        <w:ind w:firstLine="708"/>
        <w:jc w:val="both"/>
        <w:rPr>
          <w:sz w:val="28"/>
          <w:szCs w:val="28"/>
        </w:rPr>
      </w:pPr>
      <w:proofErr w:type="gramStart"/>
      <w:r w:rsidRPr="00E1278A">
        <w:rPr>
          <w:sz w:val="28"/>
          <w:szCs w:val="28"/>
        </w:rPr>
        <w:t>В 2022 году произошло увеличение количества обучающихся в общеобразовательных учреждениях на 403 человека.</w:t>
      </w:r>
      <w:proofErr w:type="gramEnd"/>
      <w:r w:rsidRPr="00E1278A">
        <w:rPr>
          <w:sz w:val="28"/>
          <w:szCs w:val="28"/>
        </w:rPr>
        <w:t xml:space="preserve"> Это связано с увеличением количества первоклассников, также в связи событиями </w:t>
      </w:r>
      <w:proofErr w:type="spellStart"/>
      <w:r w:rsidRPr="00E1278A">
        <w:rPr>
          <w:sz w:val="28"/>
          <w:szCs w:val="28"/>
        </w:rPr>
        <w:t>ВСО</w:t>
      </w:r>
      <w:proofErr w:type="spellEnd"/>
      <w:r w:rsidRPr="00E1278A">
        <w:rPr>
          <w:sz w:val="28"/>
          <w:szCs w:val="28"/>
        </w:rPr>
        <w:t xml:space="preserve"> прибыло в школы города 120 детей из  </w:t>
      </w:r>
      <w:proofErr w:type="spellStart"/>
      <w:r w:rsidRPr="00E1278A">
        <w:rPr>
          <w:sz w:val="28"/>
          <w:szCs w:val="28"/>
        </w:rPr>
        <w:t>ЛНР</w:t>
      </w:r>
      <w:proofErr w:type="spellEnd"/>
      <w:r w:rsidRPr="00E1278A">
        <w:rPr>
          <w:sz w:val="28"/>
          <w:szCs w:val="28"/>
        </w:rPr>
        <w:t xml:space="preserve">, </w:t>
      </w:r>
      <w:proofErr w:type="spellStart"/>
      <w:r w:rsidRPr="00E1278A">
        <w:rPr>
          <w:sz w:val="28"/>
          <w:szCs w:val="28"/>
        </w:rPr>
        <w:t>ДНР</w:t>
      </w:r>
      <w:proofErr w:type="spellEnd"/>
      <w:r w:rsidRPr="00E1278A">
        <w:rPr>
          <w:sz w:val="28"/>
          <w:szCs w:val="28"/>
        </w:rPr>
        <w:t xml:space="preserve"> и территорий Украины.</w:t>
      </w:r>
    </w:p>
    <w:p w14:paraId="65AE7E97" w14:textId="77777777" w:rsidR="00591C10" w:rsidRDefault="00591C10" w:rsidP="00591C10">
      <w:pPr>
        <w:widowControl w:val="0"/>
        <w:autoSpaceDE w:val="0"/>
        <w:autoSpaceDN w:val="0"/>
        <w:adjustRightInd w:val="0"/>
        <w:ind w:firstLine="708"/>
        <w:jc w:val="both"/>
        <w:rPr>
          <w:sz w:val="28"/>
          <w:szCs w:val="28"/>
        </w:rPr>
      </w:pPr>
      <w:r w:rsidRPr="0023105D">
        <w:rPr>
          <w:sz w:val="28"/>
          <w:szCs w:val="28"/>
        </w:rPr>
        <w:t>Проведена доврачебная диагностика состояния здоровья обучающихся в общеобразовательных учреждениях на аппаратно-программных комплексах «</w:t>
      </w:r>
      <w:proofErr w:type="spellStart"/>
      <w:r w:rsidRPr="0023105D">
        <w:rPr>
          <w:sz w:val="28"/>
          <w:szCs w:val="28"/>
        </w:rPr>
        <w:t>Армис</w:t>
      </w:r>
      <w:proofErr w:type="spellEnd"/>
      <w:r w:rsidRPr="0023105D">
        <w:rPr>
          <w:sz w:val="28"/>
          <w:szCs w:val="28"/>
        </w:rPr>
        <w:t>»</w:t>
      </w:r>
      <w:r>
        <w:rPr>
          <w:sz w:val="28"/>
          <w:szCs w:val="28"/>
        </w:rPr>
        <w:t>.</w:t>
      </w:r>
    </w:p>
    <w:p w14:paraId="723B4231" w14:textId="77777777" w:rsidR="00591C10" w:rsidRDefault="00591C10" w:rsidP="00591C10">
      <w:pPr>
        <w:widowControl w:val="0"/>
        <w:autoSpaceDE w:val="0"/>
        <w:autoSpaceDN w:val="0"/>
        <w:adjustRightInd w:val="0"/>
        <w:ind w:firstLine="708"/>
        <w:jc w:val="both"/>
        <w:rPr>
          <w:sz w:val="28"/>
          <w:szCs w:val="28"/>
        </w:rPr>
      </w:pPr>
      <w:r w:rsidRPr="00E1278A">
        <w:rPr>
          <w:sz w:val="28"/>
          <w:szCs w:val="28"/>
        </w:rPr>
        <w:t xml:space="preserve">Организовано бесплатное горячее питание </w:t>
      </w:r>
      <w:proofErr w:type="gramStart"/>
      <w:r w:rsidRPr="00E1278A">
        <w:rPr>
          <w:sz w:val="28"/>
          <w:szCs w:val="28"/>
        </w:rPr>
        <w:t>для</w:t>
      </w:r>
      <w:proofErr w:type="gramEnd"/>
      <w:r w:rsidRPr="00E1278A">
        <w:rPr>
          <w:sz w:val="28"/>
          <w:szCs w:val="28"/>
        </w:rPr>
        <w:t xml:space="preserve"> обучающихся, получающих начальное общее образование в муниципальных образовательных организациях</w:t>
      </w:r>
      <w:r>
        <w:rPr>
          <w:sz w:val="28"/>
          <w:szCs w:val="28"/>
        </w:rPr>
        <w:t>.</w:t>
      </w:r>
    </w:p>
    <w:p w14:paraId="51049902" w14:textId="11670F52" w:rsidR="00591C10" w:rsidRPr="00C010BD" w:rsidRDefault="00591C10" w:rsidP="00591C10">
      <w:pPr>
        <w:widowControl w:val="0"/>
        <w:autoSpaceDE w:val="0"/>
        <w:autoSpaceDN w:val="0"/>
        <w:adjustRightInd w:val="0"/>
        <w:ind w:firstLine="708"/>
        <w:jc w:val="both"/>
        <w:rPr>
          <w:sz w:val="28"/>
          <w:szCs w:val="28"/>
        </w:rPr>
      </w:pPr>
      <w:r w:rsidRPr="00C010BD">
        <w:rPr>
          <w:sz w:val="28"/>
          <w:szCs w:val="28"/>
        </w:rPr>
        <w:t xml:space="preserve">51 несовершеннолетний </w:t>
      </w:r>
      <w:r>
        <w:rPr>
          <w:sz w:val="28"/>
          <w:szCs w:val="28"/>
        </w:rPr>
        <w:t xml:space="preserve">ребенок </w:t>
      </w:r>
      <w:r w:rsidRPr="00C010BD">
        <w:rPr>
          <w:sz w:val="28"/>
          <w:szCs w:val="28"/>
        </w:rPr>
        <w:t>оздоровились в оздоровительных и санаторно-курортных организациях в каникулярное время. Путевки были приобретены министерством общего и профессионального образования Ростовской   области.</w:t>
      </w:r>
    </w:p>
    <w:p w14:paraId="386ED14C" w14:textId="44BD5544" w:rsidR="00591C10" w:rsidRPr="00591C10" w:rsidRDefault="00591C10" w:rsidP="00591C10">
      <w:pPr>
        <w:widowControl w:val="0"/>
        <w:autoSpaceDE w:val="0"/>
        <w:autoSpaceDN w:val="0"/>
        <w:adjustRightInd w:val="0"/>
        <w:ind w:firstLine="708"/>
        <w:jc w:val="both"/>
        <w:rPr>
          <w:sz w:val="28"/>
          <w:szCs w:val="28"/>
        </w:rPr>
      </w:pPr>
      <w:r w:rsidRPr="00591C10">
        <w:rPr>
          <w:sz w:val="28"/>
          <w:szCs w:val="28"/>
        </w:rPr>
        <w:t xml:space="preserve">320 несовершеннолетних, находящихся в трудной жизненной ситуации из малообеспеченных семей, </w:t>
      </w:r>
      <w:proofErr w:type="gramStart"/>
      <w:r w:rsidRPr="00591C10">
        <w:rPr>
          <w:sz w:val="28"/>
          <w:szCs w:val="28"/>
        </w:rPr>
        <w:t>оздоровились в загородных стационарных оздоровительных и санаторных организациях Ростовской области воспользовавшись</w:t>
      </w:r>
      <w:proofErr w:type="gramEnd"/>
      <w:r w:rsidRPr="00591C10">
        <w:rPr>
          <w:sz w:val="28"/>
          <w:szCs w:val="28"/>
        </w:rPr>
        <w:t xml:space="preserve"> услугой Учреждения социальной защиты населения г. Азова.</w:t>
      </w:r>
    </w:p>
    <w:p w14:paraId="1AD9701F" w14:textId="0812C3FF" w:rsidR="00C906CF" w:rsidRPr="00C906CF" w:rsidRDefault="00C906CF" w:rsidP="00591C10">
      <w:pPr>
        <w:widowControl w:val="0"/>
        <w:autoSpaceDE w:val="0"/>
        <w:autoSpaceDN w:val="0"/>
        <w:adjustRightInd w:val="0"/>
        <w:ind w:firstLine="708"/>
        <w:jc w:val="both"/>
        <w:rPr>
          <w:sz w:val="28"/>
          <w:szCs w:val="28"/>
        </w:rPr>
      </w:pPr>
      <w:r w:rsidRPr="00C906CF">
        <w:rPr>
          <w:sz w:val="28"/>
          <w:szCs w:val="28"/>
        </w:rPr>
        <w:t xml:space="preserve">В 2022 году закончился  капитальный ремонт </w:t>
      </w:r>
      <w:proofErr w:type="spellStart"/>
      <w:r w:rsidRPr="00C906CF">
        <w:rPr>
          <w:sz w:val="28"/>
          <w:szCs w:val="28"/>
        </w:rPr>
        <w:t>МБОУ</w:t>
      </w:r>
      <w:proofErr w:type="spellEnd"/>
      <w:r w:rsidRPr="00C906CF">
        <w:rPr>
          <w:sz w:val="28"/>
          <w:szCs w:val="28"/>
        </w:rPr>
        <w:t xml:space="preserve"> </w:t>
      </w:r>
      <w:proofErr w:type="spellStart"/>
      <w:r w:rsidRPr="00C906CF">
        <w:rPr>
          <w:sz w:val="28"/>
          <w:szCs w:val="28"/>
        </w:rPr>
        <w:t>СОШ</w:t>
      </w:r>
      <w:proofErr w:type="spellEnd"/>
      <w:r w:rsidRPr="00C906CF">
        <w:rPr>
          <w:sz w:val="28"/>
          <w:szCs w:val="28"/>
        </w:rPr>
        <w:t xml:space="preserve"> №3 г. Азова,  стоимость капитального ремонта </w:t>
      </w:r>
      <w:proofErr w:type="gramStart"/>
      <w:r w:rsidRPr="00C906CF">
        <w:rPr>
          <w:sz w:val="28"/>
          <w:szCs w:val="28"/>
        </w:rPr>
        <w:t>в</w:t>
      </w:r>
      <w:proofErr w:type="gramEnd"/>
      <w:r w:rsidRPr="00C906CF">
        <w:rPr>
          <w:sz w:val="28"/>
          <w:szCs w:val="28"/>
        </w:rPr>
        <w:t xml:space="preserve"> составляет 269,27 млн. рублей. </w:t>
      </w:r>
    </w:p>
    <w:p w14:paraId="4AE4881A"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В рамках национального проекта «Образование» в г. Азове в 2022 году реализуется региональный проект «Современная школа».</w:t>
      </w:r>
    </w:p>
    <w:p w14:paraId="3C462B55"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В составе муниципальной программы города Азова «Развитие образования в городе Азове» выделены приоритетные основные мероприятия, предусмотренные по подпрограмме 2 «Развитие общего образования»: строительство новых школ на 600 мест и 1340 мест.</w:t>
      </w:r>
    </w:p>
    <w:p w14:paraId="6AF92635" w14:textId="470D4257" w:rsidR="00E96EDD" w:rsidRPr="00591C10" w:rsidRDefault="00591C10" w:rsidP="00591C10">
      <w:pPr>
        <w:widowControl w:val="0"/>
        <w:autoSpaceDE w:val="0"/>
        <w:autoSpaceDN w:val="0"/>
        <w:adjustRightInd w:val="0"/>
        <w:ind w:firstLine="708"/>
        <w:jc w:val="both"/>
        <w:rPr>
          <w:sz w:val="28"/>
          <w:szCs w:val="28"/>
        </w:rPr>
      </w:pPr>
      <w:r w:rsidRPr="00591C10">
        <w:rPr>
          <w:sz w:val="28"/>
          <w:szCs w:val="28"/>
        </w:rPr>
        <w:t>С</w:t>
      </w:r>
      <w:r w:rsidR="00E96EDD" w:rsidRPr="00591C10">
        <w:rPr>
          <w:sz w:val="28"/>
          <w:szCs w:val="28"/>
        </w:rPr>
        <w:t xml:space="preserve"> января 2022 года началось строительство новой школы на 600 мест по адресу: Ростовская обл., г. Азов, ул. Гагарина, 32. </w:t>
      </w:r>
      <w:proofErr w:type="gramStart"/>
      <w:r w:rsidR="00E96EDD" w:rsidRPr="00591C10">
        <w:rPr>
          <w:sz w:val="28"/>
          <w:szCs w:val="28"/>
        </w:rPr>
        <w:t xml:space="preserve">Сумма контракта составляет 819 680,7 тыс. рублей: из них – 547 776,3 тыс. рублей федеральный бюджет, 257 303,7 тыс. рублей – региональный бюджет, 14 606,6 тыс. рублей – местный бюджет. </w:t>
      </w:r>
      <w:proofErr w:type="gramEnd"/>
    </w:p>
    <w:p w14:paraId="733BA049" w14:textId="7963A59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За 2022 год освоено 152 487,8 тыс. рублей: из них – 149 438,0 тыс. рублей федеральный бюджет, 3049,8 тыс. рублей региональный бюджет, 0 тыс. рублей местный бюджет. На 31.12.2022 закончены работы по устройству железобетонных конструкций стен подвала, продолжаются работы по устройству железобетонных колонн </w:t>
      </w:r>
      <w:proofErr w:type="spellStart"/>
      <w:r w:rsidRPr="00591C10">
        <w:rPr>
          <w:sz w:val="28"/>
          <w:szCs w:val="28"/>
        </w:rPr>
        <w:t>безбалочных</w:t>
      </w:r>
      <w:proofErr w:type="spellEnd"/>
      <w:r w:rsidRPr="00591C10">
        <w:rPr>
          <w:sz w:val="28"/>
          <w:szCs w:val="28"/>
        </w:rPr>
        <w:t xml:space="preserve"> плит перекрытия, закончено устройство стен армированного каркаса лестничного марша и лестничных клеток 1 этажа; проводятся работы внутриплощадочных сетей водопровода и канализации; продолжаются работы по установке металлических столбов, для ограждения спортивной площадки территории.</w:t>
      </w:r>
    </w:p>
    <w:p w14:paraId="5180F30D" w14:textId="661CA733"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С июля 2022 года началось строительство новой школы на 1340 мест по адресу: Ростовская обл., г. Азов, ул. Московская, 304. Сумма контракта составляет 1 456 474,6 тыс. рублей: из них – 741 285,9 тыс. рублей федеральный бюджет, 683 640,5 тыс. рублей региональный бюджет, 31 548,2 тыс. рублей местный бюджет. </w:t>
      </w:r>
    </w:p>
    <w:p w14:paraId="5AF90E2A" w14:textId="3BC4C970" w:rsidR="00E96EDD" w:rsidRPr="00591C10" w:rsidRDefault="00E96EDD" w:rsidP="00591C10">
      <w:pPr>
        <w:widowControl w:val="0"/>
        <w:autoSpaceDE w:val="0"/>
        <w:autoSpaceDN w:val="0"/>
        <w:adjustRightInd w:val="0"/>
        <w:ind w:firstLine="708"/>
        <w:jc w:val="both"/>
        <w:rPr>
          <w:sz w:val="28"/>
          <w:szCs w:val="28"/>
        </w:rPr>
      </w:pPr>
      <w:proofErr w:type="gramStart"/>
      <w:r w:rsidRPr="00591C10">
        <w:rPr>
          <w:sz w:val="28"/>
          <w:szCs w:val="28"/>
        </w:rPr>
        <w:t>За 6 месяцев 2022 года освоено 177820,2 тыс. руб.: из них - 167862,3 тыс. руб. региональный бюджет, 9958,0 тыс. руб. местный бюджет, 0 тыс. руб. федеральный бюджет.</w:t>
      </w:r>
      <w:proofErr w:type="gramEnd"/>
    </w:p>
    <w:p w14:paraId="1FA1564C"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На 31.12.2022:</w:t>
      </w:r>
    </w:p>
    <w:p w14:paraId="0B7870D0"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По 1 блоку – выполнены работы по устройству </w:t>
      </w:r>
      <w:proofErr w:type="spellStart"/>
      <w:r w:rsidRPr="00591C10">
        <w:rPr>
          <w:sz w:val="28"/>
          <w:szCs w:val="28"/>
        </w:rPr>
        <w:t>подбетонки</w:t>
      </w:r>
      <w:proofErr w:type="spellEnd"/>
      <w:r w:rsidRPr="00591C10">
        <w:rPr>
          <w:sz w:val="28"/>
          <w:szCs w:val="28"/>
        </w:rPr>
        <w:t>, ведется заливка фундаментной плиты, проводятся работы, проводятся работы по армированию.</w:t>
      </w:r>
    </w:p>
    <w:p w14:paraId="268C8ED1"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По 2 блоку – закончены земляные работы по отсыпке с послойным уплотнением грунта. </w:t>
      </w:r>
    </w:p>
    <w:p w14:paraId="794FA4B1"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По 3 блоку – продолжаются работы по устройству монолитной фундаментной плиты, </w:t>
      </w:r>
      <w:proofErr w:type="spellStart"/>
      <w:r w:rsidRPr="00591C10">
        <w:rPr>
          <w:sz w:val="28"/>
          <w:szCs w:val="28"/>
        </w:rPr>
        <w:t>каркасно</w:t>
      </w:r>
      <w:proofErr w:type="spellEnd"/>
      <w:r w:rsidRPr="00591C10">
        <w:rPr>
          <w:sz w:val="28"/>
          <w:szCs w:val="28"/>
        </w:rPr>
        <w:t xml:space="preserve"> монолитных стен подвала, колонн, </w:t>
      </w:r>
      <w:proofErr w:type="spellStart"/>
      <w:r w:rsidRPr="00591C10">
        <w:rPr>
          <w:sz w:val="28"/>
          <w:szCs w:val="28"/>
        </w:rPr>
        <w:t>безбалочных</w:t>
      </w:r>
      <w:proofErr w:type="spellEnd"/>
      <w:r w:rsidRPr="00591C10">
        <w:rPr>
          <w:sz w:val="28"/>
          <w:szCs w:val="28"/>
        </w:rPr>
        <w:t xml:space="preserve"> перекрытий, диафрагмы жесткости, монолитных лестниц.</w:t>
      </w:r>
    </w:p>
    <w:p w14:paraId="7F6E000D"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По 4 блоку - закончены работы по устройству монолитной фундаментной плиты, каркасно-монолитных стен цокольного этажа с колоннами, проводится устройство </w:t>
      </w:r>
      <w:proofErr w:type="spellStart"/>
      <w:r w:rsidRPr="00591C10">
        <w:rPr>
          <w:sz w:val="28"/>
          <w:szCs w:val="28"/>
        </w:rPr>
        <w:t>безбалочных</w:t>
      </w:r>
      <w:proofErr w:type="spellEnd"/>
      <w:r w:rsidRPr="00591C10">
        <w:rPr>
          <w:sz w:val="28"/>
          <w:szCs w:val="28"/>
        </w:rPr>
        <w:t xml:space="preserve"> перекрытий, ведутся работы по устройству диафрагмы жесткости монолитных лестниц.</w:t>
      </w:r>
    </w:p>
    <w:p w14:paraId="3A04E656" w14:textId="77777777" w:rsidR="00E96EDD" w:rsidRPr="00591C10" w:rsidRDefault="00E96EDD" w:rsidP="00591C10">
      <w:pPr>
        <w:widowControl w:val="0"/>
        <w:autoSpaceDE w:val="0"/>
        <w:autoSpaceDN w:val="0"/>
        <w:adjustRightInd w:val="0"/>
        <w:ind w:firstLine="708"/>
        <w:jc w:val="both"/>
        <w:rPr>
          <w:sz w:val="28"/>
          <w:szCs w:val="28"/>
        </w:rPr>
      </w:pPr>
      <w:r w:rsidRPr="00591C10">
        <w:rPr>
          <w:sz w:val="28"/>
          <w:szCs w:val="28"/>
        </w:rPr>
        <w:t xml:space="preserve">Ведутся работы по установке накопительных емкостей объёмом 150 </w:t>
      </w:r>
      <w:proofErr w:type="spellStart"/>
      <w:r w:rsidRPr="00591C10">
        <w:rPr>
          <w:sz w:val="28"/>
          <w:szCs w:val="28"/>
        </w:rPr>
        <w:t>м3</w:t>
      </w:r>
      <w:proofErr w:type="spellEnd"/>
      <w:r w:rsidRPr="00591C10">
        <w:rPr>
          <w:sz w:val="28"/>
          <w:szCs w:val="28"/>
        </w:rPr>
        <w:t xml:space="preserve"> под сточные воды. Продолжаются работы по вертикальной планировке в границах отведенного участка.</w:t>
      </w:r>
    </w:p>
    <w:p w14:paraId="55ABAF74" w14:textId="77777777" w:rsidR="00FF5EA2" w:rsidRPr="00591C10" w:rsidRDefault="00FF5EA2" w:rsidP="00480C39">
      <w:pPr>
        <w:pStyle w:val="ac"/>
        <w:spacing w:line="276" w:lineRule="auto"/>
        <w:ind w:firstLine="708"/>
        <w:jc w:val="both"/>
        <w:rPr>
          <w:rFonts w:ascii="Times New Roman" w:hAnsi="Times New Roman"/>
          <w:sz w:val="28"/>
          <w:szCs w:val="28"/>
        </w:rPr>
      </w:pPr>
      <w:r w:rsidRPr="00591C10">
        <w:rPr>
          <w:rFonts w:ascii="Times New Roman" w:hAnsi="Times New Roman"/>
          <w:sz w:val="28"/>
          <w:szCs w:val="28"/>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14:paraId="252B04A3" w14:textId="500DB362" w:rsidR="00FD752D" w:rsidRPr="00591C10" w:rsidRDefault="00FD752D" w:rsidP="004C0E43">
      <w:pPr>
        <w:pStyle w:val="ac"/>
        <w:spacing w:line="276" w:lineRule="auto"/>
        <w:ind w:firstLine="708"/>
        <w:jc w:val="both"/>
        <w:rPr>
          <w:rFonts w:ascii="Times New Roman" w:hAnsi="Times New Roman"/>
          <w:sz w:val="28"/>
          <w:szCs w:val="28"/>
        </w:rPr>
      </w:pPr>
      <w:r w:rsidRPr="00591C10">
        <w:rPr>
          <w:rFonts w:ascii="Times New Roman" w:hAnsi="Times New Roman"/>
          <w:sz w:val="28"/>
          <w:szCs w:val="28"/>
        </w:rPr>
        <w:t xml:space="preserve">Основные цели реализации </w:t>
      </w:r>
      <w:r w:rsidR="00480C39" w:rsidRPr="00591C10">
        <w:rPr>
          <w:rFonts w:ascii="Times New Roman" w:hAnsi="Times New Roman"/>
          <w:sz w:val="28"/>
          <w:szCs w:val="28"/>
        </w:rPr>
        <w:t>муниципальной программы «Развитие образования в городе Азове»</w:t>
      </w:r>
      <w:r w:rsidRPr="00591C10">
        <w:rPr>
          <w:rFonts w:ascii="Times New Roman" w:hAnsi="Times New Roman"/>
          <w:sz w:val="28"/>
          <w:szCs w:val="28"/>
        </w:rPr>
        <w:t xml:space="preserve"> в 202</w:t>
      </w:r>
      <w:r w:rsidR="00591C10" w:rsidRPr="00591C10">
        <w:rPr>
          <w:rFonts w:ascii="Times New Roman" w:hAnsi="Times New Roman"/>
          <w:sz w:val="28"/>
          <w:szCs w:val="28"/>
        </w:rPr>
        <w:t>2</w:t>
      </w:r>
      <w:r w:rsidRPr="00591C10">
        <w:rPr>
          <w:rFonts w:ascii="Times New Roman" w:hAnsi="Times New Roman"/>
          <w:sz w:val="28"/>
          <w:szCs w:val="28"/>
        </w:rPr>
        <w:t xml:space="preserve"> году достигнуты, задачи выполнены в пределах предусмотренных плановых расходов.</w:t>
      </w:r>
    </w:p>
    <w:p w14:paraId="2D7AC736" w14:textId="15F6BD08" w:rsidR="00ED2A68" w:rsidRPr="00591C10" w:rsidRDefault="00CF450C" w:rsidP="00480C39">
      <w:pPr>
        <w:pStyle w:val="ac"/>
        <w:spacing w:line="276" w:lineRule="auto"/>
        <w:ind w:firstLine="708"/>
        <w:jc w:val="both"/>
        <w:rPr>
          <w:rFonts w:ascii="Times New Roman" w:hAnsi="Times New Roman"/>
          <w:sz w:val="28"/>
          <w:szCs w:val="28"/>
        </w:rPr>
      </w:pPr>
      <w:r w:rsidRPr="00591C10">
        <w:rPr>
          <w:rFonts w:ascii="Times New Roman" w:hAnsi="Times New Roman"/>
          <w:b/>
          <w:sz w:val="28"/>
          <w:szCs w:val="28"/>
        </w:rPr>
        <w:t>Динамическая цель</w:t>
      </w:r>
      <w:r w:rsidRPr="00591C10">
        <w:rPr>
          <w:rFonts w:ascii="Times New Roman" w:hAnsi="Times New Roman"/>
          <w:sz w:val="28"/>
          <w:szCs w:val="28"/>
        </w:rPr>
        <w:t xml:space="preserve"> – </w:t>
      </w:r>
      <w:r w:rsidR="00D06DFC" w:rsidRPr="00591C10">
        <w:rPr>
          <w:rFonts w:ascii="Times New Roman" w:hAnsi="Times New Roman"/>
          <w:sz w:val="28"/>
          <w:szCs w:val="28"/>
        </w:rPr>
        <w:t>«</w:t>
      </w:r>
      <w:r w:rsidR="00ED2A68" w:rsidRPr="00591C10">
        <w:rPr>
          <w:rFonts w:ascii="Times New Roman" w:hAnsi="Times New Roman"/>
          <w:sz w:val="28"/>
          <w:szCs w:val="28"/>
        </w:rPr>
        <w:t>увеличение</w:t>
      </w:r>
      <w:r w:rsidR="00D06DFC" w:rsidRPr="00591C10">
        <w:rPr>
          <w:rFonts w:ascii="Times New Roman" w:hAnsi="Times New Roman"/>
          <w:sz w:val="28"/>
          <w:szCs w:val="28"/>
        </w:rPr>
        <w:t xml:space="preserve"> количества победителей и призеров регионального этапа всероссийской олимпиады школьников»</w:t>
      </w:r>
      <w:r w:rsidR="00A61C84" w:rsidRPr="00591C10">
        <w:rPr>
          <w:rFonts w:ascii="Times New Roman" w:hAnsi="Times New Roman"/>
          <w:sz w:val="28"/>
          <w:szCs w:val="28"/>
        </w:rPr>
        <w:t>.</w:t>
      </w:r>
      <w:r w:rsidRPr="00591C10">
        <w:rPr>
          <w:rFonts w:ascii="Times New Roman" w:hAnsi="Times New Roman"/>
          <w:sz w:val="28"/>
          <w:szCs w:val="28"/>
        </w:rPr>
        <w:t xml:space="preserve"> </w:t>
      </w:r>
    </w:p>
    <w:p w14:paraId="73EE5857" w14:textId="78D55424" w:rsidR="00A61C84" w:rsidRPr="00591C10" w:rsidRDefault="00C362A7" w:rsidP="00480C39">
      <w:pPr>
        <w:pStyle w:val="ac"/>
        <w:spacing w:line="276" w:lineRule="auto"/>
        <w:ind w:firstLine="708"/>
        <w:jc w:val="both"/>
        <w:rPr>
          <w:rFonts w:ascii="Times New Roman" w:hAnsi="Times New Roman"/>
          <w:sz w:val="28"/>
          <w:szCs w:val="28"/>
        </w:rPr>
      </w:pPr>
      <w:r w:rsidRPr="00591C10">
        <w:rPr>
          <w:rFonts w:ascii="Times New Roman" w:hAnsi="Times New Roman"/>
          <w:sz w:val="28"/>
          <w:szCs w:val="28"/>
        </w:rPr>
        <w:t xml:space="preserve">Количество победителей и призеров заключительного регионального этапа всероссийской олимпиады школьников (на 9 тыс. человек) составило </w:t>
      </w:r>
      <w:r w:rsidR="00591C10" w:rsidRPr="00591C10">
        <w:rPr>
          <w:rFonts w:ascii="Times New Roman" w:hAnsi="Times New Roman"/>
          <w:sz w:val="28"/>
          <w:szCs w:val="28"/>
        </w:rPr>
        <w:t>21</w:t>
      </w:r>
      <w:r w:rsidR="00BB167F" w:rsidRPr="00591C10">
        <w:rPr>
          <w:rFonts w:ascii="Times New Roman" w:hAnsi="Times New Roman"/>
          <w:sz w:val="28"/>
          <w:szCs w:val="28"/>
        </w:rPr>
        <w:t xml:space="preserve"> </w:t>
      </w:r>
      <w:r w:rsidRPr="00591C10">
        <w:rPr>
          <w:rFonts w:ascii="Times New Roman" w:hAnsi="Times New Roman"/>
          <w:sz w:val="28"/>
          <w:szCs w:val="28"/>
        </w:rPr>
        <w:t xml:space="preserve"> человек</w:t>
      </w:r>
      <w:r w:rsidR="00591C10" w:rsidRPr="00591C10">
        <w:rPr>
          <w:rFonts w:ascii="Times New Roman" w:hAnsi="Times New Roman"/>
          <w:sz w:val="28"/>
          <w:szCs w:val="28"/>
        </w:rPr>
        <w:t>.</w:t>
      </w:r>
      <w:r w:rsidRPr="00591C10">
        <w:rPr>
          <w:rFonts w:ascii="Times New Roman" w:hAnsi="Times New Roman"/>
          <w:sz w:val="28"/>
          <w:szCs w:val="28"/>
        </w:rPr>
        <w:t xml:space="preserve"> </w:t>
      </w:r>
      <w:r w:rsidR="00A61C84" w:rsidRPr="00591C10">
        <w:rPr>
          <w:rFonts w:ascii="Times New Roman" w:hAnsi="Times New Roman"/>
          <w:sz w:val="28"/>
          <w:szCs w:val="28"/>
        </w:rPr>
        <w:t xml:space="preserve">Город Азов традиционно входит в десятку территорий Ростовской области по числу победителей и призеров регионального этапа Всероссийской олимпиады школьников. </w:t>
      </w:r>
    </w:p>
    <w:p w14:paraId="29DCF2AF" w14:textId="6A0CD5A7" w:rsidR="00AD14D7" w:rsidRPr="00591C10" w:rsidRDefault="00AD14D7" w:rsidP="00480C39">
      <w:pPr>
        <w:pStyle w:val="ac"/>
        <w:spacing w:line="276" w:lineRule="auto"/>
        <w:ind w:firstLine="708"/>
        <w:jc w:val="both"/>
        <w:rPr>
          <w:rFonts w:ascii="Times New Roman" w:hAnsi="Times New Roman"/>
          <w:sz w:val="28"/>
          <w:szCs w:val="28"/>
        </w:rPr>
      </w:pPr>
      <w:r w:rsidRPr="00591C10">
        <w:rPr>
          <w:rFonts w:ascii="Times New Roman" w:hAnsi="Times New Roman"/>
          <w:b/>
          <w:sz w:val="28"/>
          <w:szCs w:val="28"/>
        </w:rPr>
        <w:t>Структурной целью</w:t>
      </w:r>
      <w:r w:rsidRPr="00591C10">
        <w:rPr>
          <w:rFonts w:ascii="Times New Roman" w:hAnsi="Times New Roman"/>
          <w:sz w:val="28"/>
          <w:szCs w:val="28"/>
        </w:rPr>
        <w:t xml:space="preserve"> развития образования в городе Азове до 2030 года является </w:t>
      </w:r>
      <w:r w:rsidR="00480C39" w:rsidRPr="00591C10">
        <w:rPr>
          <w:rFonts w:ascii="Times New Roman" w:hAnsi="Times New Roman"/>
          <w:sz w:val="28"/>
          <w:szCs w:val="28"/>
        </w:rPr>
        <w:t>–</w:t>
      </w:r>
      <w:r w:rsidRPr="00591C10">
        <w:rPr>
          <w:rFonts w:ascii="Times New Roman" w:hAnsi="Times New Roman"/>
          <w:sz w:val="28"/>
          <w:szCs w:val="28"/>
        </w:rPr>
        <w:t xml:space="preserve"> </w:t>
      </w:r>
      <w:r w:rsidR="00480C39" w:rsidRPr="00591C10">
        <w:rPr>
          <w:rFonts w:ascii="Times New Roman" w:hAnsi="Times New Roman"/>
          <w:sz w:val="28"/>
          <w:szCs w:val="28"/>
        </w:rPr>
        <w:t>«</w:t>
      </w:r>
      <w:r w:rsidRPr="00591C10">
        <w:rPr>
          <w:rFonts w:ascii="Times New Roman" w:hAnsi="Times New Roman"/>
          <w:sz w:val="28"/>
          <w:szCs w:val="28"/>
        </w:rPr>
        <w:t>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w:t>
      </w:r>
      <w:r w:rsidR="00480C39" w:rsidRPr="00591C10">
        <w:rPr>
          <w:rFonts w:ascii="Times New Roman" w:hAnsi="Times New Roman"/>
          <w:sz w:val="28"/>
          <w:szCs w:val="28"/>
        </w:rPr>
        <w:t>»</w:t>
      </w:r>
      <w:r w:rsidRPr="00591C10">
        <w:rPr>
          <w:rFonts w:ascii="Times New Roman" w:hAnsi="Times New Roman"/>
          <w:sz w:val="28"/>
          <w:szCs w:val="28"/>
        </w:rPr>
        <w:t>.</w:t>
      </w:r>
    </w:p>
    <w:p w14:paraId="1C56DC73" w14:textId="77777777" w:rsidR="00AD14D7" w:rsidRPr="00591C10" w:rsidRDefault="00AD14D7" w:rsidP="00480C39">
      <w:pPr>
        <w:pStyle w:val="ac"/>
        <w:spacing w:line="276" w:lineRule="auto"/>
        <w:ind w:firstLine="708"/>
        <w:jc w:val="both"/>
        <w:rPr>
          <w:rFonts w:ascii="Times New Roman" w:hAnsi="Times New Roman"/>
          <w:sz w:val="28"/>
          <w:szCs w:val="28"/>
        </w:rPr>
      </w:pPr>
      <w:r w:rsidRPr="00591C10">
        <w:rPr>
          <w:rFonts w:ascii="Times New Roman" w:hAnsi="Times New Roman"/>
          <w:sz w:val="28"/>
          <w:szCs w:val="28"/>
        </w:rPr>
        <w:t>Проводится работа по созданию условий для формирования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4B53D615" w14:textId="601B6EAD" w:rsidR="00AD14D7" w:rsidRPr="00591C10" w:rsidRDefault="00AD14D7" w:rsidP="00930A8D">
      <w:pPr>
        <w:pStyle w:val="afb"/>
        <w:spacing w:line="276" w:lineRule="auto"/>
        <w:ind w:firstLine="708"/>
        <w:jc w:val="both"/>
        <w:rPr>
          <w:szCs w:val="28"/>
        </w:rPr>
      </w:pPr>
      <w:r w:rsidRPr="00591C10">
        <w:rPr>
          <w:szCs w:val="28"/>
        </w:rPr>
        <w:t>Осуществляется развитие форм включения детей в интеллектуально-познавательную, творческую, трудовую, общественн</w:t>
      </w:r>
      <w:proofErr w:type="gramStart"/>
      <w:r w:rsidRPr="00591C10">
        <w:rPr>
          <w:szCs w:val="28"/>
        </w:rPr>
        <w:t>о-</w:t>
      </w:r>
      <w:proofErr w:type="gramEnd"/>
      <w:r w:rsidRPr="00591C10">
        <w:rPr>
          <w:szCs w:val="28"/>
        </w:rPr>
        <w:t xml:space="preserve"> полезную, художественно-эстетическую, физкультурно-спортивную, игровую деятельность</w:t>
      </w:r>
      <w:r w:rsidR="00480C39" w:rsidRPr="00591C10">
        <w:rPr>
          <w:szCs w:val="28"/>
        </w:rPr>
        <w:t>.</w:t>
      </w:r>
      <w:r w:rsidRPr="00591C10">
        <w:rPr>
          <w:szCs w:val="28"/>
        </w:rPr>
        <w:t xml:space="preserve"> </w:t>
      </w:r>
    </w:p>
    <w:p w14:paraId="6A48C735" w14:textId="0C9B2B5B" w:rsidR="009A265E" w:rsidRPr="00591C10" w:rsidRDefault="00AD14D7" w:rsidP="00930A8D">
      <w:pPr>
        <w:pStyle w:val="afb"/>
        <w:spacing w:line="276" w:lineRule="auto"/>
        <w:ind w:firstLine="708"/>
        <w:jc w:val="both"/>
        <w:rPr>
          <w:szCs w:val="28"/>
        </w:rPr>
      </w:pPr>
      <w:r w:rsidRPr="00591C10">
        <w:rPr>
          <w:szCs w:val="28"/>
        </w:rPr>
        <w:t>Увеличивается число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r w:rsidR="009A265E" w:rsidRPr="00591C10">
        <w:rPr>
          <w:szCs w:val="28"/>
        </w:rPr>
        <w:t xml:space="preserve"> </w:t>
      </w:r>
    </w:p>
    <w:p w14:paraId="37DB039F" w14:textId="7358482F" w:rsidR="00A61C84" w:rsidRPr="00245E7C" w:rsidRDefault="0062297D" w:rsidP="00930A8D">
      <w:pPr>
        <w:pStyle w:val="afb"/>
        <w:spacing w:line="276" w:lineRule="auto"/>
        <w:ind w:firstLine="708"/>
        <w:jc w:val="both"/>
        <w:rPr>
          <w:b/>
          <w:iCs/>
          <w:szCs w:val="28"/>
        </w:rPr>
      </w:pPr>
      <w:r w:rsidRPr="00245E7C">
        <w:rPr>
          <w:b/>
          <w:iCs/>
          <w:szCs w:val="28"/>
        </w:rPr>
        <w:t>Культура и казачество</w:t>
      </w:r>
    </w:p>
    <w:p w14:paraId="179D3F15" w14:textId="25F2851B" w:rsidR="00420201" w:rsidRPr="00245E7C" w:rsidRDefault="00420201" w:rsidP="009533BD">
      <w:pPr>
        <w:pStyle w:val="afb"/>
        <w:spacing w:line="276" w:lineRule="auto"/>
        <w:ind w:firstLine="708"/>
        <w:jc w:val="both"/>
        <w:rPr>
          <w:iCs/>
          <w:szCs w:val="28"/>
        </w:rPr>
      </w:pPr>
      <w:r w:rsidRPr="00245E7C">
        <w:rPr>
          <w:iCs/>
          <w:szCs w:val="28"/>
        </w:rPr>
        <w:t xml:space="preserve">В целях создания условий для достижения, сохранения и развития культурного и исторического наследия города Азова, а также комплексного туризма, для формирования </w:t>
      </w:r>
      <w:proofErr w:type="spellStart"/>
      <w:r w:rsidRPr="00245E7C">
        <w:rPr>
          <w:iCs/>
          <w:szCs w:val="28"/>
        </w:rPr>
        <w:t>конкурентноспособной</w:t>
      </w:r>
      <w:proofErr w:type="spellEnd"/>
      <w:r w:rsidRPr="00245E7C">
        <w:rPr>
          <w:iCs/>
          <w:szCs w:val="28"/>
        </w:rPr>
        <w:t xml:space="preserve"> туристской индустрии, способствующей социально-экономическому развитию города Азова, постановлением Администрации города Азова от 13.11.2018 № 2478 утверждена муниципальная программа города Азова «Развитие культуры и туризма». Параллельно с развитием этих направлений осуществляется работа по популяризации казачества.</w:t>
      </w:r>
    </w:p>
    <w:p w14:paraId="41E6DAEB" w14:textId="37201954" w:rsidR="00667A3F" w:rsidRPr="00AD5F1C" w:rsidRDefault="00667A3F" w:rsidP="00667A3F">
      <w:pPr>
        <w:pStyle w:val="afb"/>
        <w:spacing w:line="276" w:lineRule="auto"/>
        <w:ind w:firstLine="708"/>
        <w:jc w:val="both"/>
        <w:rPr>
          <w:iCs/>
          <w:szCs w:val="28"/>
        </w:rPr>
      </w:pPr>
      <w:r w:rsidRPr="00AD5F1C">
        <w:rPr>
          <w:iCs/>
          <w:szCs w:val="28"/>
        </w:rPr>
        <w:t>В отчетном году реализован комплекс мероприятий, в результате которых:</w:t>
      </w:r>
    </w:p>
    <w:p w14:paraId="0E88F4D2" w14:textId="77777777" w:rsidR="00AD5F1C" w:rsidRPr="00AD5F1C" w:rsidRDefault="00AD5F1C" w:rsidP="00AD5F1C">
      <w:pPr>
        <w:pStyle w:val="afb"/>
        <w:spacing w:line="276" w:lineRule="auto"/>
        <w:ind w:firstLine="708"/>
        <w:jc w:val="both"/>
        <w:rPr>
          <w:iCs/>
          <w:szCs w:val="28"/>
        </w:rPr>
      </w:pPr>
      <w:r w:rsidRPr="00AD5F1C">
        <w:rPr>
          <w:iCs/>
          <w:szCs w:val="28"/>
        </w:rPr>
        <w:t xml:space="preserve">1.  За 2022 год в библиотеках </w:t>
      </w:r>
      <w:proofErr w:type="spellStart"/>
      <w:r w:rsidRPr="00AD5F1C">
        <w:rPr>
          <w:iCs/>
          <w:szCs w:val="28"/>
        </w:rPr>
        <w:t>МБУК</w:t>
      </w:r>
      <w:proofErr w:type="spellEnd"/>
      <w:r w:rsidRPr="00AD5F1C">
        <w:rPr>
          <w:iCs/>
          <w:szCs w:val="28"/>
        </w:rPr>
        <w:t xml:space="preserve"> </w:t>
      </w:r>
      <w:proofErr w:type="spellStart"/>
      <w:r w:rsidRPr="00AD5F1C">
        <w:rPr>
          <w:iCs/>
          <w:szCs w:val="28"/>
        </w:rPr>
        <w:t>ЦБС</w:t>
      </w:r>
      <w:proofErr w:type="spellEnd"/>
      <w:r w:rsidRPr="00AD5F1C">
        <w:rPr>
          <w:iCs/>
          <w:szCs w:val="28"/>
        </w:rPr>
        <w:t xml:space="preserve"> проведено 1904 мероприятия, которые посетили 36010 человек. 1828 мероприятий было проведено в библиотеках, 73 мероприятия – в выездном режиме, 3 мероприятия – в удаленном режиме (сетевые акции и конкурсы). </w:t>
      </w:r>
    </w:p>
    <w:p w14:paraId="6B2F9F47" w14:textId="77777777" w:rsidR="00AD5F1C" w:rsidRPr="00AD5F1C" w:rsidRDefault="00AD5F1C" w:rsidP="00AD5F1C">
      <w:pPr>
        <w:pStyle w:val="afb"/>
        <w:spacing w:line="276" w:lineRule="auto"/>
        <w:ind w:firstLine="708"/>
        <w:jc w:val="both"/>
        <w:rPr>
          <w:iCs/>
          <w:szCs w:val="28"/>
        </w:rPr>
      </w:pPr>
      <w:r w:rsidRPr="00AD5F1C">
        <w:rPr>
          <w:iCs/>
          <w:szCs w:val="28"/>
        </w:rPr>
        <w:t>Библиотекари и читатели стали победителями конкурсов:</w:t>
      </w:r>
    </w:p>
    <w:p w14:paraId="1CFE4CEC" w14:textId="77777777" w:rsidR="00AD5F1C" w:rsidRPr="00AD5F1C" w:rsidRDefault="00AD5F1C" w:rsidP="00AD5F1C">
      <w:pPr>
        <w:pStyle w:val="afb"/>
        <w:spacing w:line="276" w:lineRule="auto"/>
        <w:ind w:firstLine="708"/>
        <w:jc w:val="both"/>
        <w:rPr>
          <w:iCs/>
          <w:szCs w:val="28"/>
        </w:rPr>
      </w:pPr>
      <w:r w:rsidRPr="00AD5F1C">
        <w:rPr>
          <w:iCs/>
          <w:szCs w:val="28"/>
        </w:rPr>
        <w:t>1 место в Областном конкурсе среди муниципальных библиотек Ростовской области на лучший проект к 350-</w:t>
      </w:r>
      <w:proofErr w:type="spellStart"/>
      <w:r w:rsidRPr="00AD5F1C">
        <w:rPr>
          <w:iCs/>
          <w:szCs w:val="28"/>
        </w:rPr>
        <w:t>летию</w:t>
      </w:r>
      <w:proofErr w:type="spellEnd"/>
      <w:r w:rsidRPr="00AD5F1C">
        <w:rPr>
          <w:iCs/>
          <w:szCs w:val="28"/>
        </w:rPr>
        <w:t xml:space="preserve"> со дня рождения Петра 1 «Петровские достопамятности» за проект «Император. Реформатор. Человек» заняла Спасская </w:t>
      </w:r>
      <w:proofErr w:type="spellStart"/>
      <w:r w:rsidRPr="00AD5F1C">
        <w:rPr>
          <w:iCs/>
          <w:szCs w:val="28"/>
        </w:rPr>
        <w:t>Н.А</w:t>
      </w:r>
      <w:proofErr w:type="spellEnd"/>
      <w:r w:rsidRPr="00AD5F1C">
        <w:rPr>
          <w:iCs/>
          <w:szCs w:val="28"/>
        </w:rPr>
        <w:t xml:space="preserve">., зав. </w:t>
      </w:r>
      <w:proofErr w:type="spellStart"/>
      <w:r w:rsidRPr="00AD5F1C">
        <w:rPr>
          <w:iCs/>
          <w:szCs w:val="28"/>
        </w:rPr>
        <w:t>МБО</w:t>
      </w:r>
      <w:proofErr w:type="spellEnd"/>
      <w:r w:rsidRPr="00AD5F1C">
        <w:rPr>
          <w:iCs/>
          <w:szCs w:val="28"/>
        </w:rPr>
        <w:t xml:space="preserve"> Центральной библиотеки им. Н. Крупской.</w:t>
      </w:r>
    </w:p>
    <w:p w14:paraId="62D9C363" w14:textId="77777777" w:rsidR="00AD5F1C" w:rsidRPr="00AD5F1C" w:rsidRDefault="00AD5F1C" w:rsidP="00AD5F1C">
      <w:pPr>
        <w:pStyle w:val="afb"/>
        <w:spacing w:line="276" w:lineRule="auto"/>
        <w:ind w:firstLine="708"/>
        <w:jc w:val="both"/>
        <w:rPr>
          <w:iCs/>
          <w:szCs w:val="28"/>
        </w:rPr>
      </w:pPr>
      <w:r w:rsidRPr="00AD5F1C">
        <w:rPr>
          <w:iCs/>
          <w:szCs w:val="28"/>
        </w:rPr>
        <w:t xml:space="preserve">1 место в областном конкурсе авторских рассказов «Моя правдивая история» (читатели ЦБ </w:t>
      </w:r>
      <w:proofErr w:type="spellStart"/>
      <w:r w:rsidRPr="00AD5F1C">
        <w:rPr>
          <w:iCs/>
          <w:szCs w:val="28"/>
        </w:rPr>
        <w:t>Отарова</w:t>
      </w:r>
      <w:proofErr w:type="spellEnd"/>
      <w:r w:rsidRPr="00AD5F1C">
        <w:rPr>
          <w:iCs/>
          <w:szCs w:val="28"/>
        </w:rPr>
        <w:t xml:space="preserve"> Мария, </w:t>
      </w:r>
      <w:proofErr w:type="spellStart"/>
      <w:r w:rsidRPr="00AD5F1C">
        <w:rPr>
          <w:iCs/>
          <w:szCs w:val="28"/>
        </w:rPr>
        <w:t>Саморукова</w:t>
      </w:r>
      <w:proofErr w:type="spellEnd"/>
      <w:r w:rsidRPr="00AD5F1C">
        <w:rPr>
          <w:iCs/>
          <w:szCs w:val="28"/>
        </w:rPr>
        <w:t xml:space="preserve"> Алина);</w:t>
      </w:r>
    </w:p>
    <w:p w14:paraId="57299C02" w14:textId="77777777" w:rsidR="00AD5F1C" w:rsidRPr="00AD5F1C" w:rsidRDefault="00AD5F1C" w:rsidP="00AD5F1C">
      <w:pPr>
        <w:pStyle w:val="afb"/>
        <w:spacing w:line="276" w:lineRule="auto"/>
        <w:ind w:firstLine="708"/>
        <w:jc w:val="both"/>
        <w:rPr>
          <w:iCs/>
          <w:szCs w:val="28"/>
        </w:rPr>
      </w:pPr>
      <w:r w:rsidRPr="00AD5F1C">
        <w:rPr>
          <w:iCs/>
          <w:szCs w:val="28"/>
        </w:rPr>
        <w:t xml:space="preserve">1 место во Всероссийском конкурсе мероприятий антитеррористической направленности «Миротворцы» Калининградской областной детской библиотеки им. </w:t>
      </w:r>
      <w:proofErr w:type="spellStart"/>
      <w:r w:rsidRPr="00AD5F1C">
        <w:rPr>
          <w:iCs/>
          <w:szCs w:val="28"/>
        </w:rPr>
        <w:t>А.П</w:t>
      </w:r>
      <w:proofErr w:type="spellEnd"/>
      <w:r w:rsidRPr="00AD5F1C">
        <w:rPr>
          <w:iCs/>
          <w:szCs w:val="28"/>
        </w:rPr>
        <w:t xml:space="preserve">. Гайдара – Жукова </w:t>
      </w:r>
      <w:proofErr w:type="spellStart"/>
      <w:r w:rsidRPr="00AD5F1C">
        <w:rPr>
          <w:iCs/>
          <w:szCs w:val="28"/>
        </w:rPr>
        <w:t>Н.В</w:t>
      </w:r>
      <w:proofErr w:type="spellEnd"/>
      <w:r w:rsidRPr="00AD5F1C">
        <w:rPr>
          <w:iCs/>
          <w:szCs w:val="28"/>
        </w:rPr>
        <w:t xml:space="preserve">., библиотекарь ЦБ им. Н. Крупской.  </w:t>
      </w:r>
    </w:p>
    <w:p w14:paraId="7252D9E8" w14:textId="77777777" w:rsidR="00AD5F1C" w:rsidRPr="00AD5F1C" w:rsidRDefault="00AD5F1C" w:rsidP="00AD5F1C">
      <w:pPr>
        <w:pStyle w:val="afb"/>
        <w:spacing w:line="276" w:lineRule="auto"/>
        <w:ind w:firstLine="708"/>
        <w:jc w:val="both"/>
        <w:rPr>
          <w:iCs/>
          <w:szCs w:val="28"/>
        </w:rPr>
      </w:pPr>
      <w:r w:rsidRPr="00AD5F1C">
        <w:rPr>
          <w:iCs/>
          <w:szCs w:val="28"/>
        </w:rPr>
        <w:t xml:space="preserve">1 место в Международном конкурсе рисунков «Рисуем сказки» (читатель ЦБ </w:t>
      </w:r>
      <w:proofErr w:type="spellStart"/>
      <w:r w:rsidRPr="00AD5F1C">
        <w:rPr>
          <w:iCs/>
          <w:szCs w:val="28"/>
        </w:rPr>
        <w:t>Отарова</w:t>
      </w:r>
      <w:proofErr w:type="spellEnd"/>
      <w:r w:rsidRPr="00AD5F1C">
        <w:rPr>
          <w:iCs/>
          <w:szCs w:val="28"/>
        </w:rPr>
        <w:t xml:space="preserve"> Мария).</w:t>
      </w:r>
    </w:p>
    <w:p w14:paraId="6F7E89AC" w14:textId="77777777" w:rsidR="00AD5F1C" w:rsidRPr="00AD5F1C" w:rsidRDefault="00AD5F1C" w:rsidP="00AD5F1C">
      <w:pPr>
        <w:pStyle w:val="afb"/>
        <w:spacing w:line="276" w:lineRule="auto"/>
        <w:ind w:firstLine="708"/>
        <w:jc w:val="both"/>
        <w:rPr>
          <w:iCs/>
          <w:szCs w:val="28"/>
        </w:rPr>
      </w:pPr>
      <w:r w:rsidRPr="00AD5F1C">
        <w:rPr>
          <w:iCs/>
          <w:szCs w:val="28"/>
        </w:rPr>
        <w:t xml:space="preserve">2 место в конкурсе Калининградской </w:t>
      </w:r>
      <w:proofErr w:type="spellStart"/>
      <w:r w:rsidRPr="00AD5F1C">
        <w:rPr>
          <w:iCs/>
          <w:szCs w:val="28"/>
        </w:rPr>
        <w:t>ЦБС</w:t>
      </w:r>
      <w:proofErr w:type="spellEnd"/>
      <w:r w:rsidRPr="00AD5F1C">
        <w:rPr>
          <w:iCs/>
          <w:szCs w:val="28"/>
        </w:rPr>
        <w:t xml:space="preserve"> «Петр Великий: страна и время» (Буланова </w:t>
      </w:r>
      <w:proofErr w:type="spellStart"/>
      <w:r w:rsidRPr="00AD5F1C">
        <w:rPr>
          <w:iCs/>
          <w:szCs w:val="28"/>
        </w:rPr>
        <w:t>С.Н</w:t>
      </w:r>
      <w:proofErr w:type="spellEnd"/>
      <w:r w:rsidRPr="00AD5F1C">
        <w:rPr>
          <w:iCs/>
          <w:szCs w:val="28"/>
        </w:rPr>
        <w:t>., библиотекарь ЦБ им. Н. Крупской);</w:t>
      </w:r>
    </w:p>
    <w:p w14:paraId="64747701" w14:textId="77777777" w:rsidR="00AD5F1C" w:rsidRPr="00AD5F1C" w:rsidRDefault="00AD5F1C" w:rsidP="00AD5F1C">
      <w:pPr>
        <w:pStyle w:val="afb"/>
        <w:spacing w:line="276" w:lineRule="auto"/>
        <w:ind w:firstLine="708"/>
        <w:jc w:val="both"/>
        <w:rPr>
          <w:iCs/>
          <w:szCs w:val="28"/>
        </w:rPr>
      </w:pPr>
      <w:r w:rsidRPr="00AD5F1C">
        <w:rPr>
          <w:iCs/>
          <w:szCs w:val="28"/>
        </w:rPr>
        <w:t>1, 2, 3 место заняли читатели детской библиотеки им. А. Чехова в Межрегиональном конкурсе комиксов «12 подвигов Петра 1».</w:t>
      </w:r>
    </w:p>
    <w:p w14:paraId="04DFE01D" w14:textId="1C6C591F" w:rsidR="00AD5F1C" w:rsidRPr="00AD5F1C" w:rsidRDefault="00AD5F1C" w:rsidP="00AD5F1C">
      <w:pPr>
        <w:pStyle w:val="afb"/>
        <w:spacing w:line="276" w:lineRule="auto"/>
        <w:ind w:firstLine="708"/>
        <w:jc w:val="both"/>
        <w:rPr>
          <w:iCs/>
          <w:szCs w:val="28"/>
        </w:rPr>
      </w:pPr>
      <w:r w:rsidRPr="00AD5F1C">
        <w:rPr>
          <w:iCs/>
          <w:szCs w:val="28"/>
        </w:rPr>
        <w:t xml:space="preserve">2.  Обновлен книжный фонд </w:t>
      </w:r>
      <w:proofErr w:type="spellStart"/>
      <w:r w:rsidRPr="00AD5F1C">
        <w:rPr>
          <w:iCs/>
          <w:szCs w:val="28"/>
        </w:rPr>
        <w:t>МБУК</w:t>
      </w:r>
      <w:proofErr w:type="spellEnd"/>
      <w:r w:rsidRPr="00AD5F1C">
        <w:rPr>
          <w:iCs/>
          <w:szCs w:val="28"/>
        </w:rPr>
        <w:t xml:space="preserve"> </w:t>
      </w:r>
      <w:proofErr w:type="spellStart"/>
      <w:r w:rsidRPr="00AD5F1C">
        <w:rPr>
          <w:iCs/>
          <w:szCs w:val="28"/>
        </w:rPr>
        <w:t>ЦБС</w:t>
      </w:r>
      <w:proofErr w:type="spellEnd"/>
      <w:r w:rsidRPr="00AD5F1C">
        <w:rPr>
          <w:iCs/>
          <w:szCs w:val="28"/>
        </w:rPr>
        <w:t xml:space="preserve"> г.</w:t>
      </w:r>
      <w:r w:rsidR="005A07BE">
        <w:rPr>
          <w:iCs/>
          <w:szCs w:val="28"/>
        </w:rPr>
        <w:t xml:space="preserve"> </w:t>
      </w:r>
      <w:r w:rsidRPr="00AD5F1C">
        <w:rPr>
          <w:iCs/>
          <w:szCs w:val="28"/>
        </w:rPr>
        <w:t xml:space="preserve">Азова.  Приобретено в 2022 году 3330 экземпляров книг на различную тематику. В связи с удорожанием книжной продукции  в 2022 году количество экземпляров новых поступлений в библиотечные фонды общедоступных библиотек на 1 тыс. человек населения  составил 42,3 единиц, вместо планируемых 53 единиц. </w:t>
      </w:r>
    </w:p>
    <w:p w14:paraId="0DD73C23" w14:textId="0F5D0EFD" w:rsidR="00AD5F1C" w:rsidRPr="00AD5F1C" w:rsidRDefault="00AD5F1C" w:rsidP="00AD5F1C">
      <w:pPr>
        <w:pStyle w:val="afb"/>
        <w:spacing w:line="276" w:lineRule="auto"/>
        <w:ind w:firstLine="708"/>
        <w:jc w:val="both"/>
        <w:rPr>
          <w:iCs/>
          <w:szCs w:val="28"/>
        </w:rPr>
      </w:pPr>
      <w:r w:rsidRPr="00AD5F1C">
        <w:rPr>
          <w:iCs/>
          <w:szCs w:val="28"/>
        </w:rPr>
        <w:t xml:space="preserve">3. </w:t>
      </w:r>
      <w:proofErr w:type="gramStart"/>
      <w:r w:rsidRPr="00AD5F1C">
        <w:rPr>
          <w:iCs/>
          <w:szCs w:val="28"/>
        </w:rPr>
        <w:t xml:space="preserve">Планомерное увеличение количества культурно-досуговых формирований, увеличение количества участников в культурно-досуговых формированиях, увеличение количества проведенных мероприятий в 2022 году частично сдерживалась объективными факторами, связанными с пандемией </w:t>
      </w:r>
      <w:proofErr w:type="spellStart"/>
      <w:r w:rsidRPr="00AD5F1C">
        <w:rPr>
          <w:iCs/>
          <w:szCs w:val="28"/>
        </w:rPr>
        <w:t>короновирусной</w:t>
      </w:r>
      <w:proofErr w:type="spellEnd"/>
      <w:r w:rsidRPr="00AD5F1C">
        <w:rPr>
          <w:iCs/>
          <w:szCs w:val="28"/>
        </w:rPr>
        <w:t xml:space="preserve"> инфекции (запрет на проведение уличных мероприятий - вторая половина сентября – декабрь 2022 года, в том числе уличных новогодних мероприятий), а также недостаточным финансированием на проведение мероприятий.</w:t>
      </w:r>
      <w:proofErr w:type="gramEnd"/>
      <w:r w:rsidRPr="00AD5F1C">
        <w:rPr>
          <w:iCs/>
          <w:szCs w:val="28"/>
        </w:rPr>
        <w:t xml:space="preserve"> Основным фактором, влияющим на увеличение количества культурно-досуговых формирований, увеличение количества участников в культурно-досуговых формированиях, является дефицит помещений для работы клубных формирований. Несмотря на сдерживающие факторы, в 2022 году общее количество клубных формирований увеличилось по сравнению с 2021 годом на 1 единицу, а количество участников в них на 66 человек.</w:t>
      </w:r>
    </w:p>
    <w:p w14:paraId="152AC4B6" w14:textId="0B55E3B0" w:rsidR="00AD5F1C" w:rsidRDefault="00AD5F1C" w:rsidP="00AD5F1C">
      <w:pPr>
        <w:pStyle w:val="afb"/>
        <w:spacing w:line="276" w:lineRule="auto"/>
        <w:ind w:firstLine="708"/>
        <w:jc w:val="both"/>
        <w:rPr>
          <w:iCs/>
          <w:szCs w:val="28"/>
        </w:rPr>
      </w:pPr>
      <w:r w:rsidRPr="00AD5F1C">
        <w:rPr>
          <w:iCs/>
          <w:szCs w:val="28"/>
        </w:rPr>
        <w:t xml:space="preserve">В соответствии с утвержденным расписанием занятий, в </w:t>
      </w:r>
      <w:proofErr w:type="spellStart"/>
      <w:r w:rsidRPr="00AD5F1C">
        <w:rPr>
          <w:iCs/>
          <w:szCs w:val="28"/>
        </w:rPr>
        <w:t>МБУК</w:t>
      </w:r>
      <w:proofErr w:type="spellEnd"/>
      <w:r w:rsidRPr="00AD5F1C">
        <w:rPr>
          <w:iCs/>
          <w:szCs w:val="28"/>
        </w:rPr>
        <w:t xml:space="preserve"> </w:t>
      </w:r>
      <w:proofErr w:type="spellStart"/>
      <w:r w:rsidRPr="00AD5F1C">
        <w:rPr>
          <w:iCs/>
          <w:szCs w:val="28"/>
        </w:rPr>
        <w:t>ГДК</w:t>
      </w:r>
      <w:proofErr w:type="spellEnd"/>
      <w:r w:rsidRPr="00AD5F1C">
        <w:rPr>
          <w:iCs/>
          <w:szCs w:val="28"/>
        </w:rPr>
        <w:t xml:space="preserve"> г. Азова используются 28 досуговых объекта. </w:t>
      </w:r>
    </w:p>
    <w:p w14:paraId="467EE487" w14:textId="206AA003" w:rsidR="00983944" w:rsidRDefault="00983944" w:rsidP="00983944">
      <w:pPr>
        <w:pStyle w:val="afb"/>
        <w:spacing w:line="276" w:lineRule="auto"/>
        <w:ind w:firstLine="708"/>
        <w:jc w:val="both"/>
        <w:rPr>
          <w:iCs/>
          <w:szCs w:val="28"/>
        </w:rPr>
      </w:pPr>
      <w:r w:rsidRPr="00983944">
        <w:rPr>
          <w:iCs/>
          <w:szCs w:val="28"/>
        </w:rPr>
        <w:t xml:space="preserve">В </w:t>
      </w:r>
      <w:proofErr w:type="spellStart"/>
      <w:r w:rsidRPr="00983944">
        <w:rPr>
          <w:iCs/>
          <w:szCs w:val="28"/>
        </w:rPr>
        <w:t>МБУ</w:t>
      </w:r>
      <w:proofErr w:type="spellEnd"/>
      <w:r w:rsidRPr="00983944">
        <w:rPr>
          <w:iCs/>
          <w:szCs w:val="28"/>
        </w:rPr>
        <w:t xml:space="preserve"> ДО </w:t>
      </w:r>
      <w:proofErr w:type="spellStart"/>
      <w:r w:rsidRPr="00983944">
        <w:rPr>
          <w:iCs/>
          <w:szCs w:val="28"/>
        </w:rPr>
        <w:t>ДШИ</w:t>
      </w:r>
      <w:proofErr w:type="spellEnd"/>
      <w:r w:rsidRPr="00983944">
        <w:rPr>
          <w:iCs/>
          <w:szCs w:val="28"/>
        </w:rPr>
        <w:t xml:space="preserve"> г. Азова обучается 700 учащихся в рамках муниципального задания. Сверх муниципального задания, на платной основе в школе обучается 59 учащихся. Обучение ведется по 18 направлениям, 8 дополнительным предпрофессиональным общеобразовательным программам в области искусств и пяти дополнительным общеразвивающим общеобразовательным программам в области искусств.</w:t>
      </w:r>
    </w:p>
    <w:p w14:paraId="48C0955E" w14:textId="77777777" w:rsidR="00983944" w:rsidRPr="00A37C86" w:rsidRDefault="00983944" w:rsidP="00A37C86">
      <w:pPr>
        <w:pStyle w:val="afb"/>
        <w:spacing w:line="276" w:lineRule="auto"/>
        <w:ind w:firstLine="708"/>
        <w:jc w:val="both"/>
        <w:rPr>
          <w:iCs/>
          <w:szCs w:val="28"/>
        </w:rPr>
      </w:pPr>
      <w:r w:rsidRPr="00A37C86">
        <w:rPr>
          <w:iCs/>
          <w:szCs w:val="28"/>
        </w:rPr>
        <w:t xml:space="preserve">В 2022 году </w:t>
      </w:r>
      <w:proofErr w:type="spellStart"/>
      <w:r w:rsidRPr="00A37C86">
        <w:rPr>
          <w:iCs/>
          <w:szCs w:val="28"/>
        </w:rPr>
        <w:t>МБУ</w:t>
      </w:r>
      <w:proofErr w:type="spellEnd"/>
      <w:r w:rsidRPr="00A37C86">
        <w:rPr>
          <w:iCs/>
          <w:szCs w:val="28"/>
        </w:rPr>
        <w:t xml:space="preserve"> ДО </w:t>
      </w:r>
      <w:proofErr w:type="spellStart"/>
      <w:r w:rsidRPr="00A37C86">
        <w:rPr>
          <w:iCs/>
          <w:szCs w:val="28"/>
        </w:rPr>
        <w:t>ДХШ</w:t>
      </w:r>
      <w:proofErr w:type="spellEnd"/>
      <w:r w:rsidRPr="00A37C86">
        <w:rPr>
          <w:iCs/>
          <w:szCs w:val="28"/>
        </w:rPr>
        <w:t xml:space="preserve"> г. Азова обучается 225 учащихся в рамках муниципального задания, на платной основе в школе обучается 86 учащихся.</w:t>
      </w:r>
    </w:p>
    <w:p w14:paraId="24C94439" w14:textId="77777777" w:rsidR="00AD5F1C" w:rsidRPr="00AD5F1C" w:rsidRDefault="00AD5F1C" w:rsidP="00AD5F1C">
      <w:pPr>
        <w:pStyle w:val="afb"/>
        <w:spacing w:line="276" w:lineRule="auto"/>
        <w:ind w:firstLine="708"/>
        <w:jc w:val="both"/>
        <w:rPr>
          <w:iCs/>
          <w:szCs w:val="28"/>
        </w:rPr>
      </w:pPr>
      <w:r w:rsidRPr="00AD5F1C">
        <w:rPr>
          <w:iCs/>
          <w:szCs w:val="28"/>
        </w:rPr>
        <w:t>2022 год был для Азова годом ярких культурных событий.</w:t>
      </w:r>
    </w:p>
    <w:p w14:paraId="105E0E46" w14:textId="67EFB278" w:rsidR="00432801" w:rsidRPr="001B7B17" w:rsidRDefault="00432801" w:rsidP="001B7B17">
      <w:pPr>
        <w:pStyle w:val="afb"/>
        <w:spacing w:line="276" w:lineRule="auto"/>
        <w:ind w:firstLine="708"/>
        <w:jc w:val="both"/>
        <w:rPr>
          <w:iCs/>
          <w:szCs w:val="28"/>
        </w:rPr>
      </w:pPr>
      <w:r w:rsidRPr="001B7B17">
        <w:rPr>
          <w:iCs/>
          <w:szCs w:val="28"/>
        </w:rPr>
        <w:t>Обеспечение сохранения объектов культурного наследия включает в себя подготовку документов на объекты культурного наследия для проведения инвентаризации памятников, находящихся на территории города. Финансирование на 2022 год не выделено.</w:t>
      </w:r>
    </w:p>
    <w:p w14:paraId="03564988" w14:textId="77777777" w:rsidR="00432801" w:rsidRPr="001B7B17" w:rsidRDefault="00432801" w:rsidP="001B7B17">
      <w:pPr>
        <w:pStyle w:val="afb"/>
        <w:spacing w:line="276" w:lineRule="auto"/>
        <w:ind w:firstLine="708"/>
        <w:jc w:val="both"/>
        <w:rPr>
          <w:iCs/>
          <w:szCs w:val="28"/>
        </w:rPr>
      </w:pPr>
      <w:r w:rsidRPr="001B7B17">
        <w:rPr>
          <w:iCs/>
          <w:szCs w:val="28"/>
        </w:rPr>
        <w:t>Регулярное проведение охранных мероприятий по содержанию объектов культурного наследия, находящихся в муниципальной собственности, проводимых муниципальными службами города, позволяет сохранять 90% в удовлетворительном состоянии, поскольку в 2022 году  финансирование на реставрацию объектов культурного наследия не предусмотрено.</w:t>
      </w:r>
    </w:p>
    <w:p w14:paraId="204F9F6E" w14:textId="45AF7F03" w:rsidR="00432801" w:rsidRPr="001B7B17" w:rsidRDefault="00432801" w:rsidP="001B7B17">
      <w:pPr>
        <w:pStyle w:val="afb"/>
        <w:spacing w:line="276" w:lineRule="auto"/>
        <w:ind w:firstLine="708"/>
        <w:jc w:val="both"/>
        <w:rPr>
          <w:iCs/>
          <w:szCs w:val="28"/>
        </w:rPr>
      </w:pPr>
      <w:r w:rsidRPr="001B7B17">
        <w:rPr>
          <w:iCs/>
          <w:szCs w:val="28"/>
        </w:rPr>
        <w:t xml:space="preserve">Объекты культурного наследия находятся в удовлетворительном состоянии, согласно актам обследования проведенной в 2018 году. </w:t>
      </w:r>
    </w:p>
    <w:p w14:paraId="17845DC5" w14:textId="0290FDCE" w:rsidR="001B7B17" w:rsidRPr="001B7B17" w:rsidRDefault="00432801" w:rsidP="001B7B17">
      <w:pPr>
        <w:pStyle w:val="afb"/>
        <w:spacing w:line="276" w:lineRule="auto"/>
        <w:ind w:firstLine="708"/>
        <w:jc w:val="both"/>
        <w:rPr>
          <w:iCs/>
          <w:szCs w:val="28"/>
        </w:rPr>
      </w:pPr>
      <w:proofErr w:type="gramStart"/>
      <w:r w:rsidRPr="001B7B17">
        <w:rPr>
          <w:iCs/>
          <w:szCs w:val="28"/>
        </w:rPr>
        <w:t xml:space="preserve">В 2022 году выделены средства на  приобретение основных средств для  </w:t>
      </w:r>
      <w:proofErr w:type="spellStart"/>
      <w:r w:rsidRPr="001B7B17">
        <w:rPr>
          <w:iCs/>
          <w:szCs w:val="28"/>
        </w:rPr>
        <w:t>МБУК</w:t>
      </w:r>
      <w:proofErr w:type="spellEnd"/>
      <w:r w:rsidRPr="001B7B17">
        <w:rPr>
          <w:iCs/>
          <w:szCs w:val="28"/>
        </w:rPr>
        <w:t xml:space="preserve"> </w:t>
      </w:r>
      <w:proofErr w:type="spellStart"/>
      <w:r w:rsidRPr="001B7B17">
        <w:rPr>
          <w:iCs/>
          <w:szCs w:val="28"/>
        </w:rPr>
        <w:t>ЦБС</w:t>
      </w:r>
      <w:proofErr w:type="spellEnd"/>
      <w:r w:rsidRPr="001B7B17">
        <w:rPr>
          <w:iCs/>
          <w:szCs w:val="28"/>
        </w:rPr>
        <w:t xml:space="preserve"> г. Азов, приобретено 10 автоматизированных рабочих ме</w:t>
      </w:r>
      <w:r w:rsidR="001B7B17" w:rsidRPr="001B7B17">
        <w:rPr>
          <w:iCs/>
          <w:szCs w:val="28"/>
        </w:rPr>
        <w:t>ст (ПК) на сумму 517 тыс. руб</w:t>
      </w:r>
      <w:r w:rsidRPr="001B7B17">
        <w:rPr>
          <w:iCs/>
          <w:szCs w:val="28"/>
        </w:rPr>
        <w:t>.</w:t>
      </w:r>
      <w:r w:rsidR="001B7B17" w:rsidRPr="001B7B17">
        <w:rPr>
          <w:iCs/>
          <w:szCs w:val="28"/>
        </w:rPr>
        <w:t xml:space="preserve">, за счёт субсидий из резервного фонда Правительства Ростовской области была приобретена акустическая система стоимостью 523,56 тыс. руб. и ноутбуки для </w:t>
      </w:r>
      <w:proofErr w:type="spellStart"/>
      <w:r w:rsidR="001B7B17" w:rsidRPr="001B7B17">
        <w:rPr>
          <w:iCs/>
          <w:szCs w:val="28"/>
        </w:rPr>
        <w:t>ГДК</w:t>
      </w:r>
      <w:proofErr w:type="spellEnd"/>
      <w:r w:rsidR="001B7B17" w:rsidRPr="001B7B17">
        <w:rPr>
          <w:iCs/>
          <w:szCs w:val="28"/>
        </w:rPr>
        <w:t xml:space="preserve"> на сумму 204,998 тыс. руб.</w:t>
      </w:r>
      <w:proofErr w:type="gramEnd"/>
    </w:p>
    <w:p w14:paraId="584B0AD5" w14:textId="77777777" w:rsidR="00AD5F1C" w:rsidRPr="00AD5F1C" w:rsidRDefault="00AD5F1C" w:rsidP="00AD5F1C">
      <w:pPr>
        <w:pStyle w:val="afb"/>
        <w:spacing w:line="276" w:lineRule="auto"/>
        <w:ind w:firstLine="708"/>
        <w:jc w:val="both"/>
        <w:rPr>
          <w:iCs/>
          <w:szCs w:val="28"/>
        </w:rPr>
      </w:pPr>
      <w:r w:rsidRPr="00AD5F1C">
        <w:rPr>
          <w:iCs/>
          <w:szCs w:val="28"/>
        </w:rPr>
        <w:t>Весной Дворец культуры стал площадкой для проведения зонального этапа областного фестиваля-конкурса концертных программ «Судьба моя – мой край Донской», посвящённого 85-</w:t>
      </w:r>
      <w:proofErr w:type="spellStart"/>
      <w:r w:rsidRPr="00AD5F1C">
        <w:rPr>
          <w:iCs/>
          <w:szCs w:val="28"/>
        </w:rPr>
        <w:t>летию</w:t>
      </w:r>
      <w:proofErr w:type="spellEnd"/>
      <w:r w:rsidRPr="00AD5F1C">
        <w:rPr>
          <w:iCs/>
          <w:szCs w:val="28"/>
        </w:rPr>
        <w:t xml:space="preserve"> со дня образования Ростовской области. Концертные программы на фестиваль привезли учреждения культуры из 16 муниципальных образований </w:t>
      </w:r>
      <w:proofErr w:type="spellStart"/>
      <w:r w:rsidRPr="00AD5F1C">
        <w:rPr>
          <w:iCs/>
          <w:szCs w:val="28"/>
        </w:rPr>
        <w:t>РО</w:t>
      </w:r>
      <w:proofErr w:type="spellEnd"/>
      <w:r w:rsidRPr="00AD5F1C">
        <w:rPr>
          <w:iCs/>
          <w:szCs w:val="28"/>
        </w:rPr>
        <w:t xml:space="preserve">. Они представляли собой многожанровое, единое концертное действие, с общим сценарно-режиссёрским ходом. Концертная программа «Здесь родины моей начало»  г. Азова была отмечена Дипломом </w:t>
      </w:r>
      <w:proofErr w:type="spellStart"/>
      <w:r w:rsidRPr="00AD5F1C">
        <w:rPr>
          <w:iCs/>
          <w:szCs w:val="28"/>
        </w:rPr>
        <w:t>II</w:t>
      </w:r>
      <w:proofErr w:type="spellEnd"/>
      <w:r w:rsidRPr="00AD5F1C">
        <w:rPr>
          <w:iCs/>
          <w:szCs w:val="28"/>
        </w:rPr>
        <w:t xml:space="preserve"> Степени.</w:t>
      </w:r>
    </w:p>
    <w:p w14:paraId="51EB7C32" w14:textId="77777777" w:rsidR="00AD5F1C" w:rsidRPr="00AD5F1C" w:rsidRDefault="00AD5F1C" w:rsidP="00AD5F1C">
      <w:pPr>
        <w:pStyle w:val="afb"/>
        <w:spacing w:line="276" w:lineRule="auto"/>
        <w:ind w:firstLine="708"/>
        <w:jc w:val="both"/>
        <w:rPr>
          <w:iCs/>
          <w:szCs w:val="28"/>
        </w:rPr>
      </w:pPr>
      <w:r w:rsidRPr="00AD5F1C">
        <w:rPr>
          <w:iCs/>
          <w:szCs w:val="28"/>
        </w:rPr>
        <w:t>Широко отмечалось 350-</w:t>
      </w:r>
      <w:proofErr w:type="spellStart"/>
      <w:r w:rsidRPr="00AD5F1C">
        <w:rPr>
          <w:iCs/>
          <w:szCs w:val="28"/>
        </w:rPr>
        <w:t>летие</w:t>
      </w:r>
      <w:proofErr w:type="spellEnd"/>
      <w:r w:rsidRPr="00AD5F1C">
        <w:rPr>
          <w:iCs/>
          <w:szCs w:val="28"/>
        </w:rPr>
        <w:t xml:space="preserve"> со дня рождения Великого Императора Петра I. Самыми яркими мероприятиями в рамках празднования этой даты были: костюмированное торжественное шествие «Эпоха славных дел» с возложением цветов к памятнику Петру Великому и тематический вечер-концерт «Флаг России – детище Петра», проведённый 22 августа в День Российского флага. Изюминкой концерта был выход актёров в образах  Петра I и Екатерины </w:t>
      </w:r>
      <w:proofErr w:type="spellStart"/>
      <w:r w:rsidRPr="00AD5F1C">
        <w:rPr>
          <w:iCs/>
          <w:szCs w:val="28"/>
        </w:rPr>
        <w:t>II</w:t>
      </w:r>
      <w:proofErr w:type="spellEnd"/>
      <w:r w:rsidRPr="00AD5F1C">
        <w:rPr>
          <w:iCs/>
          <w:szCs w:val="28"/>
        </w:rPr>
        <w:t>, поведавших зрителям о зарождении Российской государственной символики.</w:t>
      </w:r>
    </w:p>
    <w:p w14:paraId="52087CCE" w14:textId="77777777" w:rsidR="00AD5F1C" w:rsidRPr="00AD5F1C" w:rsidRDefault="00AD5F1C" w:rsidP="00AD5F1C">
      <w:pPr>
        <w:pStyle w:val="afb"/>
        <w:spacing w:line="276" w:lineRule="auto"/>
        <w:ind w:firstLine="708"/>
        <w:jc w:val="both"/>
        <w:rPr>
          <w:iCs/>
          <w:szCs w:val="28"/>
        </w:rPr>
      </w:pPr>
      <w:r w:rsidRPr="00AD5F1C">
        <w:rPr>
          <w:iCs/>
          <w:szCs w:val="28"/>
        </w:rPr>
        <w:t xml:space="preserve">2022 год был объявлен Президентом РФ </w:t>
      </w:r>
      <w:proofErr w:type="spellStart"/>
      <w:r w:rsidRPr="00AD5F1C">
        <w:rPr>
          <w:iCs/>
          <w:szCs w:val="28"/>
        </w:rPr>
        <w:t>В.В</w:t>
      </w:r>
      <w:proofErr w:type="spellEnd"/>
      <w:r w:rsidRPr="00AD5F1C">
        <w:rPr>
          <w:iCs/>
          <w:szCs w:val="28"/>
        </w:rPr>
        <w:t>. Путиным Годом культурного наследия народов России. Самыми значимыми мероприятиями, посвящёнными Году культурного наследия, были:</w:t>
      </w:r>
    </w:p>
    <w:p w14:paraId="2AA8C13B" w14:textId="77777777" w:rsidR="00AD5F1C" w:rsidRPr="00AD5F1C" w:rsidRDefault="00AD5F1C" w:rsidP="00AD5F1C">
      <w:pPr>
        <w:pStyle w:val="afb"/>
        <w:spacing w:line="276" w:lineRule="auto"/>
        <w:ind w:firstLine="708"/>
        <w:jc w:val="both"/>
        <w:rPr>
          <w:iCs/>
          <w:szCs w:val="28"/>
        </w:rPr>
      </w:pPr>
      <w:r w:rsidRPr="00AD5F1C">
        <w:rPr>
          <w:iCs/>
          <w:szCs w:val="28"/>
        </w:rPr>
        <w:t>- I открытый фестиваль духовых оркестров «Фанфары древнего Азова», в котором приняли участие оркестры из 5 муниципальных образований Ростовской области. В их исполнении прозвучали произведения от старинных вальсов и маршей до современного джаза и рока. Фестиваль ещё раз подтвердил, что музыка духовых оркестров – это музыка на все времена.</w:t>
      </w:r>
    </w:p>
    <w:p w14:paraId="2709B878" w14:textId="77777777" w:rsidR="00AD5F1C" w:rsidRPr="00AD5F1C" w:rsidRDefault="00AD5F1C" w:rsidP="00AD5F1C">
      <w:pPr>
        <w:pStyle w:val="afb"/>
        <w:spacing w:line="276" w:lineRule="auto"/>
        <w:ind w:firstLine="708"/>
        <w:jc w:val="both"/>
        <w:rPr>
          <w:iCs/>
          <w:szCs w:val="28"/>
        </w:rPr>
      </w:pPr>
      <w:r w:rsidRPr="00AD5F1C">
        <w:rPr>
          <w:iCs/>
          <w:szCs w:val="28"/>
        </w:rPr>
        <w:t>- Юбилейный концерт муниципального ансамбля песни и танца «Казаки Азова», посвящённый 10-</w:t>
      </w:r>
      <w:proofErr w:type="spellStart"/>
      <w:r w:rsidRPr="00AD5F1C">
        <w:rPr>
          <w:iCs/>
          <w:szCs w:val="28"/>
        </w:rPr>
        <w:t>летию</w:t>
      </w:r>
      <w:proofErr w:type="spellEnd"/>
      <w:r w:rsidRPr="00AD5F1C">
        <w:rPr>
          <w:iCs/>
          <w:szCs w:val="28"/>
        </w:rPr>
        <w:t xml:space="preserve"> коллектива.</w:t>
      </w:r>
    </w:p>
    <w:p w14:paraId="2400D1A7" w14:textId="77777777" w:rsidR="00AD5F1C" w:rsidRPr="00AD5F1C" w:rsidRDefault="00AD5F1C" w:rsidP="00AD5F1C">
      <w:pPr>
        <w:pStyle w:val="afb"/>
        <w:spacing w:line="276" w:lineRule="auto"/>
        <w:ind w:firstLine="708"/>
        <w:jc w:val="both"/>
        <w:rPr>
          <w:iCs/>
          <w:szCs w:val="28"/>
        </w:rPr>
      </w:pPr>
      <w:r w:rsidRPr="00AD5F1C">
        <w:rPr>
          <w:iCs/>
          <w:szCs w:val="28"/>
        </w:rPr>
        <w:t>- </w:t>
      </w:r>
      <w:proofErr w:type="spellStart"/>
      <w:r w:rsidRPr="00AD5F1C">
        <w:rPr>
          <w:iCs/>
          <w:szCs w:val="28"/>
        </w:rPr>
        <w:t>XXI</w:t>
      </w:r>
      <w:proofErr w:type="spellEnd"/>
      <w:r w:rsidRPr="00AD5F1C">
        <w:rPr>
          <w:iCs/>
          <w:szCs w:val="28"/>
        </w:rPr>
        <w:t>-й Международный фестиваль искусств «Мир Кавказу». В фестивале приняли участие Государственный ансамбль танца «Чёрное море» (Республика Крым), Государственный ансамбль танца народов Кавказа «Молодость Дагестана» (Республика Дагестан), Государственный вокальный ансамбль «Жар-Птица» (г. Севастополь). Фестиваль стал праздником дружбы, который внёс значительный вклад в дело укрепления взаимопонимания между народами, сохранение единого культурного пространства нашей страны.</w:t>
      </w:r>
    </w:p>
    <w:p w14:paraId="4E77C7F6" w14:textId="77777777" w:rsidR="00AD5F1C" w:rsidRPr="00AD5F1C" w:rsidRDefault="00AD5F1C" w:rsidP="00AD5F1C">
      <w:pPr>
        <w:pStyle w:val="afb"/>
        <w:spacing w:line="276" w:lineRule="auto"/>
        <w:ind w:firstLine="708"/>
        <w:jc w:val="both"/>
        <w:rPr>
          <w:iCs/>
          <w:szCs w:val="28"/>
        </w:rPr>
      </w:pPr>
      <w:r w:rsidRPr="00AD5F1C">
        <w:rPr>
          <w:iCs/>
          <w:szCs w:val="28"/>
        </w:rPr>
        <w:t>В начале осени древнейший город Ростовской области отмечал свой 955-й день рождения. В подарок городу Азову, в день его юбилея, Ростовский областной Дом народного творчества (</w:t>
      </w:r>
      <w:proofErr w:type="spellStart"/>
      <w:r w:rsidRPr="00AD5F1C">
        <w:rPr>
          <w:iCs/>
          <w:szCs w:val="28"/>
        </w:rPr>
        <w:t>ГАУК</w:t>
      </w:r>
      <w:proofErr w:type="spellEnd"/>
      <w:r w:rsidRPr="00AD5F1C">
        <w:rPr>
          <w:iCs/>
          <w:szCs w:val="28"/>
        </w:rPr>
        <w:t xml:space="preserve"> </w:t>
      </w:r>
      <w:proofErr w:type="spellStart"/>
      <w:r w:rsidRPr="00AD5F1C">
        <w:rPr>
          <w:iCs/>
          <w:szCs w:val="28"/>
        </w:rPr>
        <w:t>РО</w:t>
      </w:r>
      <w:proofErr w:type="spellEnd"/>
      <w:r w:rsidRPr="00AD5F1C">
        <w:rPr>
          <w:iCs/>
          <w:szCs w:val="28"/>
        </w:rPr>
        <w:t xml:space="preserve"> «</w:t>
      </w:r>
      <w:proofErr w:type="spellStart"/>
      <w:r w:rsidRPr="00AD5F1C">
        <w:rPr>
          <w:iCs/>
          <w:szCs w:val="28"/>
        </w:rPr>
        <w:t>ОДНТ</w:t>
      </w:r>
      <w:proofErr w:type="spellEnd"/>
      <w:r w:rsidRPr="00AD5F1C">
        <w:rPr>
          <w:iCs/>
          <w:szCs w:val="28"/>
        </w:rPr>
        <w:t xml:space="preserve">»), при участии </w:t>
      </w:r>
      <w:proofErr w:type="spellStart"/>
      <w:r w:rsidRPr="00AD5F1C">
        <w:rPr>
          <w:iCs/>
          <w:szCs w:val="28"/>
        </w:rPr>
        <w:t>МБУК</w:t>
      </w:r>
      <w:proofErr w:type="spellEnd"/>
      <w:r w:rsidRPr="00AD5F1C">
        <w:rPr>
          <w:iCs/>
          <w:szCs w:val="28"/>
        </w:rPr>
        <w:t xml:space="preserve"> </w:t>
      </w:r>
      <w:proofErr w:type="spellStart"/>
      <w:r w:rsidRPr="00AD5F1C">
        <w:rPr>
          <w:iCs/>
          <w:szCs w:val="28"/>
        </w:rPr>
        <w:t>ГДК</w:t>
      </w:r>
      <w:proofErr w:type="spellEnd"/>
      <w:r w:rsidRPr="00AD5F1C">
        <w:rPr>
          <w:iCs/>
          <w:szCs w:val="28"/>
        </w:rPr>
        <w:t xml:space="preserve"> </w:t>
      </w:r>
      <w:proofErr w:type="spellStart"/>
      <w:r w:rsidRPr="00AD5F1C">
        <w:rPr>
          <w:iCs/>
          <w:szCs w:val="28"/>
        </w:rPr>
        <w:t>г</w:t>
      </w:r>
      <w:proofErr w:type="gramStart"/>
      <w:r w:rsidRPr="00AD5F1C">
        <w:rPr>
          <w:iCs/>
          <w:szCs w:val="28"/>
        </w:rPr>
        <w:t>.А</w:t>
      </w:r>
      <w:proofErr w:type="gramEnd"/>
      <w:r w:rsidRPr="00AD5F1C">
        <w:rPr>
          <w:iCs/>
          <w:szCs w:val="28"/>
        </w:rPr>
        <w:t>зова</w:t>
      </w:r>
      <w:proofErr w:type="spellEnd"/>
      <w:r w:rsidRPr="00AD5F1C">
        <w:rPr>
          <w:iCs/>
          <w:szCs w:val="28"/>
        </w:rPr>
        <w:t>, провели открытие Первого межрегионального фестиваля народного творчества «Юг России - Сила традиций». Участники представили номера самобытной музыкально-песенной, танцевальной и празднично-обрядовой культуры народов, проживающих на юге России. В фестивале приняли участие девять творческих коллективов из Ростовской и Астраханской областей, Ставропольского края, Калмыкии, Адыгеи, Кабардино-Балкарии.</w:t>
      </w:r>
    </w:p>
    <w:p w14:paraId="643F0F77" w14:textId="77777777" w:rsidR="00AD5F1C" w:rsidRPr="00AD5F1C" w:rsidRDefault="00AD5F1C" w:rsidP="00AD5F1C">
      <w:pPr>
        <w:pStyle w:val="afb"/>
        <w:spacing w:line="276" w:lineRule="auto"/>
        <w:ind w:firstLine="708"/>
        <w:jc w:val="both"/>
        <w:rPr>
          <w:iCs/>
          <w:szCs w:val="28"/>
        </w:rPr>
      </w:pPr>
      <w:r w:rsidRPr="00AD5F1C">
        <w:rPr>
          <w:iCs/>
          <w:szCs w:val="28"/>
        </w:rPr>
        <w:t>В честь Дня народного единства в Азове был дан старт еще одному перспективному проекту – Городскому фестивалю национальных культур «Азов – наш общий дом». В городском Дворце культуры собрались представители диаспор, проживающих в Ростовской области. И пришли они не с пустыми руками, а с национальными угощениями, предметами быта, со своими национальными песнями и танцами.</w:t>
      </w:r>
    </w:p>
    <w:p w14:paraId="62414609" w14:textId="286EE4FE" w:rsidR="00AD5F1C" w:rsidRPr="00AD5F1C" w:rsidRDefault="00AD5F1C" w:rsidP="00AD5F1C">
      <w:pPr>
        <w:pStyle w:val="afb"/>
        <w:spacing w:line="276" w:lineRule="auto"/>
        <w:ind w:firstLine="708"/>
        <w:jc w:val="both"/>
        <w:rPr>
          <w:iCs/>
          <w:szCs w:val="28"/>
        </w:rPr>
      </w:pPr>
      <w:r w:rsidRPr="00AD5F1C">
        <w:rPr>
          <w:iCs/>
          <w:szCs w:val="28"/>
        </w:rPr>
        <w:t>В течение 2022 года</w:t>
      </w:r>
      <w:r w:rsidR="005A07BE">
        <w:rPr>
          <w:iCs/>
          <w:szCs w:val="28"/>
        </w:rPr>
        <w:t>,</w:t>
      </w:r>
      <w:r w:rsidRPr="00AD5F1C">
        <w:rPr>
          <w:iCs/>
          <w:szCs w:val="28"/>
        </w:rPr>
        <w:t xml:space="preserve">  на базе </w:t>
      </w:r>
      <w:proofErr w:type="spellStart"/>
      <w:r w:rsidRPr="00AD5F1C">
        <w:rPr>
          <w:iCs/>
          <w:szCs w:val="28"/>
        </w:rPr>
        <w:t>МБУК</w:t>
      </w:r>
      <w:proofErr w:type="spellEnd"/>
      <w:r w:rsidRPr="00AD5F1C">
        <w:rPr>
          <w:iCs/>
          <w:szCs w:val="28"/>
        </w:rPr>
        <w:t xml:space="preserve"> </w:t>
      </w:r>
      <w:proofErr w:type="spellStart"/>
      <w:r w:rsidRPr="00AD5F1C">
        <w:rPr>
          <w:iCs/>
          <w:szCs w:val="28"/>
        </w:rPr>
        <w:t>ГДК</w:t>
      </w:r>
      <w:proofErr w:type="spellEnd"/>
      <w:r w:rsidRPr="00AD5F1C">
        <w:rPr>
          <w:iCs/>
          <w:szCs w:val="28"/>
        </w:rPr>
        <w:t xml:space="preserve"> г. Азова</w:t>
      </w:r>
      <w:r w:rsidR="005A07BE">
        <w:rPr>
          <w:iCs/>
          <w:szCs w:val="28"/>
        </w:rPr>
        <w:t>,</w:t>
      </w:r>
      <w:r w:rsidRPr="00AD5F1C">
        <w:rPr>
          <w:iCs/>
          <w:szCs w:val="28"/>
        </w:rPr>
        <w:t xml:space="preserve"> на бесплатной основе успешно функционировали 51 клубное формирование с общим числом участников 1521 человек, в том числе 28 формирований самодеятельного народного творчества и 23 клуба и любительских объединения. </w:t>
      </w:r>
    </w:p>
    <w:p w14:paraId="7D28A022" w14:textId="77777777" w:rsidR="00AD5F1C" w:rsidRPr="00AD5F1C" w:rsidRDefault="00AD5F1C" w:rsidP="00AD5F1C">
      <w:pPr>
        <w:pStyle w:val="afb"/>
        <w:spacing w:line="276" w:lineRule="auto"/>
        <w:ind w:firstLine="708"/>
        <w:jc w:val="both"/>
        <w:rPr>
          <w:iCs/>
          <w:szCs w:val="28"/>
        </w:rPr>
      </w:pPr>
      <w:proofErr w:type="gramStart"/>
      <w:r w:rsidRPr="00AD5F1C">
        <w:rPr>
          <w:iCs/>
          <w:szCs w:val="28"/>
        </w:rPr>
        <w:t xml:space="preserve">По итогам за 2022 год специалистами </w:t>
      </w:r>
      <w:proofErr w:type="spellStart"/>
      <w:r w:rsidRPr="00AD5F1C">
        <w:rPr>
          <w:iCs/>
          <w:szCs w:val="28"/>
        </w:rPr>
        <w:t>МБУК</w:t>
      </w:r>
      <w:proofErr w:type="spellEnd"/>
      <w:r w:rsidRPr="00AD5F1C">
        <w:rPr>
          <w:iCs/>
          <w:szCs w:val="28"/>
        </w:rPr>
        <w:t xml:space="preserve"> </w:t>
      </w:r>
      <w:proofErr w:type="spellStart"/>
      <w:r w:rsidRPr="00AD5F1C">
        <w:rPr>
          <w:iCs/>
          <w:szCs w:val="28"/>
        </w:rPr>
        <w:t>ГДК</w:t>
      </w:r>
      <w:proofErr w:type="spellEnd"/>
      <w:r w:rsidRPr="00AD5F1C">
        <w:rPr>
          <w:iCs/>
          <w:szCs w:val="28"/>
        </w:rPr>
        <w:t xml:space="preserve"> г. Азова было проведено 365 культурно-массовых мероприятия, которые посетили 294768 человек, из них 63 мероприятия для детей до 14 лет, число посетителей –43933 чел.; 44 мероприятия для молодёжи, число посетителей – 38954 чел.; 44 мероприятия для пожилых людей, число посетителей – 12304 чел., остальные мероприятия в количестве 213 (число посетителей 199577 чел.) для смешанных</w:t>
      </w:r>
      <w:proofErr w:type="gramEnd"/>
      <w:r w:rsidRPr="00AD5F1C">
        <w:rPr>
          <w:iCs/>
          <w:szCs w:val="28"/>
        </w:rPr>
        <w:t xml:space="preserve"> категорий населения. Из общего количества мероприятий 302 были проведены на бесплатной основе в рамках муниципального задания из них 1 онлайн мероприятие (количество просмотров – 852).  Платных мероприятий проведено 63 (число посетителей 22566 чел.).</w:t>
      </w:r>
    </w:p>
    <w:p w14:paraId="679F7190" w14:textId="0D11A71D" w:rsidR="00020C5A" w:rsidRPr="00AD5F1C" w:rsidRDefault="00406A97" w:rsidP="00930A8D">
      <w:pPr>
        <w:pStyle w:val="afb"/>
        <w:spacing w:line="276" w:lineRule="auto"/>
        <w:ind w:firstLine="708"/>
        <w:jc w:val="both"/>
        <w:rPr>
          <w:iCs/>
          <w:szCs w:val="28"/>
        </w:rPr>
      </w:pPr>
      <w:proofErr w:type="gramStart"/>
      <w:r w:rsidRPr="00AD5F1C">
        <w:rPr>
          <w:b/>
          <w:iCs/>
          <w:szCs w:val="28"/>
        </w:rPr>
        <w:t>Динамическая цель: «увеличение количества посещений учреждений культуры в городе Азове»</w:t>
      </w:r>
      <w:r w:rsidRPr="00AD5F1C">
        <w:rPr>
          <w:iCs/>
          <w:szCs w:val="28"/>
        </w:rPr>
        <w:t xml:space="preserve"> реализована через </w:t>
      </w:r>
      <w:r w:rsidR="00047D0F" w:rsidRPr="00AD5F1C">
        <w:rPr>
          <w:iCs/>
          <w:szCs w:val="28"/>
        </w:rPr>
        <w:t>и</w:t>
      </w:r>
      <w:r w:rsidRPr="00AD5F1C">
        <w:rPr>
          <w:iCs/>
          <w:szCs w:val="28"/>
        </w:rPr>
        <w:t xml:space="preserve">ндикаторы </w:t>
      </w:r>
      <w:r w:rsidR="004964A0" w:rsidRPr="005A07BE">
        <w:rPr>
          <w:b/>
          <w:iCs/>
          <w:szCs w:val="28"/>
        </w:rPr>
        <w:t xml:space="preserve">количества </w:t>
      </w:r>
      <w:r w:rsidRPr="005A07BE">
        <w:rPr>
          <w:b/>
          <w:iCs/>
          <w:szCs w:val="28"/>
        </w:rPr>
        <w:t>посещени</w:t>
      </w:r>
      <w:r w:rsidR="004964A0" w:rsidRPr="005A07BE">
        <w:rPr>
          <w:b/>
          <w:iCs/>
          <w:szCs w:val="28"/>
        </w:rPr>
        <w:t>й</w:t>
      </w:r>
      <w:r w:rsidRPr="005A07BE">
        <w:rPr>
          <w:b/>
          <w:iCs/>
          <w:szCs w:val="28"/>
        </w:rPr>
        <w:t xml:space="preserve"> библиотек и культурно-досуговых учреждений на 1000 человек населения,</w:t>
      </w:r>
      <w:r w:rsidRPr="00AD5F1C">
        <w:rPr>
          <w:iCs/>
          <w:szCs w:val="28"/>
        </w:rPr>
        <w:t xml:space="preserve"> которые в 20</w:t>
      </w:r>
      <w:r w:rsidR="00020C5A" w:rsidRPr="00AD5F1C">
        <w:rPr>
          <w:iCs/>
          <w:szCs w:val="28"/>
        </w:rPr>
        <w:t>2</w:t>
      </w:r>
      <w:r w:rsidR="00AD5F1C" w:rsidRPr="00AD5F1C">
        <w:rPr>
          <w:iCs/>
          <w:szCs w:val="28"/>
        </w:rPr>
        <w:t>2</w:t>
      </w:r>
      <w:r w:rsidRPr="00AD5F1C">
        <w:rPr>
          <w:iCs/>
          <w:szCs w:val="28"/>
        </w:rPr>
        <w:t xml:space="preserve"> году достигли запланированного уровня и составили соответственно:</w:t>
      </w:r>
      <w:r w:rsidR="00020C5A" w:rsidRPr="00AD5F1C">
        <w:rPr>
          <w:iCs/>
          <w:szCs w:val="28"/>
        </w:rPr>
        <w:t xml:space="preserve"> </w:t>
      </w:r>
      <w:r w:rsidR="00AD5F1C" w:rsidRPr="00AD5F1C">
        <w:rPr>
          <w:iCs/>
          <w:szCs w:val="28"/>
        </w:rPr>
        <w:t>8478</w:t>
      </w:r>
      <w:r w:rsidRPr="00AD5F1C">
        <w:rPr>
          <w:iCs/>
          <w:szCs w:val="28"/>
        </w:rPr>
        <w:t xml:space="preserve"> посещений </w:t>
      </w:r>
      <w:r w:rsidR="00B74FDF" w:rsidRPr="00AD5F1C">
        <w:rPr>
          <w:iCs/>
          <w:szCs w:val="28"/>
        </w:rPr>
        <w:t xml:space="preserve">(выше плана </w:t>
      </w:r>
      <w:r w:rsidR="00AD5F1C" w:rsidRPr="00AD5F1C">
        <w:rPr>
          <w:iCs/>
          <w:szCs w:val="28"/>
        </w:rPr>
        <w:t>2024 года в 2 раза</w:t>
      </w:r>
      <w:r w:rsidR="00B74FDF" w:rsidRPr="00AD5F1C">
        <w:rPr>
          <w:iCs/>
          <w:szCs w:val="28"/>
        </w:rPr>
        <w:t xml:space="preserve">) </w:t>
      </w:r>
      <w:r w:rsidRPr="00AD5F1C">
        <w:rPr>
          <w:iCs/>
          <w:szCs w:val="28"/>
        </w:rPr>
        <w:t xml:space="preserve">и </w:t>
      </w:r>
      <w:r w:rsidR="00AD5F1C" w:rsidRPr="00AD5F1C">
        <w:rPr>
          <w:iCs/>
          <w:szCs w:val="28"/>
        </w:rPr>
        <w:t>4842</w:t>
      </w:r>
      <w:r w:rsidRPr="00AD5F1C">
        <w:rPr>
          <w:iCs/>
          <w:szCs w:val="28"/>
        </w:rPr>
        <w:t xml:space="preserve"> посещений</w:t>
      </w:r>
      <w:r w:rsidR="00B74FDF" w:rsidRPr="00AD5F1C">
        <w:rPr>
          <w:iCs/>
          <w:szCs w:val="28"/>
        </w:rPr>
        <w:t xml:space="preserve"> (выше плана </w:t>
      </w:r>
      <w:r w:rsidR="00AD5F1C" w:rsidRPr="00AD5F1C">
        <w:rPr>
          <w:iCs/>
          <w:szCs w:val="28"/>
        </w:rPr>
        <w:t xml:space="preserve">2024 года </w:t>
      </w:r>
      <w:r w:rsidR="00B74FDF" w:rsidRPr="00AD5F1C">
        <w:rPr>
          <w:iCs/>
          <w:szCs w:val="28"/>
        </w:rPr>
        <w:t xml:space="preserve">в </w:t>
      </w:r>
      <w:r w:rsidR="00AD5F1C" w:rsidRPr="00AD5F1C">
        <w:rPr>
          <w:iCs/>
          <w:szCs w:val="28"/>
        </w:rPr>
        <w:t>7,4</w:t>
      </w:r>
      <w:r w:rsidR="00B74FDF" w:rsidRPr="00AD5F1C">
        <w:rPr>
          <w:iCs/>
          <w:szCs w:val="28"/>
        </w:rPr>
        <w:t xml:space="preserve"> раза)</w:t>
      </w:r>
      <w:r w:rsidRPr="00AD5F1C">
        <w:rPr>
          <w:iCs/>
          <w:szCs w:val="28"/>
        </w:rPr>
        <w:t>.</w:t>
      </w:r>
      <w:proofErr w:type="gramEnd"/>
    </w:p>
    <w:p w14:paraId="1E7FB423" w14:textId="773FA5F7" w:rsidR="004964A0" w:rsidRPr="00983944" w:rsidRDefault="004964A0" w:rsidP="004964A0">
      <w:pPr>
        <w:pStyle w:val="afb"/>
        <w:spacing w:line="276" w:lineRule="auto"/>
        <w:ind w:firstLine="708"/>
        <w:jc w:val="both"/>
        <w:rPr>
          <w:bCs/>
          <w:szCs w:val="28"/>
        </w:rPr>
      </w:pPr>
      <w:r w:rsidRPr="00983944">
        <w:rPr>
          <w:bCs/>
          <w:szCs w:val="28"/>
        </w:rPr>
        <w:t>Структурная цель, отражающая численность членов казачьих обществ</w:t>
      </w:r>
      <w:r w:rsidR="00326184" w:rsidRPr="00983944">
        <w:rPr>
          <w:bCs/>
          <w:szCs w:val="28"/>
        </w:rPr>
        <w:t>,</w:t>
      </w:r>
      <w:r w:rsidR="00326184" w:rsidRPr="00983944">
        <w:t xml:space="preserve"> привлеченных к несению службы на территории г. Азова</w:t>
      </w:r>
      <w:r w:rsidR="00326184" w:rsidRPr="00983944">
        <w:rPr>
          <w:bCs/>
          <w:szCs w:val="28"/>
        </w:rPr>
        <w:t>,</w:t>
      </w:r>
      <w:r w:rsidRPr="00983944">
        <w:rPr>
          <w:bCs/>
          <w:szCs w:val="28"/>
        </w:rPr>
        <w:t xml:space="preserve"> соответствует запланированному уровню </w:t>
      </w:r>
      <w:r w:rsidR="00CB3F94" w:rsidRPr="00983944">
        <w:rPr>
          <w:bCs/>
          <w:szCs w:val="28"/>
        </w:rPr>
        <w:t>(</w:t>
      </w:r>
      <w:r w:rsidR="00A857C1" w:rsidRPr="00983944">
        <w:rPr>
          <w:bCs/>
          <w:szCs w:val="28"/>
        </w:rPr>
        <w:t>14</w:t>
      </w:r>
      <w:r w:rsidRPr="00983944">
        <w:rPr>
          <w:bCs/>
          <w:szCs w:val="28"/>
        </w:rPr>
        <w:t xml:space="preserve"> чел</w:t>
      </w:r>
      <w:r w:rsidR="00CB3F94" w:rsidRPr="00983944">
        <w:rPr>
          <w:bCs/>
          <w:szCs w:val="28"/>
        </w:rPr>
        <w:t>.) и составляет 1</w:t>
      </w:r>
      <w:r w:rsidR="00A857C1" w:rsidRPr="00983944">
        <w:rPr>
          <w:bCs/>
          <w:szCs w:val="28"/>
        </w:rPr>
        <w:t>4</w:t>
      </w:r>
      <w:r w:rsidR="00CB3F94" w:rsidRPr="00983944">
        <w:rPr>
          <w:bCs/>
          <w:szCs w:val="28"/>
        </w:rPr>
        <w:t xml:space="preserve"> человек</w:t>
      </w:r>
      <w:r w:rsidRPr="00983944">
        <w:rPr>
          <w:bCs/>
          <w:szCs w:val="28"/>
        </w:rPr>
        <w:t>.</w:t>
      </w:r>
    </w:p>
    <w:p w14:paraId="0C46EB87" w14:textId="5B6982BB" w:rsidR="00983944" w:rsidRPr="00983944" w:rsidRDefault="00983944" w:rsidP="00983944">
      <w:pPr>
        <w:pStyle w:val="afb"/>
        <w:spacing w:line="276" w:lineRule="auto"/>
        <w:ind w:firstLine="708"/>
        <w:jc w:val="both"/>
        <w:rPr>
          <w:bCs/>
        </w:rPr>
      </w:pPr>
      <w:r w:rsidRPr="00983944">
        <w:rPr>
          <w:bCs/>
        </w:rPr>
        <w:t xml:space="preserve">На реализацию муниципальной программы «Развитие культуры и туризма в городе Азове» в 2022 году было предусмотрено финансирование в объеме </w:t>
      </w:r>
      <w:r w:rsidRPr="00983944">
        <w:rPr>
          <w:bCs/>
          <w:szCs w:val="28"/>
        </w:rPr>
        <w:t xml:space="preserve">151 660,1 </w:t>
      </w:r>
      <w:r w:rsidRPr="00983944">
        <w:rPr>
          <w:bCs/>
        </w:rPr>
        <w:t xml:space="preserve">тыс. руб. </w:t>
      </w:r>
      <w:r w:rsidRPr="00983944">
        <w:rPr>
          <w:bCs/>
          <w:szCs w:val="28"/>
        </w:rPr>
        <w:t>Фактически освоено 153 729,1 тыс. руб. Объем средств по внебюджетным источникам сверх плановых назначений составил – 2 355,0 тыс. руб.</w:t>
      </w:r>
    </w:p>
    <w:p w14:paraId="41312CCB" w14:textId="35980AA3" w:rsidR="00D11FBD" w:rsidRPr="009F082A" w:rsidRDefault="00D11FBD" w:rsidP="00D11FBD">
      <w:pPr>
        <w:pStyle w:val="ac"/>
        <w:spacing w:line="276" w:lineRule="auto"/>
        <w:ind w:firstLine="708"/>
        <w:jc w:val="both"/>
        <w:rPr>
          <w:rFonts w:ascii="Times New Roman" w:hAnsi="Times New Roman"/>
          <w:sz w:val="28"/>
          <w:szCs w:val="28"/>
        </w:rPr>
      </w:pPr>
      <w:r w:rsidRPr="009F082A">
        <w:rPr>
          <w:rFonts w:ascii="Times New Roman" w:hAnsi="Times New Roman"/>
          <w:sz w:val="28"/>
          <w:szCs w:val="28"/>
        </w:rPr>
        <w:t>За 202</w:t>
      </w:r>
      <w:r w:rsidR="009F082A" w:rsidRPr="009F082A">
        <w:rPr>
          <w:rFonts w:ascii="Times New Roman" w:hAnsi="Times New Roman"/>
          <w:sz w:val="28"/>
          <w:szCs w:val="28"/>
        </w:rPr>
        <w:t>2</w:t>
      </w:r>
      <w:r w:rsidRPr="009F082A">
        <w:rPr>
          <w:rFonts w:ascii="Times New Roman" w:hAnsi="Times New Roman"/>
          <w:sz w:val="28"/>
          <w:szCs w:val="28"/>
        </w:rPr>
        <w:t xml:space="preserve"> год в </w:t>
      </w:r>
      <w:r w:rsidR="009F082A" w:rsidRPr="009F082A">
        <w:rPr>
          <w:rFonts w:ascii="Times New Roman" w:hAnsi="Times New Roman"/>
          <w:sz w:val="28"/>
          <w:szCs w:val="28"/>
        </w:rPr>
        <w:t>11,8</w:t>
      </w:r>
      <w:r w:rsidRPr="009F082A">
        <w:rPr>
          <w:rFonts w:ascii="Times New Roman" w:hAnsi="Times New Roman"/>
          <w:sz w:val="28"/>
          <w:szCs w:val="28"/>
        </w:rPr>
        <w:t xml:space="preserve"> раза увеличился </w:t>
      </w:r>
      <w:r w:rsidRPr="009F082A">
        <w:rPr>
          <w:rFonts w:ascii="Times New Roman" w:hAnsi="Times New Roman"/>
          <w:b/>
          <w:sz w:val="28"/>
          <w:szCs w:val="28"/>
        </w:rPr>
        <w:t>объем туристского потока</w:t>
      </w:r>
      <w:r w:rsidRPr="009F082A">
        <w:rPr>
          <w:rFonts w:ascii="Times New Roman" w:hAnsi="Times New Roman"/>
          <w:sz w:val="28"/>
          <w:szCs w:val="28"/>
        </w:rPr>
        <w:t xml:space="preserve"> в отношении к установленному плану </w:t>
      </w:r>
      <w:r w:rsidR="009F082A" w:rsidRPr="009F082A">
        <w:rPr>
          <w:rFonts w:ascii="Times New Roman" w:hAnsi="Times New Roman"/>
          <w:sz w:val="28"/>
          <w:szCs w:val="28"/>
          <w:lang w:val="en-US"/>
        </w:rPr>
        <w:t>I</w:t>
      </w:r>
      <w:r w:rsidRPr="009F082A">
        <w:rPr>
          <w:rFonts w:ascii="Times New Roman" w:hAnsi="Times New Roman"/>
          <w:sz w:val="28"/>
          <w:szCs w:val="28"/>
        </w:rPr>
        <w:t>I этапа.</w:t>
      </w:r>
    </w:p>
    <w:p w14:paraId="4596E012" w14:textId="77777777" w:rsidR="009F082A" w:rsidRPr="009F082A" w:rsidRDefault="009F082A" w:rsidP="009F082A">
      <w:pPr>
        <w:pStyle w:val="Default"/>
        <w:spacing w:line="276" w:lineRule="auto"/>
        <w:ind w:firstLine="708"/>
        <w:jc w:val="both"/>
        <w:rPr>
          <w:rFonts w:eastAsia="Calibri"/>
          <w:color w:val="auto"/>
          <w:sz w:val="28"/>
          <w:szCs w:val="28"/>
          <w:shd w:val="clear" w:color="auto" w:fill="FFFFFF"/>
          <w:lang w:eastAsia="en-US"/>
        </w:rPr>
      </w:pPr>
      <w:r w:rsidRPr="009F082A">
        <w:rPr>
          <w:rFonts w:eastAsia="Calibri"/>
          <w:color w:val="auto"/>
          <w:sz w:val="28"/>
          <w:szCs w:val="28"/>
          <w:shd w:val="clear" w:color="auto" w:fill="FFFFFF"/>
          <w:lang w:eastAsia="en-US"/>
        </w:rPr>
        <w:t>По мониторингу туристкой деятельности, туристский поток – это общий, масштабный показатель, указывающий какое количество туристов, экскурсантов и прочих лиц воспользовались услугами предприятий туристкой индустрии за отчетный период.</w:t>
      </w:r>
    </w:p>
    <w:p w14:paraId="2EFBD46C" w14:textId="281DE09E" w:rsidR="009F082A" w:rsidRPr="000A5AF3" w:rsidRDefault="009F082A" w:rsidP="009F082A">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xml:space="preserve">В целом турпоток по всем объектам туриндустрии составил за отчетный период 235 тыс. человек. </w:t>
      </w:r>
    </w:p>
    <w:p w14:paraId="7C8BA30D" w14:textId="3E5120C0"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xml:space="preserve">Азов продолжает позиционировать себя как туристический город на выставках и форумах. В 2022 году Азов принял участие в международных туристских выставках </w:t>
      </w:r>
      <w:proofErr w:type="spellStart"/>
      <w:r w:rsidRPr="000A5AF3">
        <w:rPr>
          <w:rFonts w:eastAsia="Calibri"/>
          <w:color w:val="auto"/>
          <w:sz w:val="28"/>
          <w:szCs w:val="28"/>
          <w:shd w:val="clear" w:color="auto" w:fill="FFFFFF"/>
          <w:lang w:eastAsia="en-US"/>
        </w:rPr>
        <w:t>Интурмаркет</w:t>
      </w:r>
      <w:proofErr w:type="spellEnd"/>
      <w:r w:rsidRPr="000A5AF3">
        <w:rPr>
          <w:rFonts w:eastAsia="Calibri"/>
          <w:color w:val="auto"/>
          <w:sz w:val="28"/>
          <w:szCs w:val="28"/>
          <w:shd w:val="clear" w:color="auto" w:fill="FFFFFF"/>
          <w:lang w:eastAsia="en-US"/>
        </w:rPr>
        <w:t xml:space="preserve"> и </w:t>
      </w:r>
      <w:proofErr w:type="spellStart"/>
      <w:r w:rsidRPr="000A5AF3">
        <w:rPr>
          <w:rFonts w:eastAsia="Calibri"/>
          <w:color w:val="auto"/>
          <w:sz w:val="28"/>
          <w:szCs w:val="28"/>
          <w:shd w:val="clear" w:color="auto" w:fill="FFFFFF"/>
          <w:lang w:eastAsia="en-US"/>
        </w:rPr>
        <w:t>MITT</w:t>
      </w:r>
      <w:proofErr w:type="spellEnd"/>
      <w:r w:rsidRPr="000A5AF3">
        <w:rPr>
          <w:rFonts w:eastAsia="Calibri"/>
          <w:color w:val="auto"/>
          <w:sz w:val="28"/>
          <w:szCs w:val="28"/>
          <w:shd w:val="clear" w:color="auto" w:fill="FFFFFF"/>
          <w:lang w:eastAsia="en-US"/>
        </w:rPr>
        <w:t xml:space="preserve"> в г. Москве.  Для участия в выставках была подготовлена печатная продукция - буклеты. </w:t>
      </w:r>
    </w:p>
    <w:p w14:paraId="13FB3039"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xml:space="preserve">На сегодняшний день город Азов входит в три туристических брендовых маршрута: «Вольный Дон» - бренд Ростовской области, «Паспорт Великого путешественника» - бренд Ассоциации малых туристических городов, «Золотое Кольцо </w:t>
      </w:r>
      <w:proofErr w:type="spellStart"/>
      <w:r w:rsidRPr="000A5AF3">
        <w:rPr>
          <w:rFonts w:eastAsia="Calibri"/>
          <w:color w:val="auto"/>
          <w:sz w:val="28"/>
          <w:szCs w:val="28"/>
          <w:shd w:val="clear" w:color="auto" w:fill="FFFFFF"/>
          <w:lang w:eastAsia="en-US"/>
        </w:rPr>
        <w:t>Боспорского</w:t>
      </w:r>
      <w:proofErr w:type="spellEnd"/>
      <w:r w:rsidRPr="000A5AF3">
        <w:rPr>
          <w:rFonts w:eastAsia="Calibri"/>
          <w:color w:val="auto"/>
          <w:sz w:val="28"/>
          <w:szCs w:val="28"/>
          <w:shd w:val="clear" w:color="auto" w:fill="FFFFFF"/>
          <w:lang w:eastAsia="en-US"/>
        </w:rPr>
        <w:t xml:space="preserve"> царства» - бренд, объединяющий Краснодарский край, Крым и Ростовскую область. Что дает городу большой спектр маркетинговых возможностей. </w:t>
      </w:r>
    </w:p>
    <w:p w14:paraId="0D9A6D40"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Пандемический кризис позволил «перезагрузить» рынок тур услуг города  с мая 2020 года в городе образовался «Альянс гостеприимства» куда вошли ключевые игроки турбизнеса.</w:t>
      </w:r>
    </w:p>
    <w:p w14:paraId="785DD629"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Альянс гостеприимства города, сегодня представлен:</w:t>
      </w:r>
    </w:p>
    <w:p w14:paraId="42EDDFA6"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xml:space="preserve">- всеми видами коллективных средств размещения общим номерным фондом 353 номера и единовременным проживанием  803 койко-места.  </w:t>
      </w:r>
    </w:p>
    <w:p w14:paraId="3AA9CDC7"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большим  ландшафтным парком  «</w:t>
      </w:r>
      <w:proofErr w:type="spellStart"/>
      <w:r w:rsidRPr="000A5AF3">
        <w:rPr>
          <w:rFonts w:eastAsia="Calibri"/>
          <w:color w:val="auto"/>
          <w:sz w:val="28"/>
          <w:szCs w:val="28"/>
          <w:shd w:val="clear" w:color="auto" w:fill="FFFFFF"/>
          <w:lang w:eastAsia="en-US"/>
        </w:rPr>
        <w:t>Киммерия</w:t>
      </w:r>
      <w:proofErr w:type="spellEnd"/>
      <w:r w:rsidRPr="000A5AF3">
        <w:rPr>
          <w:rFonts w:eastAsia="Calibri"/>
          <w:color w:val="auto"/>
          <w:sz w:val="28"/>
          <w:szCs w:val="28"/>
          <w:shd w:val="clear" w:color="auto" w:fill="FFFFFF"/>
          <w:lang w:eastAsia="en-US"/>
        </w:rPr>
        <w:t xml:space="preserve">» на 700  гектар, </w:t>
      </w:r>
    </w:p>
    <w:p w14:paraId="1F482968"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частной винодельней «</w:t>
      </w:r>
      <w:proofErr w:type="spellStart"/>
      <w:r w:rsidRPr="000A5AF3">
        <w:rPr>
          <w:rFonts w:eastAsia="Calibri"/>
          <w:color w:val="auto"/>
          <w:sz w:val="28"/>
          <w:szCs w:val="28"/>
          <w:shd w:val="clear" w:color="auto" w:fill="FFFFFF"/>
          <w:lang w:eastAsia="en-US"/>
        </w:rPr>
        <w:t>Кантина</w:t>
      </w:r>
      <w:proofErr w:type="spellEnd"/>
      <w:r w:rsidRPr="000A5AF3">
        <w:rPr>
          <w:rFonts w:eastAsia="Calibri"/>
          <w:color w:val="auto"/>
          <w:sz w:val="28"/>
          <w:szCs w:val="28"/>
          <w:shd w:val="clear" w:color="auto" w:fill="FFFFFF"/>
          <w:lang w:eastAsia="en-US"/>
        </w:rPr>
        <w:t xml:space="preserve">» создающей вина из автохтонных сортов винограда, </w:t>
      </w:r>
    </w:p>
    <w:p w14:paraId="2E6933A7"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единственной пивоварней  в регионе,  разливающей «</w:t>
      </w:r>
      <w:proofErr w:type="gramStart"/>
      <w:r w:rsidRPr="000A5AF3">
        <w:rPr>
          <w:rFonts w:eastAsia="Calibri"/>
          <w:color w:val="auto"/>
          <w:sz w:val="28"/>
          <w:szCs w:val="28"/>
          <w:shd w:val="clear" w:color="auto" w:fill="FFFFFF"/>
          <w:lang w:eastAsia="en-US"/>
        </w:rPr>
        <w:t>Имперский</w:t>
      </w:r>
      <w:proofErr w:type="gramEnd"/>
      <w:r w:rsidRPr="000A5AF3">
        <w:rPr>
          <w:rFonts w:eastAsia="Calibri"/>
          <w:color w:val="auto"/>
          <w:sz w:val="28"/>
          <w:szCs w:val="28"/>
          <w:shd w:val="clear" w:color="auto" w:fill="FFFFFF"/>
          <w:lang w:eastAsia="en-US"/>
        </w:rPr>
        <w:t xml:space="preserve"> </w:t>
      </w:r>
      <w:proofErr w:type="spellStart"/>
      <w:r w:rsidRPr="000A5AF3">
        <w:rPr>
          <w:rFonts w:eastAsia="Calibri"/>
          <w:color w:val="auto"/>
          <w:sz w:val="28"/>
          <w:szCs w:val="28"/>
          <w:shd w:val="clear" w:color="auto" w:fill="FFFFFF"/>
          <w:lang w:eastAsia="en-US"/>
        </w:rPr>
        <w:t>стаут</w:t>
      </w:r>
      <w:proofErr w:type="spellEnd"/>
      <w:r w:rsidRPr="000A5AF3">
        <w:rPr>
          <w:rFonts w:eastAsia="Calibri"/>
          <w:color w:val="auto"/>
          <w:sz w:val="28"/>
          <w:szCs w:val="28"/>
          <w:shd w:val="clear" w:color="auto" w:fill="FFFFFF"/>
          <w:lang w:eastAsia="en-US"/>
        </w:rPr>
        <w:t xml:space="preserve">» и грушевый </w:t>
      </w:r>
      <w:proofErr w:type="spellStart"/>
      <w:r w:rsidRPr="000A5AF3">
        <w:rPr>
          <w:rFonts w:eastAsia="Calibri"/>
          <w:color w:val="auto"/>
          <w:sz w:val="28"/>
          <w:szCs w:val="28"/>
          <w:shd w:val="clear" w:color="auto" w:fill="FFFFFF"/>
          <w:lang w:eastAsia="en-US"/>
        </w:rPr>
        <w:t>пуаре</w:t>
      </w:r>
      <w:proofErr w:type="spellEnd"/>
      <w:r w:rsidRPr="000A5AF3">
        <w:rPr>
          <w:rFonts w:eastAsia="Calibri"/>
          <w:color w:val="auto"/>
          <w:sz w:val="28"/>
          <w:szCs w:val="28"/>
          <w:shd w:val="clear" w:color="auto" w:fill="FFFFFF"/>
          <w:lang w:eastAsia="en-US"/>
        </w:rPr>
        <w:t>,</w:t>
      </w:r>
    </w:p>
    <w:p w14:paraId="14EF6257"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рестораном-музеем «Крепостной вал» в меню, которого входят запатентованные блюда исторической кухни,</w:t>
      </w:r>
    </w:p>
    <w:p w14:paraId="3E9C60D3"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прокатом спортивного оборудования «Лодочки».</w:t>
      </w:r>
    </w:p>
    <w:p w14:paraId="103B417E"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 xml:space="preserve">Входя в федерльные и региональные маршруты (такие как «Золотое кольцо </w:t>
      </w:r>
      <w:proofErr w:type="spellStart"/>
      <w:r w:rsidRPr="000A5AF3">
        <w:rPr>
          <w:rFonts w:eastAsia="Calibri"/>
          <w:color w:val="auto"/>
          <w:sz w:val="28"/>
          <w:szCs w:val="28"/>
          <w:shd w:val="clear" w:color="auto" w:fill="FFFFFF"/>
          <w:lang w:eastAsia="en-US"/>
        </w:rPr>
        <w:t>Боспорского</w:t>
      </w:r>
      <w:proofErr w:type="spellEnd"/>
      <w:r w:rsidRPr="000A5AF3">
        <w:rPr>
          <w:rFonts w:eastAsia="Calibri"/>
          <w:color w:val="auto"/>
          <w:sz w:val="28"/>
          <w:szCs w:val="28"/>
          <w:shd w:val="clear" w:color="auto" w:fill="FFFFFF"/>
          <w:lang w:eastAsia="en-US"/>
        </w:rPr>
        <w:t xml:space="preserve"> царства» и «</w:t>
      </w:r>
      <w:proofErr w:type="spellStart"/>
      <w:r w:rsidRPr="000A5AF3">
        <w:rPr>
          <w:rFonts w:eastAsia="Calibri"/>
          <w:color w:val="auto"/>
          <w:sz w:val="28"/>
          <w:szCs w:val="28"/>
          <w:shd w:val="clear" w:color="auto" w:fill="FFFFFF"/>
          <w:lang w:eastAsia="en-US"/>
        </w:rPr>
        <w:t>Стартап</w:t>
      </w:r>
      <w:proofErr w:type="spellEnd"/>
      <w:r w:rsidRPr="000A5AF3">
        <w:rPr>
          <w:rFonts w:eastAsia="Calibri"/>
          <w:color w:val="auto"/>
          <w:sz w:val="28"/>
          <w:szCs w:val="28"/>
          <w:shd w:val="clear" w:color="auto" w:fill="FFFFFF"/>
          <w:lang w:eastAsia="en-US"/>
        </w:rPr>
        <w:t xml:space="preserve"> Петра первого») разработана целая линейка маршрутов и предложений включая водные прогулки и активные виды туризма с использованием ресурсов приазовской рекреации. </w:t>
      </w:r>
    </w:p>
    <w:p w14:paraId="4C4C3326" w14:textId="77777777" w:rsidR="000A5AF3" w:rsidRPr="000A5AF3" w:rsidRDefault="000A5AF3" w:rsidP="000A5AF3">
      <w:pPr>
        <w:pStyle w:val="Default"/>
        <w:spacing w:line="276" w:lineRule="auto"/>
        <w:ind w:firstLine="708"/>
        <w:jc w:val="both"/>
        <w:rPr>
          <w:rFonts w:eastAsia="Calibri"/>
          <w:color w:val="auto"/>
          <w:sz w:val="28"/>
          <w:szCs w:val="28"/>
          <w:shd w:val="clear" w:color="auto" w:fill="FFFFFF"/>
          <w:lang w:eastAsia="en-US"/>
        </w:rPr>
      </w:pPr>
      <w:r w:rsidRPr="000A5AF3">
        <w:rPr>
          <w:rFonts w:eastAsia="Calibri"/>
          <w:color w:val="auto"/>
          <w:sz w:val="28"/>
          <w:szCs w:val="28"/>
          <w:shd w:val="clear" w:color="auto" w:fill="FFFFFF"/>
          <w:lang w:eastAsia="en-US"/>
        </w:rPr>
        <w:t>Все эти аттракции разработаны с учетом устойчивого развития территории и зеленой экономики.</w:t>
      </w:r>
    </w:p>
    <w:p w14:paraId="541A0F25" w14:textId="77777777" w:rsidR="002406BA" w:rsidRPr="002406BA" w:rsidRDefault="00494000" w:rsidP="002406BA">
      <w:pPr>
        <w:pStyle w:val="afb"/>
        <w:spacing w:line="276" w:lineRule="auto"/>
        <w:ind w:firstLine="708"/>
        <w:jc w:val="both"/>
        <w:rPr>
          <w:bCs/>
          <w:szCs w:val="28"/>
        </w:rPr>
      </w:pPr>
      <w:r w:rsidRPr="002406BA">
        <w:rPr>
          <w:bCs/>
          <w:szCs w:val="28"/>
        </w:rPr>
        <w:t>Ежегодно город принимает участие в конкурсах, которые способствуют популяризации его туристического потенциала.  В 202</w:t>
      </w:r>
      <w:r w:rsidR="002406BA" w:rsidRPr="002406BA">
        <w:rPr>
          <w:bCs/>
          <w:szCs w:val="28"/>
        </w:rPr>
        <w:t>2</w:t>
      </w:r>
      <w:r w:rsidRPr="002406BA">
        <w:rPr>
          <w:bCs/>
          <w:szCs w:val="28"/>
        </w:rPr>
        <w:t xml:space="preserve"> году</w:t>
      </w:r>
      <w:r w:rsidR="002406BA" w:rsidRPr="002406BA">
        <w:rPr>
          <w:bCs/>
          <w:szCs w:val="28"/>
        </w:rPr>
        <w:t xml:space="preserve"> город Азов вошел в число победителей:</w:t>
      </w:r>
    </w:p>
    <w:p w14:paraId="3882A247" w14:textId="77777777" w:rsidR="002406BA" w:rsidRPr="00E230C4" w:rsidRDefault="002406BA" w:rsidP="002406BA">
      <w:pPr>
        <w:ind w:firstLine="708"/>
        <w:jc w:val="both"/>
        <w:rPr>
          <w:sz w:val="28"/>
          <w:szCs w:val="28"/>
        </w:rPr>
      </w:pPr>
      <w:r w:rsidRPr="00E230C4">
        <w:rPr>
          <w:sz w:val="28"/>
          <w:szCs w:val="28"/>
        </w:rPr>
        <w:t>-  Международного маркетингового конкурса в сфере туризма - «</w:t>
      </w:r>
      <w:proofErr w:type="spellStart"/>
      <w:proofErr w:type="gramStart"/>
      <w:r w:rsidRPr="00E230C4">
        <w:rPr>
          <w:sz w:val="28"/>
          <w:szCs w:val="28"/>
        </w:rPr>
        <w:t>PRO</w:t>
      </w:r>
      <w:proofErr w:type="gramEnd"/>
      <w:r w:rsidRPr="00E230C4">
        <w:rPr>
          <w:sz w:val="28"/>
          <w:szCs w:val="28"/>
        </w:rPr>
        <w:t>бренд</w:t>
      </w:r>
      <w:proofErr w:type="spellEnd"/>
      <w:r w:rsidRPr="00E230C4">
        <w:rPr>
          <w:sz w:val="28"/>
          <w:szCs w:val="28"/>
        </w:rPr>
        <w:t xml:space="preserve">», </w:t>
      </w:r>
    </w:p>
    <w:p w14:paraId="06984C52" w14:textId="77777777" w:rsidR="002406BA" w:rsidRPr="00E230C4" w:rsidRDefault="002406BA" w:rsidP="002406BA">
      <w:pPr>
        <w:ind w:firstLine="708"/>
        <w:jc w:val="both"/>
        <w:rPr>
          <w:sz w:val="28"/>
          <w:szCs w:val="28"/>
        </w:rPr>
      </w:pPr>
      <w:r w:rsidRPr="00E230C4">
        <w:rPr>
          <w:sz w:val="28"/>
          <w:szCs w:val="28"/>
        </w:rPr>
        <w:t xml:space="preserve">- Международного гастрономического конкурса «Гастрономическое впечатление», </w:t>
      </w:r>
    </w:p>
    <w:p w14:paraId="1BB4A70E" w14:textId="77777777" w:rsidR="002406BA" w:rsidRPr="00E230C4" w:rsidRDefault="002406BA" w:rsidP="002406BA">
      <w:pPr>
        <w:ind w:firstLine="708"/>
        <w:jc w:val="both"/>
        <w:rPr>
          <w:sz w:val="28"/>
          <w:szCs w:val="28"/>
        </w:rPr>
      </w:pPr>
      <w:r w:rsidRPr="00E230C4">
        <w:rPr>
          <w:sz w:val="28"/>
          <w:szCs w:val="28"/>
        </w:rPr>
        <w:t>- Российского конкурса «Лучшие практики детского туризма»,</w:t>
      </w:r>
    </w:p>
    <w:p w14:paraId="7C797F93" w14:textId="4FAA895C" w:rsidR="002406BA" w:rsidRDefault="002406BA" w:rsidP="002406BA">
      <w:pPr>
        <w:ind w:firstLine="708"/>
        <w:jc w:val="both"/>
        <w:rPr>
          <w:sz w:val="28"/>
          <w:szCs w:val="28"/>
        </w:rPr>
      </w:pPr>
      <w:r w:rsidRPr="00E230C4">
        <w:rPr>
          <w:sz w:val="28"/>
          <w:szCs w:val="28"/>
        </w:rPr>
        <w:t>- продукция  наших  винодел</w:t>
      </w:r>
      <w:r>
        <w:rPr>
          <w:sz w:val="28"/>
          <w:szCs w:val="28"/>
        </w:rPr>
        <w:t>ен</w:t>
      </w:r>
      <w:r w:rsidRPr="00E230C4">
        <w:rPr>
          <w:sz w:val="28"/>
          <w:szCs w:val="28"/>
        </w:rPr>
        <w:t xml:space="preserve"> и пивовар</w:t>
      </w:r>
      <w:r>
        <w:rPr>
          <w:sz w:val="28"/>
          <w:szCs w:val="28"/>
        </w:rPr>
        <w:t>ен</w:t>
      </w:r>
      <w:r w:rsidRPr="00E230C4">
        <w:rPr>
          <w:sz w:val="28"/>
          <w:szCs w:val="28"/>
        </w:rPr>
        <w:t xml:space="preserve"> получила Золотые медали на международных и российских профильных дегустационных конкурсах.</w:t>
      </w:r>
    </w:p>
    <w:p w14:paraId="49E58660" w14:textId="017DB9F4" w:rsidR="00272154" w:rsidRPr="002406BA" w:rsidRDefault="000C4AB9" w:rsidP="000C4AB9">
      <w:pPr>
        <w:pStyle w:val="afb"/>
        <w:spacing w:line="276" w:lineRule="auto"/>
        <w:ind w:firstLine="708"/>
        <w:jc w:val="both"/>
        <w:rPr>
          <w:bCs/>
          <w:szCs w:val="28"/>
        </w:rPr>
      </w:pPr>
      <w:r w:rsidRPr="002406BA">
        <w:rPr>
          <w:bCs/>
          <w:szCs w:val="28"/>
        </w:rPr>
        <w:t xml:space="preserve">  С </w:t>
      </w:r>
      <w:r w:rsidR="00272154" w:rsidRPr="002406BA">
        <w:rPr>
          <w:bCs/>
          <w:szCs w:val="28"/>
        </w:rPr>
        <w:t xml:space="preserve">2019 года </w:t>
      </w:r>
      <w:r w:rsidRPr="002406BA">
        <w:rPr>
          <w:bCs/>
          <w:szCs w:val="28"/>
        </w:rPr>
        <w:t xml:space="preserve">проводилась </w:t>
      </w:r>
      <w:r w:rsidR="00272154" w:rsidRPr="002406BA">
        <w:rPr>
          <w:bCs/>
          <w:szCs w:val="28"/>
        </w:rPr>
        <w:t>совместная работа фонда инвестиционных строительных проектов (</w:t>
      </w:r>
      <w:proofErr w:type="spellStart"/>
      <w:r w:rsidR="00272154" w:rsidRPr="002406BA">
        <w:rPr>
          <w:bCs/>
          <w:szCs w:val="28"/>
        </w:rPr>
        <w:t>ФИСП</w:t>
      </w:r>
      <w:proofErr w:type="spellEnd"/>
      <w:r w:rsidR="00272154" w:rsidRPr="002406BA">
        <w:rPr>
          <w:bCs/>
          <w:szCs w:val="28"/>
        </w:rPr>
        <w:t xml:space="preserve">)  и Администрации города Азова по реализации </w:t>
      </w:r>
      <w:proofErr w:type="spellStart"/>
      <w:r w:rsidR="00272154" w:rsidRPr="002406BA">
        <w:rPr>
          <w:bCs/>
          <w:szCs w:val="28"/>
        </w:rPr>
        <w:t>подпроекта</w:t>
      </w:r>
      <w:proofErr w:type="spellEnd"/>
      <w:r w:rsidR="00272154" w:rsidRPr="002406BA">
        <w:rPr>
          <w:bCs/>
          <w:szCs w:val="28"/>
        </w:rPr>
        <w:t xml:space="preserve"> «Повышение туристической привлекательности  города Азова  – стратегический фактор развития региона» в рамках  федерального проекта «Комплексное развитие территории и инфраструктуры  малых исторических поселений».</w:t>
      </w:r>
    </w:p>
    <w:p w14:paraId="0560F19C" w14:textId="5BA30691" w:rsidR="00272154" w:rsidRPr="002406BA" w:rsidRDefault="00272154" w:rsidP="000C4AB9">
      <w:pPr>
        <w:pStyle w:val="afb"/>
        <w:spacing w:line="276" w:lineRule="auto"/>
        <w:ind w:firstLine="708"/>
        <w:jc w:val="both"/>
        <w:rPr>
          <w:bCs/>
          <w:szCs w:val="28"/>
        </w:rPr>
      </w:pPr>
      <w:r w:rsidRPr="002406BA">
        <w:rPr>
          <w:bCs/>
          <w:szCs w:val="28"/>
        </w:rPr>
        <w:t xml:space="preserve">Согласно выписке из протокола заседания Межведомственной комиссии по реализации проекта «Комплексное развитие территории и инфраструктуры малых исторических поселений, 2-й этап» от 08.02.2022 №1 заявка по </w:t>
      </w:r>
      <w:r w:rsidR="000C4AB9" w:rsidRPr="002406BA">
        <w:rPr>
          <w:bCs/>
          <w:szCs w:val="28"/>
        </w:rPr>
        <w:t xml:space="preserve">городу </w:t>
      </w:r>
      <w:r w:rsidRPr="002406BA">
        <w:rPr>
          <w:bCs/>
          <w:szCs w:val="28"/>
        </w:rPr>
        <w:t xml:space="preserve">Азову принята. </w:t>
      </w:r>
    </w:p>
    <w:p w14:paraId="7321B440" w14:textId="492F329E" w:rsidR="00272154" w:rsidRPr="002406BA" w:rsidRDefault="00272154" w:rsidP="000C4AB9">
      <w:pPr>
        <w:pStyle w:val="afb"/>
        <w:spacing w:line="276" w:lineRule="auto"/>
        <w:ind w:firstLine="708"/>
        <w:jc w:val="both"/>
        <w:rPr>
          <w:bCs/>
          <w:szCs w:val="28"/>
        </w:rPr>
      </w:pPr>
      <w:r w:rsidRPr="002406BA">
        <w:rPr>
          <w:bCs/>
          <w:szCs w:val="28"/>
        </w:rPr>
        <w:t xml:space="preserve">Реализация </w:t>
      </w:r>
      <w:proofErr w:type="spellStart"/>
      <w:r w:rsidRPr="002406BA">
        <w:rPr>
          <w:bCs/>
          <w:szCs w:val="28"/>
        </w:rPr>
        <w:t>подпроекта</w:t>
      </w:r>
      <w:proofErr w:type="spellEnd"/>
      <w:r w:rsidRPr="002406BA">
        <w:rPr>
          <w:bCs/>
          <w:szCs w:val="28"/>
        </w:rPr>
        <w:t xml:space="preserve"> по городу Азову включает следующие меропр</w:t>
      </w:r>
      <w:r w:rsidR="000C4AB9" w:rsidRPr="002406BA">
        <w:rPr>
          <w:bCs/>
          <w:szCs w:val="28"/>
        </w:rPr>
        <w:t>иятия:</w:t>
      </w:r>
      <w:r w:rsidRPr="002406BA">
        <w:rPr>
          <w:bCs/>
          <w:szCs w:val="28"/>
        </w:rPr>
        <w:t xml:space="preserve"> </w:t>
      </w:r>
      <w:r w:rsidR="000C4AB9" w:rsidRPr="002406BA">
        <w:rPr>
          <w:bCs/>
          <w:szCs w:val="28"/>
        </w:rPr>
        <w:t>о</w:t>
      </w:r>
      <w:r w:rsidRPr="002406BA">
        <w:rPr>
          <w:bCs/>
          <w:szCs w:val="28"/>
        </w:rPr>
        <w:t>бъем и стоимость работ из средств займа, включая проектирование, археологию, реставрационные работы, внутренние инженерные сети, благоустройство, приобретение и монтаж технологического оборудования, прочие расходы</w:t>
      </w:r>
      <w:r w:rsidR="000C4AB9" w:rsidRPr="002406BA">
        <w:rPr>
          <w:bCs/>
          <w:szCs w:val="28"/>
        </w:rPr>
        <w:t>.</w:t>
      </w:r>
    </w:p>
    <w:p w14:paraId="24705C27" w14:textId="57E69ABB" w:rsidR="004964A0" w:rsidRPr="004D1A4E" w:rsidRDefault="004964A0" w:rsidP="00930A8D">
      <w:pPr>
        <w:pStyle w:val="afb"/>
        <w:spacing w:line="276" w:lineRule="auto"/>
        <w:ind w:firstLine="708"/>
        <w:jc w:val="both"/>
        <w:rPr>
          <w:b/>
          <w:szCs w:val="28"/>
        </w:rPr>
      </w:pPr>
      <w:r w:rsidRPr="004D1A4E">
        <w:rPr>
          <w:b/>
          <w:szCs w:val="28"/>
        </w:rPr>
        <w:t>Спорт</w:t>
      </w:r>
    </w:p>
    <w:p w14:paraId="5A8EA358" w14:textId="367231E3" w:rsidR="008C16D0" w:rsidRPr="004D1A4E" w:rsidRDefault="00F8540D" w:rsidP="00BA5D60">
      <w:pPr>
        <w:pStyle w:val="afb"/>
        <w:spacing w:line="276" w:lineRule="auto"/>
        <w:ind w:firstLine="708"/>
        <w:jc w:val="both"/>
        <w:rPr>
          <w:szCs w:val="28"/>
        </w:rPr>
      </w:pPr>
      <w:proofErr w:type="gramStart"/>
      <w:r w:rsidRPr="004D1A4E">
        <w:rPr>
          <w:szCs w:val="28"/>
        </w:rPr>
        <w:t>В целях создания услови</w:t>
      </w:r>
      <w:r w:rsidR="002A6CCA" w:rsidRPr="004D1A4E">
        <w:rPr>
          <w:szCs w:val="28"/>
        </w:rPr>
        <w:t>й</w:t>
      </w:r>
      <w:r w:rsidRPr="004D1A4E">
        <w:rPr>
          <w:szCs w:val="28"/>
        </w:rPr>
        <w:t>, обеспечивающих возможность жителям города Азова вести здоровый образ жизни, систематически заниматься физической культурой и спортом</w:t>
      </w:r>
      <w:r w:rsidR="00BA5D60" w:rsidRPr="004D1A4E">
        <w:rPr>
          <w:szCs w:val="28"/>
        </w:rPr>
        <w:t>,</w:t>
      </w:r>
      <w:r w:rsidRPr="004D1A4E">
        <w:rPr>
          <w:szCs w:val="28"/>
        </w:rPr>
        <w:t xml:space="preserve"> в рамках реализации муниципальной программы города Азова «Развитие физической культуры и спорта в городе Азове»</w:t>
      </w:r>
      <w:r w:rsidR="00BA5D60" w:rsidRPr="004D1A4E">
        <w:rPr>
          <w:szCs w:val="28"/>
        </w:rPr>
        <w:t>,</w:t>
      </w:r>
      <w:r w:rsidRPr="004D1A4E">
        <w:rPr>
          <w:szCs w:val="28"/>
        </w:rPr>
        <w:t xml:space="preserve"> </w:t>
      </w:r>
      <w:r w:rsidR="00F6459A" w:rsidRPr="004D1A4E">
        <w:rPr>
          <w:szCs w:val="28"/>
        </w:rPr>
        <w:t>в 20</w:t>
      </w:r>
      <w:r w:rsidR="00BA5D60" w:rsidRPr="004D1A4E">
        <w:rPr>
          <w:szCs w:val="28"/>
        </w:rPr>
        <w:t>2</w:t>
      </w:r>
      <w:r w:rsidR="004D1A4E" w:rsidRPr="004D1A4E">
        <w:rPr>
          <w:szCs w:val="28"/>
        </w:rPr>
        <w:t>2</w:t>
      </w:r>
      <w:r w:rsidR="00F6459A" w:rsidRPr="004D1A4E">
        <w:rPr>
          <w:szCs w:val="28"/>
        </w:rPr>
        <w:t xml:space="preserve"> году </w:t>
      </w:r>
      <w:r w:rsidR="00BA5D60" w:rsidRPr="004D1A4E">
        <w:rPr>
          <w:iCs/>
        </w:rPr>
        <w:t xml:space="preserve">было предусмотрено финансирование в объеме </w:t>
      </w:r>
      <w:r w:rsidR="004D1A4E" w:rsidRPr="004D1A4E">
        <w:rPr>
          <w:iCs/>
        </w:rPr>
        <w:t>24,8</w:t>
      </w:r>
      <w:r w:rsidR="00BA5D60" w:rsidRPr="004D1A4E">
        <w:rPr>
          <w:szCs w:val="28"/>
        </w:rPr>
        <w:t xml:space="preserve"> млн</w:t>
      </w:r>
      <w:r w:rsidR="00BA5D60" w:rsidRPr="004D1A4E">
        <w:rPr>
          <w:iCs/>
        </w:rPr>
        <w:t>. руб.</w:t>
      </w:r>
      <w:r w:rsidR="00BA5D60" w:rsidRPr="004D1A4E">
        <w:rPr>
          <w:iCs/>
          <w:szCs w:val="28"/>
        </w:rPr>
        <w:t xml:space="preserve"> </w:t>
      </w:r>
      <w:r w:rsidR="008C16D0" w:rsidRPr="004D1A4E">
        <w:rPr>
          <w:szCs w:val="28"/>
        </w:rPr>
        <w:t>и реализован комплекс мероприятий, в результате которых:</w:t>
      </w:r>
      <w:proofErr w:type="gramEnd"/>
    </w:p>
    <w:p w14:paraId="125847CA" w14:textId="77777777" w:rsidR="004D1A4E" w:rsidRPr="004D1A4E" w:rsidRDefault="004D1A4E" w:rsidP="004D1A4E">
      <w:pPr>
        <w:pStyle w:val="afb"/>
        <w:spacing w:line="276" w:lineRule="auto"/>
        <w:ind w:firstLine="708"/>
        <w:jc w:val="both"/>
        <w:rPr>
          <w:szCs w:val="28"/>
        </w:rPr>
      </w:pPr>
      <w:r w:rsidRPr="004D1A4E">
        <w:rPr>
          <w:szCs w:val="28"/>
        </w:rPr>
        <w:t>- доля граждан города Азова, систематически занимающихся физической культурой и спортом из общего числа населения, составила 53,0%;</w:t>
      </w:r>
    </w:p>
    <w:p w14:paraId="5FC6CFC5" w14:textId="77777777" w:rsidR="004D1A4E" w:rsidRPr="004D1A4E" w:rsidRDefault="004D1A4E" w:rsidP="004D1A4E">
      <w:pPr>
        <w:pStyle w:val="afb"/>
        <w:spacing w:line="276" w:lineRule="auto"/>
        <w:ind w:firstLine="708"/>
        <w:jc w:val="both"/>
        <w:rPr>
          <w:szCs w:val="28"/>
        </w:rPr>
      </w:pPr>
      <w:r w:rsidRPr="004D1A4E">
        <w:rPr>
          <w:szCs w:val="28"/>
        </w:rPr>
        <w:t>- число участников и зрителей спортивных мероприятий составило 8272 чел.;</w:t>
      </w:r>
    </w:p>
    <w:p w14:paraId="691DAC07" w14:textId="77777777" w:rsidR="004D1A4E" w:rsidRPr="004D1A4E" w:rsidRDefault="004D1A4E" w:rsidP="004D1A4E">
      <w:pPr>
        <w:pStyle w:val="afb"/>
        <w:spacing w:line="276" w:lineRule="auto"/>
        <w:ind w:firstLine="708"/>
        <w:jc w:val="both"/>
        <w:rPr>
          <w:szCs w:val="28"/>
        </w:rPr>
      </w:pPr>
      <w:r w:rsidRPr="004D1A4E">
        <w:rPr>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39,4%;</w:t>
      </w:r>
    </w:p>
    <w:p w14:paraId="325D853A" w14:textId="77777777" w:rsidR="004D1A4E" w:rsidRPr="004D1A4E" w:rsidRDefault="004D1A4E" w:rsidP="004D1A4E">
      <w:pPr>
        <w:pStyle w:val="afb"/>
        <w:spacing w:line="276" w:lineRule="auto"/>
        <w:ind w:firstLine="708"/>
        <w:jc w:val="both"/>
        <w:rPr>
          <w:szCs w:val="28"/>
        </w:rPr>
      </w:pPr>
      <w:r w:rsidRPr="004D1A4E">
        <w:rPr>
          <w:szCs w:val="28"/>
        </w:rPr>
        <w:t>- уровень обеспеченности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составляет 51,7%;</w:t>
      </w:r>
    </w:p>
    <w:p w14:paraId="48CCBF23" w14:textId="77777777" w:rsidR="004D1A4E" w:rsidRPr="004D1A4E" w:rsidRDefault="004D1A4E" w:rsidP="004D1A4E">
      <w:pPr>
        <w:pStyle w:val="afb"/>
        <w:spacing w:line="276" w:lineRule="auto"/>
        <w:ind w:firstLine="708"/>
        <w:jc w:val="both"/>
        <w:rPr>
          <w:szCs w:val="28"/>
        </w:rPr>
      </w:pPr>
      <w:r w:rsidRPr="004D1A4E">
        <w:rPr>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26,6%.</w:t>
      </w:r>
    </w:p>
    <w:p w14:paraId="75BE9C38" w14:textId="77777777" w:rsidR="004D1A4E" w:rsidRPr="004D1A4E" w:rsidRDefault="004D1A4E" w:rsidP="004D1A4E">
      <w:pPr>
        <w:pStyle w:val="afb"/>
        <w:spacing w:line="276" w:lineRule="auto"/>
        <w:ind w:firstLine="708"/>
        <w:jc w:val="both"/>
        <w:rPr>
          <w:bCs/>
          <w:szCs w:val="28"/>
        </w:rPr>
      </w:pPr>
      <w:r w:rsidRPr="004D1A4E">
        <w:rPr>
          <w:bCs/>
          <w:szCs w:val="28"/>
        </w:rPr>
        <w:t xml:space="preserve">Муниципальным образованием «Город Азов» выделен в пользование автономной некоммерческой организации содействия развитию физической и спортивной культуры «ВОЗРОЖДЕНИЕ» земельный участок на территории городского парка «Жемчужина Азова», под строительство площадки с синтетическим льдом. </w:t>
      </w:r>
    </w:p>
    <w:p w14:paraId="2C7BFD71" w14:textId="77777777" w:rsidR="004D1A4E" w:rsidRPr="004D1A4E" w:rsidRDefault="004D1A4E" w:rsidP="004D1A4E">
      <w:pPr>
        <w:pStyle w:val="afb"/>
        <w:spacing w:line="276" w:lineRule="auto"/>
        <w:ind w:firstLine="708"/>
        <w:jc w:val="both"/>
        <w:rPr>
          <w:bCs/>
          <w:szCs w:val="28"/>
        </w:rPr>
      </w:pPr>
      <w:r w:rsidRPr="004D1A4E">
        <w:rPr>
          <w:bCs/>
          <w:szCs w:val="28"/>
        </w:rPr>
        <w:t>В 2018 году начались строительные работы, изготовлена каркасная конструкция, приобретены синтетический канадский лёд и необходимое оборудование. Возникла необходимость проведения археологических раскопок. Стоимость проекта увеличилась на 30%, что не было запланировано инвестором. Также стоимость импортного оборудования увеличилась.</w:t>
      </w:r>
    </w:p>
    <w:p w14:paraId="07CAF8C9" w14:textId="77777777" w:rsidR="004D1A4E" w:rsidRDefault="004D1A4E" w:rsidP="004D1A4E">
      <w:pPr>
        <w:pStyle w:val="afb"/>
        <w:spacing w:line="276" w:lineRule="auto"/>
        <w:ind w:firstLine="708"/>
        <w:jc w:val="both"/>
        <w:rPr>
          <w:bCs/>
          <w:szCs w:val="28"/>
        </w:rPr>
      </w:pPr>
      <w:r w:rsidRPr="004D1A4E">
        <w:rPr>
          <w:bCs/>
          <w:szCs w:val="28"/>
        </w:rPr>
        <w:t xml:space="preserve">На текущий момент инвестором, инициировавшим строительство ледового катка, проведены археологические изыскания, получены результаты исследований. В проект по возведению площадки с синтетическим льдом на территории городского парка внесены изменения, разработана необходимая техническая документация. Заключается дополнительное соглашение к договору аренды </w:t>
      </w:r>
      <w:proofErr w:type="spellStart"/>
      <w:r w:rsidRPr="004D1A4E">
        <w:rPr>
          <w:bCs/>
          <w:szCs w:val="28"/>
        </w:rPr>
        <w:t>АНО</w:t>
      </w:r>
      <w:proofErr w:type="spellEnd"/>
      <w:r w:rsidRPr="004D1A4E">
        <w:rPr>
          <w:bCs/>
          <w:szCs w:val="28"/>
        </w:rPr>
        <w:t xml:space="preserve"> "ВОЗРОЖДЕНИЕ" с уточненным видом разрешенного использования земельного участка.</w:t>
      </w:r>
    </w:p>
    <w:p w14:paraId="5F51E351" w14:textId="77777777" w:rsidR="004D1A4E" w:rsidRDefault="004D1A4E" w:rsidP="004D1A4E">
      <w:pPr>
        <w:pStyle w:val="afb"/>
        <w:spacing w:line="276" w:lineRule="auto"/>
        <w:ind w:firstLine="708"/>
        <w:jc w:val="both"/>
        <w:rPr>
          <w:szCs w:val="28"/>
        </w:rPr>
      </w:pPr>
      <w:r w:rsidRPr="004D1A4E">
        <w:rPr>
          <w:b/>
          <w:szCs w:val="28"/>
        </w:rPr>
        <w:t>Структурная цель: «Повышение роли физической культуры и спорта в жизни населения города Азова».</w:t>
      </w:r>
      <w:r w:rsidRPr="004D1A4E">
        <w:rPr>
          <w:szCs w:val="28"/>
        </w:rPr>
        <w:t xml:space="preserve"> </w:t>
      </w:r>
      <w:proofErr w:type="gramStart"/>
      <w:r w:rsidRPr="004D1A4E">
        <w:rPr>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roofErr w:type="gramEnd"/>
    </w:p>
    <w:p w14:paraId="113174C6" w14:textId="167C29F1" w:rsidR="0060672C" w:rsidRPr="000E6271" w:rsidRDefault="0060672C" w:rsidP="008555C8">
      <w:pPr>
        <w:ind w:firstLine="708"/>
        <w:jc w:val="both"/>
        <w:rPr>
          <w:sz w:val="28"/>
          <w:szCs w:val="28"/>
        </w:rPr>
      </w:pPr>
      <w:r w:rsidRPr="000E6271">
        <w:rPr>
          <w:b/>
          <w:sz w:val="28"/>
          <w:szCs w:val="28"/>
        </w:rPr>
        <w:t>Труд и социальное развитие</w:t>
      </w:r>
    </w:p>
    <w:p w14:paraId="66491DB2" w14:textId="0E0FF6CD" w:rsidR="00A154EA" w:rsidRPr="000E6271" w:rsidRDefault="00A154EA" w:rsidP="006445C6">
      <w:pPr>
        <w:pStyle w:val="ac"/>
        <w:spacing w:line="276" w:lineRule="auto"/>
        <w:ind w:firstLine="708"/>
        <w:jc w:val="both"/>
        <w:rPr>
          <w:rFonts w:ascii="Times New Roman" w:hAnsi="Times New Roman"/>
          <w:bCs/>
          <w:sz w:val="28"/>
          <w:szCs w:val="28"/>
        </w:rPr>
      </w:pPr>
      <w:r w:rsidRPr="000E6271">
        <w:rPr>
          <w:rFonts w:ascii="Times New Roman" w:hAnsi="Times New Roman"/>
          <w:bCs/>
          <w:sz w:val="28"/>
          <w:szCs w:val="28"/>
        </w:rPr>
        <w:t xml:space="preserve">Создание новых рабочих мест, организация производств, позволяющих гражданам получать доход, и </w:t>
      </w:r>
      <w:r w:rsidR="00E05E3A" w:rsidRPr="000E6271">
        <w:rPr>
          <w:rFonts w:ascii="Times New Roman" w:hAnsi="Times New Roman"/>
          <w:bCs/>
          <w:sz w:val="28"/>
          <w:szCs w:val="28"/>
        </w:rPr>
        <w:t>формировать налоговые доходы</w:t>
      </w:r>
      <w:r w:rsidRPr="000E6271">
        <w:rPr>
          <w:rFonts w:ascii="Times New Roman" w:hAnsi="Times New Roman"/>
          <w:bCs/>
          <w:sz w:val="28"/>
          <w:szCs w:val="28"/>
        </w:rPr>
        <w:t xml:space="preserve"> во все уровни бюджета – является необходимым условием социально-экономических развития любого общества.</w:t>
      </w:r>
    </w:p>
    <w:p w14:paraId="5A1E25C6" w14:textId="1DC36E27" w:rsidR="006445C6" w:rsidRPr="000E6271" w:rsidRDefault="006445C6" w:rsidP="006445C6">
      <w:pPr>
        <w:pStyle w:val="ac"/>
        <w:spacing w:line="276" w:lineRule="auto"/>
        <w:ind w:firstLine="708"/>
        <w:jc w:val="both"/>
        <w:rPr>
          <w:rFonts w:ascii="Times New Roman" w:hAnsi="Times New Roman"/>
          <w:b/>
          <w:sz w:val="28"/>
          <w:szCs w:val="28"/>
        </w:rPr>
      </w:pPr>
      <w:r w:rsidRPr="000E6271">
        <w:rPr>
          <w:rFonts w:ascii="Times New Roman" w:hAnsi="Times New Roman"/>
          <w:b/>
          <w:sz w:val="28"/>
          <w:szCs w:val="28"/>
        </w:rPr>
        <w:t>Динамическ</w:t>
      </w:r>
      <w:r w:rsidR="00E05E3A" w:rsidRPr="000E6271">
        <w:rPr>
          <w:rFonts w:ascii="Times New Roman" w:hAnsi="Times New Roman"/>
          <w:b/>
          <w:sz w:val="28"/>
          <w:szCs w:val="28"/>
        </w:rPr>
        <w:t>ими</w:t>
      </w:r>
      <w:r w:rsidRPr="000E6271">
        <w:rPr>
          <w:rFonts w:ascii="Times New Roman" w:hAnsi="Times New Roman"/>
          <w:b/>
          <w:sz w:val="28"/>
          <w:szCs w:val="28"/>
        </w:rPr>
        <w:t xml:space="preserve"> цел</w:t>
      </w:r>
      <w:r w:rsidR="00E05E3A" w:rsidRPr="000E6271">
        <w:rPr>
          <w:rFonts w:ascii="Times New Roman" w:hAnsi="Times New Roman"/>
          <w:b/>
          <w:sz w:val="28"/>
          <w:szCs w:val="28"/>
        </w:rPr>
        <w:t>ями</w:t>
      </w:r>
      <w:r w:rsidRPr="000E6271">
        <w:rPr>
          <w:rFonts w:ascii="Times New Roman" w:hAnsi="Times New Roman"/>
          <w:b/>
          <w:sz w:val="28"/>
          <w:szCs w:val="28"/>
        </w:rPr>
        <w:t xml:space="preserve"> </w:t>
      </w:r>
      <w:r w:rsidR="00A154EA" w:rsidRPr="000E6271">
        <w:rPr>
          <w:rFonts w:ascii="Times New Roman" w:hAnsi="Times New Roman"/>
          <w:b/>
          <w:sz w:val="28"/>
          <w:szCs w:val="28"/>
        </w:rPr>
        <w:t>Ст</w:t>
      </w:r>
      <w:r w:rsidR="00E05E3A" w:rsidRPr="000E6271">
        <w:rPr>
          <w:rFonts w:ascii="Times New Roman" w:hAnsi="Times New Roman"/>
          <w:b/>
          <w:sz w:val="28"/>
          <w:szCs w:val="28"/>
        </w:rPr>
        <w:t>р</w:t>
      </w:r>
      <w:r w:rsidR="00A154EA" w:rsidRPr="000E6271">
        <w:rPr>
          <w:rFonts w:ascii="Times New Roman" w:hAnsi="Times New Roman"/>
          <w:b/>
          <w:sz w:val="28"/>
          <w:szCs w:val="28"/>
        </w:rPr>
        <w:t xml:space="preserve">атегии - 2030 </w:t>
      </w:r>
      <w:r w:rsidRPr="000E6271">
        <w:rPr>
          <w:rFonts w:ascii="Times New Roman" w:hAnsi="Times New Roman"/>
          <w:bCs/>
          <w:sz w:val="28"/>
          <w:szCs w:val="28"/>
        </w:rPr>
        <w:t xml:space="preserve">в  организации труда </w:t>
      </w:r>
      <w:r w:rsidR="00E83BA5" w:rsidRPr="000E6271">
        <w:rPr>
          <w:rFonts w:ascii="Times New Roman" w:hAnsi="Times New Roman"/>
          <w:bCs/>
          <w:sz w:val="28"/>
          <w:szCs w:val="28"/>
        </w:rPr>
        <w:t xml:space="preserve">является </w:t>
      </w:r>
      <w:r w:rsidRPr="000E6271">
        <w:rPr>
          <w:rFonts w:ascii="Times New Roman" w:hAnsi="Times New Roman"/>
          <w:b/>
          <w:sz w:val="28"/>
          <w:szCs w:val="28"/>
        </w:rPr>
        <w:t xml:space="preserve"> </w:t>
      </w:r>
      <w:r w:rsidR="00E83BA5" w:rsidRPr="000E6271">
        <w:rPr>
          <w:rFonts w:ascii="Times New Roman" w:hAnsi="Times New Roman"/>
          <w:b/>
          <w:sz w:val="28"/>
          <w:szCs w:val="28"/>
        </w:rPr>
        <w:t>с</w:t>
      </w:r>
      <w:r w:rsidRPr="000E6271">
        <w:rPr>
          <w:rFonts w:ascii="Times New Roman" w:hAnsi="Times New Roman"/>
          <w:b/>
          <w:sz w:val="28"/>
          <w:szCs w:val="28"/>
        </w:rPr>
        <w:t>нижение уровня безработицы</w:t>
      </w:r>
      <w:r w:rsidR="001508BA" w:rsidRPr="000E6271">
        <w:rPr>
          <w:rFonts w:ascii="Times New Roman" w:hAnsi="Times New Roman"/>
          <w:b/>
          <w:sz w:val="28"/>
          <w:szCs w:val="28"/>
        </w:rPr>
        <w:t xml:space="preserve">  и рост среднемесячной заработной платы работающих по полному кругу предприятий</w:t>
      </w:r>
      <w:r w:rsidR="00661F14" w:rsidRPr="000E6271">
        <w:rPr>
          <w:rFonts w:ascii="Times New Roman" w:hAnsi="Times New Roman"/>
          <w:b/>
          <w:sz w:val="28"/>
          <w:szCs w:val="28"/>
        </w:rPr>
        <w:t>.</w:t>
      </w:r>
    </w:p>
    <w:p w14:paraId="52F39266" w14:textId="59A28243" w:rsidR="003642E9" w:rsidRPr="00F42132" w:rsidRDefault="00262730" w:rsidP="007432B3">
      <w:pPr>
        <w:ind w:firstLine="708"/>
        <w:jc w:val="both"/>
        <w:rPr>
          <w:sz w:val="28"/>
          <w:szCs w:val="28"/>
        </w:rPr>
      </w:pPr>
      <w:r w:rsidRPr="00F42132">
        <w:rPr>
          <w:sz w:val="28"/>
          <w:szCs w:val="28"/>
        </w:rPr>
        <w:t>В 20</w:t>
      </w:r>
      <w:r w:rsidR="00661F14" w:rsidRPr="00F42132">
        <w:rPr>
          <w:sz w:val="28"/>
          <w:szCs w:val="28"/>
        </w:rPr>
        <w:t>2</w:t>
      </w:r>
      <w:r w:rsidR="00F42132" w:rsidRPr="00F42132">
        <w:rPr>
          <w:sz w:val="28"/>
          <w:szCs w:val="28"/>
        </w:rPr>
        <w:t>2</w:t>
      </w:r>
      <w:r w:rsidRPr="00F42132">
        <w:rPr>
          <w:sz w:val="28"/>
          <w:szCs w:val="28"/>
        </w:rPr>
        <w:t xml:space="preserve"> году</w:t>
      </w:r>
      <w:r w:rsidRPr="00F42132">
        <w:rPr>
          <w:b/>
          <w:sz w:val="28"/>
          <w:szCs w:val="28"/>
        </w:rPr>
        <w:t xml:space="preserve"> </w:t>
      </w:r>
      <w:r w:rsidR="00B75B9D" w:rsidRPr="00F42132">
        <w:rPr>
          <w:bCs/>
          <w:sz w:val="28"/>
          <w:szCs w:val="28"/>
        </w:rPr>
        <w:t>значение индикатора</w:t>
      </w:r>
      <w:r w:rsidR="00B75B9D" w:rsidRPr="00F42132">
        <w:rPr>
          <w:b/>
          <w:sz w:val="28"/>
          <w:szCs w:val="28"/>
        </w:rPr>
        <w:t xml:space="preserve"> №1 «</w:t>
      </w:r>
      <w:r w:rsidRPr="00F42132">
        <w:rPr>
          <w:b/>
          <w:sz w:val="28"/>
          <w:szCs w:val="28"/>
        </w:rPr>
        <w:t>уровень безработицы</w:t>
      </w:r>
      <w:r w:rsidR="00B75B9D" w:rsidRPr="00F42132">
        <w:rPr>
          <w:b/>
          <w:sz w:val="28"/>
          <w:szCs w:val="28"/>
        </w:rPr>
        <w:t xml:space="preserve">» </w:t>
      </w:r>
      <w:r w:rsidR="003F6C98" w:rsidRPr="00F42132">
        <w:rPr>
          <w:sz w:val="28"/>
          <w:szCs w:val="28"/>
        </w:rPr>
        <w:t>составило 0,6</w:t>
      </w:r>
      <w:r w:rsidR="00F42132" w:rsidRPr="00F42132">
        <w:rPr>
          <w:sz w:val="28"/>
          <w:szCs w:val="28"/>
        </w:rPr>
        <w:t>1</w:t>
      </w:r>
      <w:r w:rsidR="003F6C98" w:rsidRPr="00F42132">
        <w:rPr>
          <w:sz w:val="28"/>
          <w:szCs w:val="28"/>
        </w:rPr>
        <w:t xml:space="preserve">% </w:t>
      </w:r>
      <w:r w:rsidR="00B75B9D" w:rsidRPr="00F42132">
        <w:rPr>
          <w:sz w:val="28"/>
          <w:szCs w:val="28"/>
        </w:rPr>
        <w:t>(</w:t>
      </w:r>
      <w:r w:rsidRPr="00F42132">
        <w:rPr>
          <w:sz w:val="28"/>
          <w:szCs w:val="28"/>
        </w:rPr>
        <w:t xml:space="preserve">при плане </w:t>
      </w:r>
      <w:r w:rsidR="00F42132" w:rsidRPr="00F42132">
        <w:rPr>
          <w:sz w:val="28"/>
          <w:szCs w:val="28"/>
        </w:rPr>
        <w:t xml:space="preserve">к 2024 году </w:t>
      </w:r>
      <w:r w:rsidRPr="00F42132">
        <w:rPr>
          <w:sz w:val="28"/>
          <w:szCs w:val="28"/>
        </w:rPr>
        <w:t>0,7</w:t>
      </w:r>
      <w:r w:rsidR="00F42132" w:rsidRPr="00F42132">
        <w:rPr>
          <w:sz w:val="28"/>
          <w:szCs w:val="28"/>
        </w:rPr>
        <w:t>0</w:t>
      </w:r>
      <w:r w:rsidRPr="00F42132">
        <w:rPr>
          <w:sz w:val="28"/>
          <w:szCs w:val="28"/>
        </w:rPr>
        <w:t>%</w:t>
      </w:r>
      <w:r w:rsidR="00B75B9D" w:rsidRPr="00F42132">
        <w:rPr>
          <w:sz w:val="28"/>
          <w:szCs w:val="28"/>
        </w:rPr>
        <w:t>).</w:t>
      </w:r>
      <w:r w:rsidR="009774DE" w:rsidRPr="00F42132">
        <w:rPr>
          <w:sz w:val="28"/>
          <w:szCs w:val="28"/>
        </w:rPr>
        <w:t xml:space="preserve"> </w:t>
      </w:r>
      <w:r w:rsidR="003F6C98" w:rsidRPr="00F42132">
        <w:rPr>
          <w:sz w:val="28"/>
          <w:szCs w:val="28"/>
        </w:rPr>
        <w:t xml:space="preserve">Цель, поставленная на </w:t>
      </w:r>
      <w:r w:rsidR="00F42132" w:rsidRPr="00F42132">
        <w:rPr>
          <w:sz w:val="28"/>
          <w:szCs w:val="28"/>
        </w:rPr>
        <w:t>втором</w:t>
      </w:r>
      <w:r w:rsidR="003F6C98" w:rsidRPr="00F42132">
        <w:rPr>
          <w:sz w:val="28"/>
          <w:szCs w:val="28"/>
        </w:rPr>
        <w:t xml:space="preserve"> этапе реализации Стратегии 2030, достигнута</w:t>
      </w:r>
      <w:r w:rsidR="00F42132" w:rsidRPr="00F42132">
        <w:rPr>
          <w:sz w:val="28"/>
          <w:szCs w:val="28"/>
        </w:rPr>
        <w:t xml:space="preserve"> досрочно</w:t>
      </w:r>
      <w:r w:rsidR="003F6C98" w:rsidRPr="00F42132">
        <w:rPr>
          <w:sz w:val="28"/>
          <w:szCs w:val="28"/>
        </w:rPr>
        <w:t>, а в сравн</w:t>
      </w:r>
      <w:r w:rsidR="00F42132" w:rsidRPr="00F42132">
        <w:rPr>
          <w:sz w:val="28"/>
          <w:szCs w:val="28"/>
        </w:rPr>
        <w:t>ении с 2021 годом улучшена на 0,04</w:t>
      </w:r>
      <w:r w:rsidR="003F6C98" w:rsidRPr="00F42132">
        <w:rPr>
          <w:sz w:val="28"/>
          <w:szCs w:val="28"/>
        </w:rPr>
        <w:t xml:space="preserve"> пункта (202</w:t>
      </w:r>
      <w:r w:rsidR="00F42132" w:rsidRPr="00F42132">
        <w:rPr>
          <w:sz w:val="28"/>
          <w:szCs w:val="28"/>
        </w:rPr>
        <w:t>1</w:t>
      </w:r>
      <w:r w:rsidR="003F6C98" w:rsidRPr="00F42132">
        <w:rPr>
          <w:sz w:val="28"/>
          <w:szCs w:val="28"/>
        </w:rPr>
        <w:t xml:space="preserve"> год – </w:t>
      </w:r>
      <w:r w:rsidR="00F42132" w:rsidRPr="00F42132">
        <w:rPr>
          <w:sz w:val="28"/>
          <w:szCs w:val="28"/>
        </w:rPr>
        <w:t>0,65</w:t>
      </w:r>
      <w:r w:rsidR="003F6C98" w:rsidRPr="00F42132">
        <w:rPr>
          <w:sz w:val="28"/>
          <w:szCs w:val="28"/>
        </w:rPr>
        <w:t xml:space="preserve">%). </w:t>
      </w:r>
    </w:p>
    <w:p w14:paraId="16559042" w14:textId="6B98D030" w:rsidR="00262730" w:rsidRPr="00F42132" w:rsidRDefault="009774DE" w:rsidP="00930A8D">
      <w:pPr>
        <w:pStyle w:val="ac"/>
        <w:spacing w:line="276" w:lineRule="auto"/>
        <w:ind w:firstLine="708"/>
        <w:jc w:val="both"/>
        <w:rPr>
          <w:rFonts w:ascii="Times New Roman" w:hAnsi="Times New Roman"/>
          <w:sz w:val="28"/>
          <w:szCs w:val="28"/>
        </w:rPr>
      </w:pPr>
      <w:r w:rsidRPr="00F42132">
        <w:rPr>
          <w:rFonts w:ascii="Times New Roman" w:hAnsi="Times New Roman"/>
          <w:sz w:val="28"/>
          <w:szCs w:val="28"/>
        </w:rPr>
        <w:t xml:space="preserve">На состояние показателя </w:t>
      </w:r>
      <w:r w:rsidR="007432B3" w:rsidRPr="00F42132">
        <w:rPr>
          <w:rFonts w:ascii="Times New Roman" w:hAnsi="Times New Roman"/>
          <w:sz w:val="28"/>
          <w:szCs w:val="28"/>
        </w:rPr>
        <w:t xml:space="preserve">по прежнему </w:t>
      </w:r>
      <w:r w:rsidRPr="00F42132">
        <w:rPr>
          <w:rFonts w:ascii="Times New Roman" w:hAnsi="Times New Roman"/>
          <w:sz w:val="28"/>
          <w:szCs w:val="28"/>
        </w:rPr>
        <w:t xml:space="preserve">влияют объективные условия </w:t>
      </w:r>
      <w:proofErr w:type="spellStart"/>
      <w:r w:rsidRPr="00F42132">
        <w:rPr>
          <w:rFonts w:ascii="Times New Roman" w:hAnsi="Times New Roman"/>
          <w:sz w:val="28"/>
          <w:szCs w:val="28"/>
        </w:rPr>
        <w:t>санкционного</w:t>
      </w:r>
      <w:proofErr w:type="spellEnd"/>
      <w:r w:rsidRPr="00F42132">
        <w:rPr>
          <w:rFonts w:ascii="Times New Roman" w:hAnsi="Times New Roman"/>
          <w:sz w:val="28"/>
          <w:szCs w:val="28"/>
        </w:rPr>
        <w:t xml:space="preserve"> режима по отношению к России и субъективные условия размещения производств на территории города Азова и географическая близость к Ростову, где наиболее мобильные группы населения находят себе работу.</w:t>
      </w:r>
    </w:p>
    <w:p w14:paraId="6B8BDE9C" w14:textId="109E7055" w:rsidR="007201C1" w:rsidRPr="00926B5B" w:rsidRDefault="007201C1" w:rsidP="00930A8D">
      <w:pPr>
        <w:pStyle w:val="ac"/>
        <w:spacing w:line="276" w:lineRule="auto"/>
        <w:ind w:firstLine="708"/>
        <w:jc w:val="both"/>
        <w:rPr>
          <w:rFonts w:ascii="Times New Roman" w:hAnsi="Times New Roman"/>
          <w:sz w:val="28"/>
          <w:szCs w:val="28"/>
        </w:rPr>
      </w:pPr>
      <w:r w:rsidRPr="00926B5B">
        <w:rPr>
          <w:rFonts w:ascii="Times New Roman" w:hAnsi="Times New Roman"/>
          <w:sz w:val="28"/>
          <w:szCs w:val="28"/>
        </w:rPr>
        <w:t xml:space="preserve">В отчетном году </w:t>
      </w:r>
      <w:r w:rsidR="00380F85" w:rsidRPr="00926B5B">
        <w:rPr>
          <w:rFonts w:ascii="Times New Roman" w:hAnsi="Times New Roman"/>
          <w:sz w:val="28"/>
          <w:szCs w:val="28"/>
        </w:rPr>
        <w:t xml:space="preserve">Центром занятости были оказаны </w:t>
      </w:r>
      <w:r w:rsidRPr="00926B5B">
        <w:rPr>
          <w:rFonts w:ascii="Times New Roman" w:hAnsi="Times New Roman"/>
          <w:sz w:val="28"/>
          <w:szCs w:val="28"/>
        </w:rPr>
        <w:t xml:space="preserve">государственные услуги по содействию занятости </w:t>
      </w:r>
      <w:r w:rsidR="00926B5B" w:rsidRPr="00926B5B">
        <w:rPr>
          <w:rFonts w:ascii="Times New Roman" w:hAnsi="Times New Roman"/>
          <w:sz w:val="28"/>
          <w:szCs w:val="28"/>
        </w:rPr>
        <w:t>56</w:t>
      </w:r>
      <w:r w:rsidR="00281CB3" w:rsidRPr="00926B5B">
        <w:rPr>
          <w:rFonts w:ascii="Times New Roman" w:hAnsi="Times New Roman"/>
          <w:sz w:val="28"/>
          <w:szCs w:val="28"/>
        </w:rPr>
        <w:t xml:space="preserve"> </w:t>
      </w:r>
      <w:r w:rsidRPr="00926B5B">
        <w:rPr>
          <w:rFonts w:ascii="Times New Roman" w:hAnsi="Times New Roman"/>
          <w:sz w:val="28"/>
          <w:szCs w:val="28"/>
        </w:rPr>
        <w:t>безработны</w:t>
      </w:r>
      <w:r w:rsidR="00281CB3" w:rsidRPr="00926B5B">
        <w:rPr>
          <w:rFonts w:ascii="Times New Roman" w:hAnsi="Times New Roman"/>
          <w:sz w:val="28"/>
          <w:szCs w:val="28"/>
        </w:rPr>
        <w:t>м</w:t>
      </w:r>
      <w:r w:rsidRPr="00926B5B">
        <w:rPr>
          <w:rFonts w:ascii="Times New Roman" w:hAnsi="Times New Roman"/>
          <w:sz w:val="28"/>
          <w:szCs w:val="28"/>
        </w:rPr>
        <w:t xml:space="preserve"> граждан</w:t>
      </w:r>
      <w:r w:rsidR="00281CB3" w:rsidRPr="00926B5B">
        <w:rPr>
          <w:rFonts w:ascii="Times New Roman" w:hAnsi="Times New Roman"/>
          <w:sz w:val="28"/>
          <w:szCs w:val="28"/>
        </w:rPr>
        <w:t>ам.</w:t>
      </w:r>
      <w:r w:rsidRPr="00926B5B">
        <w:rPr>
          <w:rFonts w:ascii="Times New Roman" w:hAnsi="Times New Roman"/>
          <w:sz w:val="28"/>
          <w:szCs w:val="28"/>
        </w:rPr>
        <w:t xml:space="preserve"> Услуги по профессиональной ориентации в целях выбора сферы деятельности, трудоустройства, прохождения </w:t>
      </w:r>
      <w:proofErr w:type="spellStart"/>
      <w:r w:rsidRPr="00926B5B">
        <w:rPr>
          <w:rFonts w:ascii="Times New Roman" w:hAnsi="Times New Roman"/>
          <w:sz w:val="28"/>
          <w:szCs w:val="28"/>
        </w:rPr>
        <w:t>профобучения</w:t>
      </w:r>
      <w:proofErr w:type="spellEnd"/>
      <w:r w:rsidRPr="00926B5B">
        <w:rPr>
          <w:rFonts w:ascii="Times New Roman" w:hAnsi="Times New Roman"/>
          <w:sz w:val="28"/>
          <w:szCs w:val="28"/>
        </w:rPr>
        <w:t xml:space="preserve"> и получения дополнительного профессионального образования получили </w:t>
      </w:r>
      <w:r w:rsidR="00926B5B" w:rsidRPr="00926B5B">
        <w:rPr>
          <w:rFonts w:ascii="Times New Roman" w:hAnsi="Times New Roman"/>
          <w:sz w:val="28"/>
          <w:szCs w:val="28"/>
        </w:rPr>
        <w:t>4178</w:t>
      </w:r>
      <w:r w:rsidRPr="00926B5B">
        <w:rPr>
          <w:rFonts w:ascii="Times New Roman" w:hAnsi="Times New Roman"/>
          <w:sz w:val="28"/>
          <w:szCs w:val="28"/>
        </w:rPr>
        <w:t xml:space="preserve"> граждан.</w:t>
      </w:r>
    </w:p>
    <w:p w14:paraId="19FA73A2" w14:textId="09728D33" w:rsidR="00900149" w:rsidRPr="0080436F" w:rsidRDefault="00900149" w:rsidP="00900149">
      <w:pPr>
        <w:pStyle w:val="ac"/>
        <w:spacing w:line="276" w:lineRule="auto"/>
        <w:ind w:firstLine="708"/>
        <w:jc w:val="both"/>
        <w:rPr>
          <w:rFonts w:ascii="Times New Roman" w:hAnsi="Times New Roman"/>
          <w:sz w:val="28"/>
          <w:szCs w:val="28"/>
        </w:rPr>
      </w:pPr>
      <w:r w:rsidRPr="0080436F">
        <w:rPr>
          <w:rFonts w:ascii="Times New Roman" w:hAnsi="Times New Roman"/>
          <w:sz w:val="28"/>
          <w:szCs w:val="28"/>
        </w:rPr>
        <w:t>Индикатор №</w:t>
      </w:r>
      <w:r w:rsidRPr="0080436F">
        <w:rPr>
          <w:rFonts w:ascii="Times New Roman" w:hAnsi="Times New Roman"/>
          <w:b/>
          <w:bCs/>
          <w:sz w:val="28"/>
          <w:szCs w:val="28"/>
        </w:rPr>
        <w:t>2 «темп роста среднемесячной заработной платы работающих по полному кругу предприятий города»</w:t>
      </w:r>
      <w:r w:rsidRPr="0080436F">
        <w:rPr>
          <w:rFonts w:ascii="Times New Roman" w:hAnsi="Times New Roman"/>
          <w:sz w:val="28"/>
          <w:szCs w:val="28"/>
        </w:rPr>
        <w:t xml:space="preserve"> за 202</w:t>
      </w:r>
      <w:r w:rsidR="00926B5B" w:rsidRPr="0080436F">
        <w:rPr>
          <w:rFonts w:ascii="Times New Roman" w:hAnsi="Times New Roman"/>
          <w:sz w:val="28"/>
          <w:szCs w:val="28"/>
        </w:rPr>
        <w:t>2</w:t>
      </w:r>
      <w:r w:rsidRPr="0080436F">
        <w:rPr>
          <w:rFonts w:ascii="Times New Roman" w:hAnsi="Times New Roman"/>
          <w:sz w:val="28"/>
          <w:szCs w:val="28"/>
        </w:rPr>
        <w:t xml:space="preserve"> год выполнен. </w:t>
      </w:r>
    </w:p>
    <w:p w14:paraId="31CC438C" w14:textId="07F1B501" w:rsidR="00994565" w:rsidRPr="0080436F" w:rsidRDefault="00262730" w:rsidP="00930A8D">
      <w:pPr>
        <w:pStyle w:val="ac"/>
        <w:spacing w:line="276" w:lineRule="auto"/>
        <w:ind w:firstLine="708"/>
        <w:jc w:val="both"/>
        <w:rPr>
          <w:rFonts w:ascii="Times New Roman" w:hAnsi="Times New Roman"/>
          <w:sz w:val="28"/>
          <w:szCs w:val="28"/>
        </w:rPr>
      </w:pPr>
      <w:r w:rsidRPr="0080436F">
        <w:rPr>
          <w:rFonts w:ascii="Times New Roman" w:hAnsi="Times New Roman"/>
          <w:bCs/>
          <w:sz w:val="28"/>
          <w:szCs w:val="28"/>
        </w:rPr>
        <w:t>Среднемесячная начисленная заработная</w:t>
      </w:r>
      <w:r w:rsidRPr="0080436F">
        <w:rPr>
          <w:rFonts w:ascii="Times New Roman" w:hAnsi="Times New Roman"/>
          <w:sz w:val="28"/>
          <w:szCs w:val="28"/>
        </w:rPr>
        <w:t xml:space="preserve"> плата работающих </w:t>
      </w:r>
      <w:r w:rsidR="00ED6D91" w:rsidRPr="0080436F">
        <w:rPr>
          <w:rFonts w:ascii="Times New Roman" w:hAnsi="Times New Roman"/>
          <w:sz w:val="28"/>
          <w:szCs w:val="28"/>
        </w:rPr>
        <w:t xml:space="preserve">в Азове </w:t>
      </w:r>
      <w:r w:rsidRPr="0080436F">
        <w:rPr>
          <w:rFonts w:ascii="Times New Roman" w:hAnsi="Times New Roman"/>
          <w:sz w:val="28"/>
          <w:szCs w:val="28"/>
        </w:rPr>
        <w:t>ежегодно растет и в сравнении с 20</w:t>
      </w:r>
      <w:r w:rsidR="00A13485" w:rsidRPr="0080436F">
        <w:rPr>
          <w:rFonts w:ascii="Times New Roman" w:hAnsi="Times New Roman"/>
          <w:sz w:val="28"/>
          <w:szCs w:val="28"/>
        </w:rPr>
        <w:t>2</w:t>
      </w:r>
      <w:r w:rsidR="0080436F" w:rsidRPr="0080436F">
        <w:rPr>
          <w:rFonts w:ascii="Times New Roman" w:hAnsi="Times New Roman"/>
          <w:sz w:val="28"/>
          <w:szCs w:val="28"/>
        </w:rPr>
        <w:t>1</w:t>
      </w:r>
      <w:r w:rsidRPr="0080436F">
        <w:rPr>
          <w:rFonts w:ascii="Times New Roman" w:hAnsi="Times New Roman"/>
          <w:sz w:val="28"/>
          <w:szCs w:val="28"/>
        </w:rPr>
        <w:t xml:space="preserve"> годом (</w:t>
      </w:r>
      <w:r w:rsidR="00A13485" w:rsidRPr="0080436F">
        <w:rPr>
          <w:rFonts w:ascii="Times New Roman" w:hAnsi="Times New Roman"/>
          <w:sz w:val="28"/>
          <w:szCs w:val="28"/>
        </w:rPr>
        <w:t>3</w:t>
      </w:r>
      <w:r w:rsidR="0080436F" w:rsidRPr="0080436F">
        <w:rPr>
          <w:rFonts w:ascii="Times New Roman" w:hAnsi="Times New Roman"/>
          <w:sz w:val="28"/>
          <w:szCs w:val="28"/>
        </w:rPr>
        <w:t>2698,7</w:t>
      </w:r>
      <w:r w:rsidRPr="0080436F">
        <w:rPr>
          <w:rFonts w:ascii="Times New Roman" w:hAnsi="Times New Roman"/>
          <w:sz w:val="28"/>
          <w:szCs w:val="28"/>
        </w:rPr>
        <w:t xml:space="preserve"> руб.) по полному кругу предприятий выросла в 20</w:t>
      </w:r>
      <w:r w:rsidR="006D13F3" w:rsidRPr="0080436F">
        <w:rPr>
          <w:rFonts w:ascii="Times New Roman" w:hAnsi="Times New Roman"/>
          <w:sz w:val="28"/>
          <w:szCs w:val="28"/>
        </w:rPr>
        <w:t>2</w:t>
      </w:r>
      <w:r w:rsidR="0080436F" w:rsidRPr="0080436F">
        <w:rPr>
          <w:rFonts w:ascii="Times New Roman" w:hAnsi="Times New Roman"/>
          <w:sz w:val="28"/>
          <w:szCs w:val="28"/>
        </w:rPr>
        <w:t>2</w:t>
      </w:r>
      <w:r w:rsidRPr="0080436F">
        <w:rPr>
          <w:rFonts w:ascii="Times New Roman" w:hAnsi="Times New Roman"/>
          <w:sz w:val="28"/>
          <w:szCs w:val="28"/>
        </w:rPr>
        <w:t xml:space="preserve"> году на </w:t>
      </w:r>
      <w:r w:rsidR="0080436F" w:rsidRPr="0080436F">
        <w:rPr>
          <w:rFonts w:ascii="Times New Roman" w:hAnsi="Times New Roman"/>
          <w:sz w:val="28"/>
          <w:szCs w:val="28"/>
        </w:rPr>
        <w:t>16,0</w:t>
      </w:r>
      <w:r w:rsidRPr="0080436F">
        <w:rPr>
          <w:rFonts w:ascii="Times New Roman" w:hAnsi="Times New Roman"/>
          <w:sz w:val="28"/>
          <w:szCs w:val="28"/>
        </w:rPr>
        <w:t xml:space="preserve">% и составила </w:t>
      </w:r>
      <w:r w:rsidR="006D13F3" w:rsidRPr="0080436F">
        <w:rPr>
          <w:rFonts w:ascii="Times New Roman" w:hAnsi="Times New Roman"/>
          <w:sz w:val="28"/>
          <w:szCs w:val="28"/>
        </w:rPr>
        <w:t>3</w:t>
      </w:r>
      <w:r w:rsidR="0080436F" w:rsidRPr="0080436F">
        <w:rPr>
          <w:rFonts w:ascii="Times New Roman" w:hAnsi="Times New Roman"/>
          <w:sz w:val="28"/>
          <w:szCs w:val="28"/>
        </w:rPr>
        <w:t>7939,4</w:t>
      </w:r>
      <w:r w:rsidRPr="0080436F">
        <w:rPr>
          <w:rFonts w:ascii="Times New Roman" w:hAnsi="Times New Roman"/>
          <w:sz w:val="28"/>
          <w:szCs w:val="28"/>
        </w:rPr>
        <w:t xml:space="preserve"> руб. </w:t>
      </w:r>
    </w:p>
    <w:p w14:paraId="54FE2C43" w14:textId="375653D5" w:rsidR="00ED6D91" w:rsidRPr="0080436F" w:rsidRDefault="00AF0B34" w:rsidP="00AF0B34">
      <w:pPr>
        <w:ind w:firstLine="567"/>
        <w:jc w:val="both"/>
        <w:rPr>
          <w:bCs/>
          <w:sz w:val="28"/>
          <w:szCs w:val="28"/>
        </w:rPr>
      </w:pPr>
      <w:r w:rsidRPr="0080436F">
        <w:rPr>
          <w:b/>
          <w:sz w:val="28"/>
          <w:szCs w:val="28"/>
        </w:rPr>
        <w:t xml:space="preserve">Структурными целями </w:t>
      </w:r>
      <w:r w:rsidRPr="0080436F">
        <w:rPr>
          <w:bCs/>
          <w:sz w:val="28"/>
          <w:szCs w:val="28"/>
        </w:rPr>
        <w:t>Стратегии 2030 являются формирование безопасных условий труда и повышение стандартов уровня жизни и социального благополучия.</w:t>
      </w:r>
    </w:p>
    <w:p w14:paraId="0F616B9B" w14:textId="414C5B94" w:rsidR="0011353F" w:rsidRPr="0080436F" w:rsidRDefault="0062761D" w:rsidP="0007777C">
      <w:pPr>
        <w:pStyle w:val="ac"/>
        <w:spacing w:line="276" w:lineRule="auto"/>
        <w:ind w:firstLine="708"/>
        <w:jc w:val="both"/>
        <w:rPr>
          <w:rFonts w:ascii="Times New Roman" w:hAnsi="Times New Roman"/>
          <w:sz w:val="28"/>
          <w:szCs w:val="28"/>
        </w:rPr>
      </w:pPr>
      <w:r w:rsidRPr="0080436F">
        <w:rPr>
          <w:rFonts w:ascii="Times New Roman" w:hAnsi="Times New Roman"/>
          <w:sz w:val="28"/>
          <w:szCs w:val="28"/>
        </w:rPr>
        <w:t xml:space="preserve">Безопасные условия труда включают в себя управление </w:t>
      </w:r>
      <w:r w:rsidR="0011353F" w:rsidRPr="0080436F">
        <w:rPr>
          <w:rFonts w:ascii="Times New Roman" w:hAnsi="Times New Roman"/>
          <w:sz w:val="28"/>
          <w:szCs w:val="28"/>
        </w:rPr>
        <w:t xml:space="preserve">охраной труда, </w:t>
      </w:r>
      <w:r w:rsidRPr="0080436F">
        <w:rPr>
          <w:rFonts w:ascii="Times New Roman" w:hAnsi="Times New Roman"/>
          <w:sz w:val="28"/>
          <w:szCs w:val="28"/>
        </w:rPr>
        <w:t>снижением травматизма и аварийности, профессиональных заболеваний. Эта деятельность является обязанностью работодателя</w:t>
      </w:r>
      <w:r w:rsidR="0011353F" w:rsidRPr="0080436F">
        <w:rPr>
          <w:rFonts w:ascii="Times New Roman" w:hAnsi="Times New Roman"/>
          <w:sz w:val="28"/>
          <w:szCs w:val="28"/>
        </w:rPr>
        <w:t xml:space="preserve"> через принципы социальной ответственности, заложенные в законодательные и нормативные правовые акты, </w:t>
      </w:r>
      <w:r w:rsidR="00197C5C" w:rsidRPr="0080436F">
        <w:rPr>
          <w:rFonts w:ascii="Times New Roman" w:hAnsi="Times New Roman"/>
          <w:sz w:val="28"/>
          <w:szCs w:val="28"/>
        </w:rPr>
        <w:t xml:space="preserve">направленные на </w:t>
      </w:r>
      <w:r w:rsidR="0011353F" w:rsidRPr="0080436F">
        <w:rPr>
          <w:rFonts w:ascii="Times New Roman" w:hAnsi="Times New Roman"/>
          <w:sz w:val="28"/>
          <w:szCs w:val="28"/>
        </w:rPr>
        <w:t>обеспечени</w:t>
      </w:r>
      <w:r w:rsidR="00197C5C" w:rsidRPr="0080436F">
        <w:rPr>
          <w:rFonts w:ascii="Times New Roman" w:hAnsi="Times New Roman"/>
          <w:sz w:val="28"/>
          <w:szCs w:val="28"/>
        </w:rPr>
        <w:t>е</w:t>
      </w:r>
      <w:r w:rsidR="0011353F" w:rsidRPr="0080436F">
        <w:rPr>
          <w:rFonts w:ascii="Times New Roman" w:hAnsi="Times New Roman"/>
          <w:sz w:val="28"/>
          <w:szCs w:val="28"/>
        </w:rPr>
        <w:t xml:space="preserve"> сохранения жизни и здоровья работников на каждом рабочем месте, а также благополучию жизнедеятельности населения муниципального образования.  На уровне </w:t>
      </w:r>
      <w:r w:rsidR="00197C5C" w:rsidRPr="0080436F">
        <w:rPr>
          <w:rFonts w:ascii="Times New Roman" w:hAnsi="Times New Roman"/>
          <w:sz w:val="28"/>
          <w:szCs w:val="28"/>
        </w:rPr>
        <w:t xml:space="preserve">Администрации города Азова </w:t>
      </w:r>
      <w:r w:rsidR="0011353F" w:rsidRPr="0080436F">
        <w:rPr>
          <w:rFonts w:ascii="Times New Roman" w:hAnsi="Times New Roman"/>
          <w:sz w:val="28"/>
          <w:szCs w:val="28"/>
        </w:rPr>
        <w:t>решение данных вопросов осуществляется через воздействие на работодателей и повышение их персональной ответственности перед работниками своих коллективов</w:t>
      </w:r>
      <w:r w:rsidR="00994565" w:rsidRPr="0080436F">
        <w:rPr>
          <w:rFonts w:ascii="Times New Roman" w:hAnsi="Times New Roman"/>
          <w:sz w:val="28"/>
          <w:szCs w:val="28"/>
        </w:rPr>
        <w:t>.</w:t>
      </w:r>
    </w:p>
    <w:p w14:paraId="36592DF4" w14:textId="77777777" w:rsidR="00994565" w:rsidRPr="0080436F" w:rsidRDefault="00994565" w:rsidP="00994565">
      <w:pPr>
        <w:pStyle w:val="ac"/>
        <w:spacing w:line="276" w:lineRule="auto"/>
        <w:ind w:firstLine="708"/>
        <w:jc w:val="both"/>
        <w:rPr>
          <w:rFonts w:ascii="Times New Roman" w:hAnsi="Times New Roman"/>
          <w:sz w:val="28"/>
          <w:szCs w:val="28"/>
        </w:rPr>
      </w:pPr>
      <w:r w:rsidRPr="0080436F">
        <w:rPr>
          <w:rFonts w:ascii="Times New Roman" w:hAnsi="Times New Roman"/>
          <w:sz w:val="28"/>
          <w:szCs w:val="28"/>
        </w:rPr>
        <w:t>Основными причинами производственного травматизма являются:  несоблюдение  правил по технике безопасности, человеческий фактор.</w:t>
      </w:r>
    </w:p>
    <w:p w14:paraId="1EA5EFA8" w14:textId="2D5BEBD3" w:rsidR="00994565" w:rsidRPr="0080436F" w:rsidRDefault="00994565" w:rsidP="00994565">
      <w:pPr>
        <w:pStyle w:val="ac"/>
        <w:spacing w:line="276" w:lineRule="auto"/>
        <w:ind w:firstLine="708"/>
        <w:jc w:val="both"/>
        <w:rPr>
          <w:rFonts w:ascii="Times New Roman" w:hAnsi="Times New Roman"/>
          <w:sz w:val="28"/>
          <w:szCs w:val="28"/>
        </w:rPr>
      </w:pPr>
      <w:r w:rsidRPr="0080436F">
        <w:rPr>
          <w:rFonts w:ascii="Times New Roman" w:hAnsi="Times New Roman"/>
          <w:sz w:val="28"/>
          <w:szCs w:val="28"/>
        </w:rPr>
        <w:t>В течение 202</w:t>
      </w:r>
      <w:r w:rsidR="0080436F" w:rsidRPr="0080436F">
        <w:rPr>
          <w:rFonts w:ascii="Times New Roman" w:hAnsi="Times New Roman"/>
          <w:sz w:val="28"/>
          <w:szCs w:val="28"/>
        </w:rPr>
        <w:t>2</w:t>
      </w:r>
      <w:r w:rsidRPr="0080436F">
        <w:rPr>
          <w:rFonts w:ascii="Times New Roman" w:hAnsi="Times New Roman"/>
          <w:sz w:val="28"/>
          <w:szCs w:val="28"/>
        </w:rPr>
        <w:t xml:space="preserve"> года Администрацией города проводилась информационно-разъяснительная работа в организациях, расположенных на территории города Азова, о необходимости  создания, функционирования и совершенствования  системы управления охраной труда (</w:t>
      </w:r>
      <w:proofErr w:type="spellStart"/>
      <w:r w:rsidRPr="0080436F">
        <w:rPr>
          <w:rFonts w:ascii="Times New Roman" w:hAnsi="Times New Roman"/>
          <w:sz w:val="28"/>
          <w:szCs w:val="28"/>
        </w:rPr>
        <w:t>СУОТ</w:t>
      </w:r>
      <w:proofErr w:type="spellEnd"/>
      <w:r w:rsidRPr="0080436F">
        <w:rPr>
          <w:rFonts w:ascii="Times New Roman" w:hAnsi="Times New Roman"/>
          <w:sz w:val="28"/>
          <w:szCs w:val="28"/>
        </w:rPr>
        <w:t>) а также снижения производственного травматизма.</w:t>
      </w:r>
    </w:p>
    <w:p w14:paraId="6A2D9A57" w14:textId="77777777"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В 2022 году в организациях города Азова зарегистрировано 12 легких и 2 тяжелых несчастных случаев (ООО «</w:t>
      </w:r>
      <w:proofErr w:type="spellStart"/>
      <w:r w:rsidRPr="00AA70FA">
        <w:rPr>
          <w:rFonts w:ascii="Times New Roman" w:hAnsi="Times New Roman"/>
          <w:sz w:val="28"/>
          <w:szCs w:val="28"/>
        </w:rPr>
        <w:t>Палатин</w:t>
      </w:r>
      <w:proofErr w:type="spellEnd"/>
      <w:r w:rsidRPr="00AA70FA">
        <w:rPr>
          <w:rFonts w:ascii="Times New Roman" w:hAnsi="Times New Roman"/>
          <w:sz w:val="28"/>
          <w:szCs w:val="28"/>
        </w:rPr>
        <w:t>-А»- 1 тяжелый н/с;  ПК "Докер" - 1 тяжелый н/с), связанных с производством.</w:t>
      </w:r>
    </w:p>
    <w:p w14:paraId="7286DA16" w14:textId="77777777"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В целях снижения производственного травматизма Администрация города Азова организует:</w:t>
      </w:r>
    </w:p>
    <w:p w14:paraId="3A698012" w14:textId="77777777" w:rsidR="00AA70FA" w:rsidRPr="00AA70FA" w:rsidRDefault="00AA70FA" w:rsidP="00AA70FA">
      <w:pPr>
        <w:pStyle w:val="ac"/>
        <w:spacing w:line="276" w:lineRule="auto"/>
        <w:jc w:val="both"/>
        <w:rPr>
          <w:rFonts w:ascii="Times New Roman" w:hAnsi="Times New Roman"/>
          <w:sz w:val="28"/>
          <w:szCs w:val="28"/>
        </w:rPr>
      </w:pPr>
      <w:r w:rsidRPr="00AA70FA">
        <w:rPr>
          <w:rFonts w:ascii="Times New Roman" w:hAnsi="Times New Roman"/>
          <w:sz w:val="28"/>
          <w:szCs w:val="28"/>
        </w:rPr>
        <w:t>- привлечение максимального количества организаций, осуществляющих деятельность на территории муниципального образования к работе по разработке и внедрению регионального проекта «Нулевой травматизм» или концепции «</w:t>
      </w:r>
      <w:proofErr w:type="spellStart"/>
      <w:r w:rsidRPr="00AA70FA">
        <w:rPr>
          <w:rFonts w:ascii="Times New Roman" w:hAnsi="Times New Roman"/>
          <w:sz w:val="28"/>
          <w:szCs w:val="28"/>
        </w:rPr>
        <w:t>VisionZero</w:t>
      </w:r>
      <w:proofErr w:type="spellEnd"/>
      <w:r w:rsidRPr="00AA70FA">
        <w:rPr>
          <w:rFonts w:ascii="Times New Roman" w:hAnsi="Times New Roman"/>
          <w:sz w:val="28"/>
          <w:szCs w:val="28"/>
        </w:rPr>
        <w:t>» на предприятиях и в организациях города в соответствии с «Методическими рекомендациями по применению программы «Нулевой травматизм» с учетом концепции «</w:t>
      </w:r>
      <w:proofErr w:type="spellStart"/>
      <w:r w:rsidRPr="00AA70FA">
        <w:rPr>
          <w:rFonts w:ascii="Times New Roman" w:hAnsi="Times New Roman"/>
          <w:sz w:val="28"/>
          <w:szCs w:val="28"/>
        </w:rPr>
        <w:t>VisionZero</w:t>
      </w:r>
      <w:proofErr w:type="spellEnd"/>
      <w:r w:rsidRPr="00AA70FA">
        <w:rPr>
          <w:rFonts w:ascii="Times New Roman" w:hAnsi="Times New Roman"/>
          <w:sz w:val="28"/>
          <w:szCs w:val="28"/>
        </w:rPr>
        <w:t>» в организациях Ростовской области»;</w:t>
      </w:r>
    </w:p>
    <w:p w14:paraId="7C62F299" w14:textId="77777777" w:rsidR="00AA70FA" w:rsidRPr="00AA70FA" w:rsidRDefault="00AA70FA" w:rsidP="00AA70FA">
      <w:pPr>
        <w:pStyle w:val="ac"/>
        <w:spacing w:line="276" w:lineRule="auto"/>
        <w:jc w:val="both"/>
        <w:rPr>
          <w:rFonts w:ascii="Times New Roman" w:hAnsi="Times New Roman"/>
          <w:sz w:val="28"/>
          <w:szCs w:val="28"/>
        </w:rPr>
      </w:pPr>
      <w:r w:rsidRPr="00AA70FA">
        <w:rPr>
          <w:rFonts w:ascii="Times New Roman" w:hAnsi="Times New Roman"/>
          <w:sz w:val="28"/>
          <w:szCs w:val="28"/>
        </w:rPr>
        <w:t>- привлечение организаций к участию в региональном этапе Всероссийского конкурса «Российская организация высокой социальной эффективности», Всероссийском конкурсе на лучшую организацию работ в области условий и охраны труда «Успех и безопасность», областных конкурсах «Лучший специалист по охране труда Ростовской области», «Лучший социально ориентированный работодатель Ростовской области», и иных конкурсах социально-экономической направленности;</w:t>
      </w:r>
    </w:p>
    <w:p w14:paraId="7B01E365" w14:textId="77777777" w:rsidR="00AA70FA" w:rsidRPr="00AA70FA" w:rsidRDefault="00AA70FA" w:rsidP="00AA70FA">
      <w:pPr>
        <w:pStyle w:val="ac"/>
        <w:spacing w:line="276" w:lineRule="auto"/>
        <w:jc w:val="both"/>
        <w:rPr>
          <w:rFonts w:ascii="Times New Roman" w:hAnsi="Times New Roman"/>
          <w:sz w:val="28"/>
          <w:szCs w:val="28"/>
        </w:rPr>
      </w:pPr>
      <w:r w:rsidRPr="00AA70FA">
        <w:rPr>
          <w:rFonts w:ascii="Times New Roman" w:hAnsi="Times New Roman"/>
          <w:sz w:val="28"/>
          <w:szCs w:val="28"/>
        </w:rPr>
        <w:t xml:space="preserve">- максимальное привлечение организаций города к проведению специальной оценки условий труда. </w:t>
      </w:r>
    </w:p>
    <w:p w14:paraId="127D97CD" w14:textId="77777777"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 xml:space="preserve">В общей сложности,  информационной работой было охвачено  260 организаций.  </w:t>
      </w:r>
    </w:p>
    <w:p w14:paraId="503ABD9B" w14:textId="48528995"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По состоянию на 30.12.2022 года 129 организаций внедрили программу</w:t>
      </w:r>
      <w:r>
        <w:rPr>
          <w:rFonts w:ascii="Times New Roman" w:hAnsi="Times New Roman"/>
          <w:sz w:val="28"/>
          <w:szCs w:val="28"/>
        </w:rPr>
        <w:t xml:space="preserve"> </w:t>
      </w:r>
      <w:r w:rsidRPr="00AA70FA">
        <w:rPr>
          <w:rFonts w:ascii="Times New Roman" w:hAnsi="Times New Roman"/>
          <w:sz w:val="28"/>
          <w:szCs w:val="28"/>
        </w:rPr>
        <w:t xml:space="preserve">«Нулевой травматизм». </w:t>
      </w:r>
    </w:p>
    <w:p w14:paraId="7888C96F" w14:textId="77777777"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 xml:space="preserve">В 102 организациях актуализированы действующие мероприятия по улучшению условий и охраны труда в соответствии с основными направлениями программы «Нулевой травматизм». </w:t>
      </w:r>
    </w:p>
    <w:p w14:paraId="32A49745" w14:textId="151A0A8B"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 xml:space="preserve">В общей сложности в 231 организации (87,8%) из 260 внедрена программа «Нулевой травматизм» или актуализированы действующие мероприятия по улучшению условий и охраны труда.  </w:t>
      </w:r>
    </w:p>
    <w:p w14:paraId="4FD9BE56" w14:textId="77777777"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Согласно результатам мониторинга по состоянию на 01.01.2023 года в 92 из 260  действующих организаций (35,4%) завершена работа по внедрению процедуры управления профессиональными рисками, проведена оценка профессиональных рисков, работники проинформирована об условиях и охране труда на рабочем месте, а также об имеющихся рисках для здоровья, разработаны мероприятия по управлению рисками. Ряд организаций не предоставили сведения. В остальных организациях заключен договор со специализированными организациями на проведение работ по оценке профессиональных рисков или данные работы находятся в стадии проведения.</w:t>
      </w:r>
    </w:p>
    <w:p w14:paraId="6F67D12A" w14:textId="77777777" w:rsidR="00AA70FA" w:rsidRPr="00AA70FA" w:rsidRDefault="00AA70FA" w:rsidP="00AA70FA">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 xml:space="preserve">Согласно оперативным данным по состоянию на 01.01.2023 года специальная оценка условий труда  проведена в  223 организациях города  из 260. Общее количество рабочих мест,  на которых завершена специальная оценка условий труда    </w:t>
      </w:r>
      <w:proofErr w:type="gramStart"/>
      <w:r w:rsidRPr="00AA70FA">
        <w:rPr>
          <w:rFonts w:ascii="Times New Roman" w:hAnsi="Times New Roman"/>
          <w:sz w:val="28"/>
          <w:szCs w:val="28"/>
        </w:rPr>
        <w:t>16852</w:t>
      </w:r>
      <w:proofErr w:type="gramEnd"/>
      <w:r w:rsidRPr="00AA70FA">
        <w:rPr>
          <w:rFonts w:ascii="Times New Roman" w:hAnsi="Times New Roman"/>
          <w:sz w:val="28"/>
          <w:szCs w:val="28"/>
        </w:rPr>
        <w:t xml:space="preserve">  что составляет  86,3 %  от общего количества рабочих мест в муниципальном образовании  (19520). </w:t>
      </w:r>
    </w:p>
    <w:p w14:paraId="38B59036" w14:textId="3037AF0A" w:rsidR="00AF0B34" w:rsidRPr="00AA70FA" w:rsidRDefault="00BD0E2D" w:rsidP="004760DC">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 xml:space="preserve">Понятие социального государства закреплено в Конституции РФ. </w:t>
      </w:r>
    </w:p>
    <w:p w14:paraId="3BC5D551" w14:textId="77777777" w:rsidR="007E493E" w:rsidRPr="00AA70FA" w:rsidRDefault="008317EA" w:rsidP="004760DC">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 xml:space="preserve">Социальный стандарт — это уровень гарантий предоставления общедоступных, бесплатных и </w:t>
      </w:r>
      <w:proofErr w:type="spellStart"/>
      <w:r w:rsidRPr="00AA70FA">
        <w:rPr>
          <w:rFonts w:ascii="Times New Roman" w:hAnsi="Times New Roman"/>
          <w:sz w:val="28"/>
          <w:szCs w:val="28"/>
        </w:rPr>
        <w:t>льготируемых</w:t>
      </w:r>
      <w:proofErr w:type="spellEnd"/>
      <w:r w:rsidRPr="00AA70FA">
        <w:rPr>
          <w:rFonts w:ascii="Times New Roman" w:hAnsi="Times New Roman"/>
          <w:sz w:val="28"/>
          <w:szCs w:val="28"/>
        </w:rPr>
        <w:t xml:space="preserve"> социальных услуг, пособий, и выплат, выражаемый в нормах и нормативах и обеспечиваемый за счет финансирования из консолидированного бюджета</w:t>
      </w:r>
      <w:proofErr w:type="gramStart"/>
      <w:r w:rsidRPr="00AA70FA">
        <w:rPr>
          <w:rFonts w:ascii="Times New Roman" w:hAnsi="Times New Roman"/>
          <w:sz w:val="28"/>
          <w:szCs w:val="28"/>
        </w:rPr>
        <w:t>.</w:t>
      </w:r>
      <w:proofErr w:type="gramEnd"/>
      <w:r w:rsidRPr="00AA70FA">
        <w:rPr>
          <w:rFonts w:ascii="Times New Roman" w:hAnsi="Times New Roman"/>
          <w:sz w:val="28"/>
          <w:szCs w:val="28"/>
        </w:rPr>
        <w:t xml:space="preserve"> (</w:t>
      </w:r>
      <w:proofErr w:type="gramStart"/>
      <w:r w:rsidRPr="00AA70FA">
        <w:rPr>
          <w:rFonts w:ascii="Times New Roman" w:hAnsi="Times New Roman"/>
          <w:sz w:val="28"/>
          <w:szCs w:val="28"/>
        </w:rPr>
        <w:t>ф</w:t>
      </w:r>
      <w:proofErr w:type="gramEnd"/>
      <w:r w:rsidRPr="00AA70FA">
        <w:rPr>
          <w:rFonts w:ascii="Times New Roman" w:hAnsi="Times New Roman"/>
          <w:sz w:val="28"/>
          <w:szCs w:val="28"/>
        </w:rPr>
        <w:t xml:space="preserve">едерального и других уровней бюджетов). Систему минимальных муниципальных  стандартов составляют взаимосвязанные минимальные социальные стандарты в следующих областях: 1) оплаты труда; 2) пенсионного обеспечения; 3) образования; 4) здравоохранения; 5) культуры; 6) социального обслуживания; 7) жилищно-коммунального обслуживания. </w:t>
      </w:r>
    </w:p>
    <w:p w14:paraId="3FD9A53F" w14:textId="077799DC" w:rsidR="004D1687" w:rsidRPr="00AA70FA" w:rsidRDefault="004D1687" w:rsidP="004760DC">
      <w:pPr>
        <w:pStyle w:val="ac"/>
        <w:spacing w:line="276" w:lineRule="auto"/>
        <w:ind w:firstLine="708"/>
        <w:jc w:val="both"/>
        <w:rPr>
          <w:rFonts w:ascii="Times New Roman" w:hAnsi="Times New Roman"/>
          <w:sz w:val="28"/>
          <w:szCs w:val="28"/>
        </w:rPr>
      </w:pPr>
      <w:r w:rsidRPr="00AA70FA">
        <w:rPr>
          <w:rFonts w:ascii="Times New Roman" w:hAnsi="Times New Roman"/>
          <w:sz w:val="28"/>
          <w:szCs w:val="28"/>
        </w:rPr>
        <w:t>Участниками муниципальной программы «Социальная поддержка  граждан в городе Азове» за 20</w:t>
      </w:r>
      <w:r w:rsidR="004760DC" w:rsidRPr="00AA70FA">
        <w:rPr>
          <w:rFonts w:ascii="Times New Roman" w:hAnsi="Times New Roman"/>
          <w:sz w:val="28"/>
          <w:szCs w:val="28"/>
        </w:rPr>
        <w:t>2</w:t>
      </w:r>
      <w:r w:rsidR="00AA70FA" w:rsidRPr="00AA70FA">
        <w:rPr>
          <w:rFonts w:ascii="Times New Roman" w:hAnsi="Times New Roman"/>
          <w:sz w:val="28"/>
          <w:szCs w:val="28"/>
        </w:rPr>
        <w:t>2</w:t>
      </w:r>
      <w:r w:rsidRPr="00AA70FA">
        <w:rPr>
          <w:rFonts w:ascii="Times New Roman" w:hAnsi="Times New Roman"/>
          <w:sz w:val="28"/>
          <w:szCs w:val="28"/>
        </w:rPr>
        <w:t xml:space="preserve"> год реализован комплекс мероприятий, в результате которых:</w:t>
      </w:r>
    </w:p>
    <w:p w14:paraId="60943D58"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предоставлены меры социальной поддержки льготных категорий граждан;</w:t>
      </w:r>
    </w:p>
    <w:p w14:paraId="32024265"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произведены различные социальные денежные выплаты;</w:t>
      </w:r>
    </w:p>
    <w:p w14:paraId="1BB9E5F9"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14:paraId="45B84DA9"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обеспечено финансирование текущей деятельности Управления социальной защиты населения администрации г. Азова и Муниципального автономного учреждения «Многофункциональный центр предоставления государственных и муниципальных услуг» города Азова, а также подведомственного Муниципального автономного учреждения «Центр социального обслуживания граждан пожилого возраста и инвалидов» города Азова;</w:t>
      </w:r>
    </w:p>
    <w:p w14:paraId="4A881BD1"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 xml:space="preserve">осуществлено </w:t>
      </w:r>
      <w:proofErr w:type="spellStart"/>
      <w:r w:rsidRPr="00632BD9">
        <w:rPr>
          <w:rFonts w:ascii="Times New Roman" w:hAnsi="Times New Roman"/>
          <w:sz w:val="28"/>
          <w:szCs w:val="28"/>
        </w:rPr>
        <w:t>софинансирование</w:t>
      </w:r>
      <w:proofErr w:type="spellEnd"/>
      <w:r w:rsidRPr="00632BD9">
        <w:rPr>
          <w:rFonts w:ascii="Times New Roman" w:hAnsi="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на приобретение компьютерной техники органам социальной защиты населения муниципальных районов и городских округов;</w:t>
      </w:r>
    </w:p>
    <w:p w14:paraId="62A00F71" w14:textId="77777777" w:rsidR="00632BD9" w:rsidRPr="00632BD9" w:rsidRDefault="00632BD9" w:rsidP="00632BD9">
      <w:pPr>
        <w:pStyle w:val="ac"/>
        <w:spacing w:line="276" w:lineRule="auto"/>
        <w:ind w:firstLine="708"/>
        <w:jc w:val="both"/>
        <w:rPr>
          <w:rFonts w:ascii="Times New Roman" w:hAnsi="Times New Roman"/>
          <w:sz w:val="28"/>
          <w:szCs w:val="28"/>
        </w:rPr>
      </w:pPr>
      <w:proofErr w:type="gramStart"/>
      <w:r w:rsidRPr="00632BD9">
        <w:rPr>
          <w:rFonts w:ascii="Times New Roman" w:hAnsi="Times New Roman"/>
          <w:sz w:val="28"/>
          <w:szCs w:val="28"/>
        </w:rPr>
        <w:t>обеспечено сохранение достигнутого соотношения оплаты труда отдельных категорий работников Муниципального автономного учреждения «Центр социального обслуживания граждан пожилого возраста и инвалидов» города Азова,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roofErr w:type="gramEnd"/>
    </w:p>
    <w:p w14:paraId="317D5F2F"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осуществлен контроль качества предоставляемых Муниципальным автономным учреждением «Центр социального обслуживания граждан пожилого возраста и инвалидов» города Азова социальных услуг в соответствии с национальными и государственными стандартами социального обслуживания;</w:t>
      </w:r>
    </w:p>
    <w:p w14:paraId="31B94E97" w14:textId="77777777" w:rsidR="00632BD9" w:rsidRPr="00632BD9" w:rsidRDefault="00632BD9" w:rsidP="00632BD9">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обеспечена организация оплачиваемых общественных работ в сфере социального обслуживания граждан.</w:t>
      </w:r>
    </w:p>
    <w:p w14:paraId="53F823A8" w14:textId="64F2724E" w:rsidR="004D1687" w:rsidRPr="00632BD9" w:rsidRDefault="004D1687" w:rsidP="00063FB6">
      <w:pPr>
        <w:pStyle w:val="ac"/>
        <w:spacing w:line="276" w:lineRule="auto"/>
        <w:ind w:firstLine="708"/>
        <w:jc w:val="both"/>
        <w:rPr>
          <w:rFonts w:ascii="Times New Roman" w:hAnsi="Times New Roman"/>
          <w:sz w:val="28"/>
          <w:szCs w:val="28"/>
        </w:rPr>
      </w:pPr>
      <w:r w:rsidRPr="00632BD9">
        <w:rPr>
          <w:rFonts w:ascii="Times New Roman" w:hAnsi="Times New Roman"/>
          <w:sz w:val="28"/>
          <w:szCs w:val="28"/>
        </w:rPr>
        <w:t xml:space="preserve">В целом на реализацию мероприятий этой программы было израсходовано  </w:t>
      </w:r>
      <w:r w:rsidR="006F25ED" w:rsidRPr="00632BD9">
        <w:rPr>
          <w:rFonts w:ascii="Times New Roman" w:hAnsi="Times New Roman"/>
          <w:sz w:val="28"/>
          <w:szCs w:val="28"/>
        </w:rPr>
        <w:t>7</w:t>
      </w:r>
      <w:r w:rsidR="00632BD9" w:rsidRPr="00632BD9">
        <w:rPr>
          <w:rFonts w:ascii="Times New Roman" w:hAnsi="Times New Roman"/>
          <w:sz w:val="28"/>
          <w:szCs w:val="28"/>
        </w:rPr>
        <w:t>92,1</w:t>
      </w:r>
      <w:r w:rsidRPr="00632BD9">
        <w:rPr>
          <w:rFonts w:ascii="Times New Roman" w:hAnsi="Times New Roman"/>
          <w:sz w:val="28"/>
          <w:szCs w:val="28"/>
        </w:rPr>
        <w:t xml:space="preserve"> млн. руб</w:t>
      </w:r>
      <w:r w:rsidR="00A446CC" w:rsidRPr="00632BD9">
        <w:rPr>
          <w:rFonts w:ascii="Times New Roman" w:hAnsi="Times New Roman"/>
          <w:sz w:val="28"/>
          <w:szCs w:val="28"/>
        </w:rPr>
        <w:t>.</w:t>
      </w:r>
    </w:p>
    <w:p w14:paraId="380D5DD0" w14:textId="0BCA42AC" w:rsidR="00A446CC" w:rsidRPr="00E34B0C" w:rsidRDefault="00A446CC" w:rsidP="00063FB6">
      <w:pPr>
        <w:pStyle w:val="ac"/>
        <w:spacing w:line="276" w:lineRule="auto"/>
        <w:ind w:firstLine="708"/>
        <w:jc w:val="both"/>
        <w:rPr>
          <w:rFonts w:ascii="Times New Roman" w:hAnsi="Times New Roman"/>
          <w:sz w:val="28"/>
          <w:szCs w:val="28"/>
        </w:rPr>
      </w:pPr>
      <w:r w:rsidRPr="00E34B0C">
        <w:rPr>
          <w:rFonts w:ascii="Times New Roman" w:hAnsi="Times New Roman"/>
          <w:sz w:val="28"/>
          <w:szCs w:val="28"/>
        </w:rPr>
        <w:t>На реализацию мероприятий муниципальной программы «Доступная среда в городе Азове» был</w:t>
      </w:r>
      <w:r w:rsidR="00802847" w:rsidRPr="00E34B0C">
        <w:rPr>
          <w:rFonts w:ascii="Times New Roman" w:hAnsi="Times New Roman"/>
          <w:sz w:val="28"/>
          <w:szCs w:val="28"/>
        </w:rPr>
        <w:t>о</w:t>
      </w:r>
      <w:r w:rsidRPr="00E34B0C">
        <w:rPr>
          <w:rFonts w:ascii="Times New Roman" w:hAnsi="Times New Roman"/>
          <w:sz w:val="28"/>
          <w:szCs w:val="28"/>
        </w:rPr>
        <w:t xml:space="preserve"> израсходовано </w:t>
      </w:r>
      <w:r w:rsidR="00CB66D8" w:rsidRPr="00E34B0C">
        <w:rPr>
          <w:rFonts w:ascii="Times New Roman" w:eastAsia="Times New Roman" w:hAnsi="Times New Roman"/>
          <w:sz w:val="28"/>
          <w:szCs w:val="28"/>
        </w:rPr>
        <w:t>2</w:t>
      </w:r>
      <w:r w:rsidR="00E34B0C" w:rsidRPr="00E34B0C">
        <w:rPr>
          <w:rFonts w:ascii="Times New Roman" w:eastAsia="Times New Roman" w:hAnsi="Times New Roman"/>
          <w:sz w:val="28"/>
          <w:szCs w:val="28"/>
        </w:rPr>
        <w:t>75</w:t>
      </w:r>
      <w:r w:rsidR="00CB66D8" w:rsidRPr="00E34B0C">
        <w:rPr>
          <w:rFonts w:ascii="Times New Roman" w:eastAsia="Times New Roman" w:hAnsi="Times New Roman"/>
          <w:sz w:val="28"/>
          <w:szCs w:val="28"/>
        </w:rPr>
        <w:t xml:space="preserve">,3 </w:t>
      </w:r>
      <w:r w:rsidR="00802847" w:rsidRPr="00E34B0C">
        <w:rPr>
          <w:rFonts w:ascii="Times New Roman" w:hAnsi="Times New Roman"/>
          <w:sz w:val="28"/>
          <w:szCs w:val="28"/>
        </w:rPr>
        <w:t>тыс</w:t>
      </w:r>
      <w:r w:rsidRPr="00E34B0C">
        <w:rPr>
          <w:rFonts w:ascii="Times New Roman" w:hAnsi="Times New Roman"/>
          <w:sz w:val="28"/>
          <w:szCs w:val="28"/>
        </w:rPr>
        <w:t>.</w:t>
      </w:r>
      <w:r w:rsidR="00802847" w:rsidRPr="00E34B0C">
        <w:rPr>
          <w:rFonts w:ascii="Times New Roman" w:hAnsi="Times New Roman"/>
          <w:sz w:val="28"/>
          <w:szCs w:val="28"/>
        </w:rPr>
        <w:t xml:space="preserve"> </w:t>
      </w:r>
      <w:r w:rsidRPr="00E34B0C">
        <w:rPr>
          <w:rFonts w:ascii="Times New Roman" w:hAnsi="Times New Roman"/>
          <w:sz w:val="28"/>
          <w:szCs w:val="28"/>
        </w:rPr>
        <w:t>руб. Средства были направлены на социальную интеграцию инвалидов и других маломобильных групп населения в общество за счет улучшения для инвалидов и маломобильных групп населения среды жизнедеятельности.</w:t>
      </w:r>
    </w:p>
    <w:p w14:paraId="35B1AEF1" w14:textId="7D0EA07B" w:rsidR="00E34B0C" w:rsidRPr="00E34B0C" w:rsidRDefault="008317EA" w:rsidP="00A32FF1">
      <w:pPr>
        <w:pStyle w:val="ac"/>
        <w:spacing w:line="276" w:lineRule="auto"/>
        <w:ind w:firstLine="708"/>
        <w:jc w:val="both"/>
        <w:rPr>
          <w:rFonts w:ascii="Times New Roman" w:hAnsi="Times New Roman"/>
          <w:sz w:val="28"/>
          <w:szCs w:val="28"/>
        </w:rPr>
      </w:pPr>
      <w:r w:rsidRPr="00E34B0C">
        <w:rPr>
          <w:rFonts w:ascii="Times New Roman" w:hAnsi="Times New Roman"/>
          <w:sz w:val="28"/>
          <w:szCs w:val="28"/>
        </w:rPr>
        <w:t>Повышение  стандартов уровня жизни и социального благополучия в городе  в</w:t>
      </w:r>
      <w:r w:rsidR="00CB1378" w:rsidRPr="00E34B0C">
        <w:rPr>
          <w:rFonts w:ascii="Times New Roman" w:hAnsi="Times New Roman"/>
          <w:sz w:val="28"/>
          <w:szCs w:val="28"/>
        </w:rPr>
        <w:t xml:space="preserve"> </w:t>
      </w:r>
      <w:r w:rsidRPr="00E34B0C">
        <w:rPr>
          <w:rFonts w:ascii="Times New Roman" w:hAnsi="Times New Roman"/>
          <w:sz w:val="28"/>
          <w:szCs w:val="28"/>
        </w:rPr>
        <w:t>20</w:t>
      </w:r>
      <w:r w:rsidR="00986FF2" w:rsidRPr="00E34B0C">
        <w:rPr>
          <w:rFonts w:ascii="Times New Roman" w:hAnsi="Times New Roman"/>
          <w:sz w:val="28"/>
          <w:szCs w:val="28"/>
        </w:rPr>
        <w:t>2</w:t>
      </w:r>
      <w:r w:rsidR="00E34B0C" w:rsidRPr="00E34B0C">
        <w:rPr>
          <w:rFonts w:ascii="Times New Roman" w:hAnsi="Times New Roman"/>
          <w:sz w:val="28"/>
          <w:szCs w:val="28"/>
        </w:rPr>
        <w:t>2</w:t>
      </w:r>
      <w:r w:rsidRPr="00E34B0C">
        <w:rPr>
          <w:rFonts w:ascii="Times New Roman" w:hAnsi="Times New Roman"/>
          <w:sz w:val="28"/>
          <w:szCs w:val="28"/>
        </w:rPr>
        <w:t xml:space="preserve"> году реализовывалось через муниципальные программы города Азова, имеющие социальную направленность. Бюджет города Азова также социально ориентирован, </w:t>
      </w:r>
      <w:r w:rsidR="00E34B0C" w:rsidRPr="00E34B0C">
        <w:rPr>
          <w:rFonts w:ascii="Times New Roman" w:hAnsi="Times New Roman"/>
          <w:sz w:val="28"/>
          <w:szCs w:val="28"/>
        </w:rPr>
        <w:t>более</w:t>
      </w:r>
      <w:r w:rsidRPr="00E34B0C">
        <w:rPr>
          <w:rFonts w:ascii="Times New Roman" w:hAnsi="Times New Roman"/>
          <w:sz w:val="28"/>
          <w:szCs w:val="28"/>
        </w:rPr>
        <w:t xml:space="preserve"> </w:t>
      </w:r>
      <w:r w:rsidR="00986FF2" w:rsidRPr="00E34B0C">
        <w:rPr>
          <w:rFonts w:ascii="Times New Roman" w:hAnsi="Times New Roman"/>
          <w:sz w:val="28"/>
          <w:szCs w:val="28"/>
        </w:rPr>
        <w:t>8</w:t>
      </w:r>
      <w:r w:rsidR="00E34B0C" w:rsidRPr="00E34B0C">
        <w:rPr>
          <w:rFonts w:ascii="Times New Roman" w:hAnsi="Times New Roman"/>
          <w:sz w:val="28"/>
          <w:szCs w:val="28"/>
        </w:rPr>
        <w:t>5</w:t>
      </w:r>
      <w:r w:rsidRPr="00E34B0C">
        <w:rPr>
          <w:rFonts w:ascii="Times New Roman" w:hAnsi="Times New Roman"/>
          <w:sz w:val="28"/>
          <w:szCs w:val="28"/>
        </w:rPr>
        <w:t>% расходов направляются на повышение стандарта уровня жизни азовчан.</w:t>
      </w:r>
      <w:r w:rsidR="00E611CC" w:rsidRPr="00E34B0C">
        <w:rPr>
          <w:rFonts w:ascii="Times New Roman" w:hAnsi="Times New Roman"/>
          <w:sz w:val="28"/>
          <w:szCs w:val="28"/>
        </w:rPr>
        <w:t xml:space="preserve"> И</w:t>
      </w:r>
      <w:r w:rsidR="000768DD" w:rsidRPr="00E34B0C">
        <w:rPr>
          <w:rFonts w:ascii="Times New Roman" w:hAnsi="Times New Roman"/>
          <w:sz w:val="28"/>
          <w:szCs w:val="28"/>
        </w:rPr>
        <w:t>з 20 муниципальных программ города 8 программ носят социальный характер. За 202</w:t>
      </w:r>
      <w:r w:rsidR="00E34B0C" w:rsidRPr="00E34B0C">
        <w:rPr>
          <w:rFonts w:ascii="Times New Roman" w:hAnsi="Times New Roman"/>
          <w:sz w:val="28"/>
          <w:szCs w:val="28"/>
        </w:rPr>
        <w:t>2</w:t>
      </w:r>
      <w:r w:rsidR="000768DD" w:rsidRPr="00E34B0C">
        <w:rPr>
          <w:rFonts w:ascii="Times New Roman" w:hAnsi="Times New Roman"/>
          <w:sz w:val="28"/>
          <w:szCs w:val="28"/>
        </w:rPr>
        <w:t xml:space="preserve"> год в этом направлении было освоено </w:t>
      </w:r>
      <w:r w:rsidR="00E34B0C" w:rsidRPr="00E34B0C">
        <w:rPr>
          <w:rFonts w:ascii="Times New Roman" w:hAnsi="Times New Roman"/>
          <w:sz w:val="28"/>
          <w:szCs w:val="28"/>
        </w:rPr>
        <w:t>3,2</w:t>
      </w:r>
      <w:r w:rsidR="000768DD" w:rsidRPr="00E34B0C">
        <w:rPr>
          <w:rFonts w:ascii="Times New Roman" w:hAnsi="Times New Roman"/>
          <w:sz w:val="28"/>
          <w:szCs w:val="28"/>
        </w:rPr>
        <w:t xml:space="preserve"> млрд. руб.</w:t>
      </w:r>
    </w:p>
    <w:p w14:paraId="4A377D85" w14:textId="3956BB26" w:rsidR="00ED6D91" w:rsidRPr="00E34B0C" w:rsidRDefault="00ED6D91" w:rsidP="008555C8">
      <w:pPr>
        <w:pStyle w:val="ac"/>
        <w:spacing w:line="276" w:lineRule="auto"/>
        <w:ind w:firstLine="708"/>
        <w:jc w:val="both"/>
        <w:rPr>
          <w:rFonts w:ascii="Times New Roman" w:hAnsi="Times New Roman"/>
          <w:b/>
          <w:sz w:val="28"/>
          <w:szCs w:val="28"/>
        </w:rPr>
      </w:pPr>
      <w:r w:rsidRPr="00E34B0C">
        <w:rPr>
          <w:rFonts w:ascii="Times New Roman" w:hAnsi="Times New Roman"/>
          <w:b/>
          <w:sz w:val="28"/>
          <w:szCs w:val="28"/>
        </w:rPr>
        <w:t>Жилищно-коммунальное хозяйство</w:t>
      </w:r>
    </w:p>
    <w:p w14:paraId="65EF4B7E" w14:textId="3D04A922" w:rsidR="00C20DF5" w:rsidRPr="00E34B0C" w:rsidRDefault="00C20DF5" w:rsidP="008555C8">
      <w:pPr>
        <w:pStyle w:val="ac"/>
        <w:spacing w:line="276" w:lineRule="auto"/>
        <w:ind w:firstLine="708"/>
        <w:jc w:val="both"/>
        <w:rPr>
          <w:rFonts w:ascii="Times New Roman" w:hAnsi="Times New Roman"/>
          <w:sz w:val="28"/>
          <w:szCs w:val="28"/>
        </w:rPr>
      </w:pPr>
      <w:r w:rsidRPr="00E34B0C">
        <w:rPr>
          <w:rFonts w:ascii="Times New Roman" w:hAnsi="Times New Roman"/>
          <w:sz w:val="28"/>
          <w:szCs w:val="28"/>
        </w:rPr>
        <w:t xml:space="preserve">Улучшение жилищных условий российских семей – одна из национальных целей, поставленных Президентом Российской Федерации. </w:t>
      </w:r>
    </w:p>
    <w:p w14:paraId="08B5C2D7" w14:textId="17925F8D" w:rsidR="007163D5" w:rsidRPr="00E34B0C" w:rsidRDefault="00066DE1" w:rsidP="008555C8">
      <w:pPr>
        <w:pStyle w:val="ac"/>
        <w:spacing w:line="276" w:lineRule="auto"/>
        <w:ind w:firstLine="708"/>
        <w:jc w:val="both"/>
        <w:rPr>
          <w:rFonts w:ascii="Times New Roman" w:hAnsi="Times New Roman"/>
          <w:sz w:val="28"/>
          <w:szCs w:val="28"/>
        </w:rPr>
      </w:pPr>
      <w:r w:rsidRPr="00E34B0C">
        <w:rPr>
          <w:rFonts w:ascii="Times New Roman" w:hAnsi="Times New Roman"/>
          <w:sz w:val="28"/>
          <w:szCs w:val="28"/>
        </w:rPr>
        <w:t>Динамически</w:t>
      </w:r>
      <w:r w:rsidR="00D00A91" w:rsidRPr="00E34B0C">
        <w:rPr>
          <w:rFonts w:ascii="Times New Roman" w:hAnsi="Times New Roman"/>
          <w:sz w:val="28"/>
          <w:szCs w:val="28"/>
        </w:rPr>
        <w:t>е</w:t>
      </w:r>
      <w:r w:rsidR="004B4614" w:rsidRPr="00E34B0C">
        <w:rPr>
          <w:rFonts w:ascii="Times New Roman" w:hAnsi="Times New Roman"/>
          <w:sz w:val="28"/>
          <w:szCs w:val="28"/>
        </w:rPr>
        <w:t xml:space="preserve"> цели в</w:t>
      </w:r>
      <w:r w:rsidR="006D1ED2" w:rsidRPr="00E34B0C">
        <w:rPr>
          <w:rFonts w:ascii="Times New Roman" w:hAnsi="Times New Roman"/>
          <w:sz w:val="28"/>
          <w:szCs w:val="28"/>
        </w:rPr>
        <w:t xml:space="preserve"> сфере жилищно-коммунального хозяйства</w:t>
      </w:r>
      <w:r w:rsidR="00E34B0C" w:rsidRPr="00E34B0C">
        <w:rPr>
          <w:rFonts w:ascii="Times New Roman" w:hAnsi="Times New Roman"/>
          <w:sz w:val="28"/>
          <w:szCs w:val="28"/>
        </w:rPr>
        <w:t>,</w:t>
      </w:r>
      <w:r w:rsidR="006D1ED2" w:rsidRPr="00E34B0C">
        <w:rPr>
          <w:rFonts w:ascii="Times New Roman" w:hAnsi="Times New Roman"/>
          <w:sz w:val="28"/>
          <w:szCs w:val="28"/>
        </w:rPr>
        <w:t xml:space="preserve"> </w:t>
      </w:r>
      <w:r w:rsidR="004B4614" w:rsidRPr="00E34B0C">
        <w:rPr>
          <w:rFonts w:ascii="Times New Roman" w:hAnsi="Times New Roman"/>
          <w:sz w:val="28"/>
          <w:szCs w:val="28"/>
        </w:rPr>
        <w:t xml:space="preserve"> </w:t>
      </w:r>
      <w:r w:rsidR="006D1ED2" w:rsidRPr="00E34B0C">
        <w:rPr>
          <w:rFonts w:ascii="Times New Roman" w:hAnsi="Times New Roman"/>
          <w:sz w:val="28"/>
          <w:szCs w:val="28"/>
        </w:rPr>
        <w:t xml:space="preserve">в ходе реализации </w:t>
      </w:r>
      <w:proofErr w:type="spellStart"/>
      <w:r w:rsidR="004B4614" w:rsidRPr="00E34B0C">
        <w:rPr>
          <w:rFonts w:ascii="Times New Roman" w:hAnsi="Times New Roman"/>
          <w:sz w:val="28"/>
          <w:szCs w:val="28"/>
        </w:rPr>
        <w:t>Статегии</w:t>
      </w:r>
      <w:proofErr w:type="spellEnd"/>
      <w:r w:rsidR="004B4614" w:rsidRPr="00E34B0C">
        <w:rPr>
          <w:rFonts w:ascii="Times New Roman" w:hAnsi="Times New Roman"/>
          <w:sz w:val="28"/>
          <w:szCs w:val="28"/>
        </w:rPr>
        <w:t>-2030</w:t>
      </w:r>
      <w:r w:rsidR="00E34B0C" w:rsidRPr="00E34B0C">
        <w:rPr>
          <w:rFonts w:ascii="Times New Roman" w:hAnsi="Times New Roman"/>
          <w:sz w:val="28"/>
          <w:szCs w:val="28"/>
        </w:rPr>
        <w:t>,</w:t>
      </w:r>
      <w:r w:rsidR="006D1ED2" w:rsidRPr="00E34B0C">
        <w:rPr>
          <w:rFonts w:ascii="Times New Roman" w:hAnsi="Times New Roman"/>
          <w:sz w:val="28"/>
          <w:szCs w:val="28"/>
        </w:rPr>
        <w:t xml:space="preserve"> </w:t>
      </w:r>
      <w:r w:rsidR="003B6D97" w:rsidRPr="00E34B0C">
        <w:rPr>
          <w:rFonts w:ascii="Times New Roman" w:hAnsi="Times New Roman"/>
          <w:sz w:val="28"/>
          <w:szCs w:val="28"/>
        </w:rPr>
        <w:t xml:space="preserve">в городе Азове </w:t>
      </w:r>
      <w:r w:rsidR="00D00A91" w:rsidRPr="00E34B0C">
        <w:rPr>
          <w:rFonts w:ascii="Times New Roman" w:hAnsi="Times New Roman"/>
          <w:sz w:val="28"/>
          <w:szCs w:val="28"/>
        </w:rPr>
        <w:t xml:space="preserve">направлены на обеспечение населения города питьевой водой, отвечающей требованиям безопасности, </w:t>
      </w:r>
      <w:r w:rsidR="007163D5" w:rsidRPr="00E34B0C">
        <w:rPr>
          <w:rFonts w:ascii="Times New Roman" w:hAnsi="Times New Roman"/>
          <w:sz w:val="28"/>
          <w:szCs w:val="28"/>
        </w:rPr>
        <w:t xml:space="preserve">увеличением сточных вод, очищенных до нормативных значений и </w:t>
      </w:r>
      <w:r w:rsidR="00D00A91" w:rsidRPr="00E34B0C">
        <w:rPr>
          <w:rFonts w:ascii="Times New Roman" w:hAnsi="Times New Roman"/>
          <w:sz w:val="28"/>
          <w:szCs w:val="28"/>
        </w:rPr>
        <w:t>сокращением количества аварий</w:t>
      </w:r>
      <w:r w:rsidR="007163D5" w:rsidRPr="00E34B0C">
        <w:rPr>
          <w:rFonts w:ascii="Times New Roman" w:hAnsi="Times New Roman"/>
          <w:sz w:val="28"/>
          <w:szCs w:val="28"/>
        </w:rPr>
        <w:t xml:space="preserve">. </w:t>
      </w:r>
    </w:p>
    <w:p w14:paraId="7FD5FE79" w14:textId="3058FD46" w:rsidR="008E0176" w:rsidRPr="00E34B0C" w:rsidRDefault="00DE23EA" w:rsidP="008555C8">
      <w:pPr>
        <w:pStyle w:val="ac"/>
        <w:spacing w:line="276" w:lineRule="auto"/>
        <w:ind w:firstLine="708"/>
        <w:jc w:val="both"/>
        <w:rPr>
          <w:rFonts w:ascii="Times New Roman" w:hAnsi="Times New Roman"/>
          <w:sz w:val="28"/>
          <w:szCs w:val="28"/>
        </w:rPr>
      </w:pPr>
      <w:r w:rsidRPr="00E34B0C">
        <w:rPr>
          <w:rFonts w:ascii="Times New Roman" w:hAnsi="Times New Roman"/>
          <w:sz w:val="28"/>
          <w:szCs w:val="28"/>
        </w:rPr>
        <w:t>З</w:t>
      </w:r>
      <w:r w:rsidR="007163D5" w:rsidRPr="00E34B0C">
        <w:rPr>
          <w:rFonts w:ascii="Times New Roman" w:hAnsi="Times New Roman"/>
          <w:sz w:val="28"/>
          <w:szCs w:val="28"/>
        </w:rPr>
        <w:t>апланированные мероприятия</w:t>
      </w:r>
      <w:r w:rsidRPr="00E34B0C">
        <w:rPr>
          <w:rFonts w:ascii="Times New Roman" w:hAnsi="Times New Roman"/>
          <w:sz w:val="28"/>
          <w:szCs w:val="28"/>
        </w:rPr>
        <w:t xml:space="preserve"> по водоснабжению и водоотведению на 20</w:t>
      </w:r>
      <w:r w:rsidR="00267396" w:rsidRPr="00E34B0C">
        <w:rPr>
          <w:rFonts w:ascii="Times New Roman" w:hAnsi="Times New Roman"/>
          <w:sz w:val="28"/>
          <w:szCs w:val="28"/>
        </w:rPr>
        <w:t>2</w:t>
      </w:r>
      <w:r w:rsidR="00E34B0C" w:rsidRPr="00E34B0C">
        <w:rPr>
          <w:rFonts w:ascii="Times New Roman" w:hAnsi="Times New Roman"/>
          <w:sz w:val="28"/>
          <w:szCs w:val="28"/>
        </w:rPr>
        <w:t>2</w:t>
      </w:r>
      <w:r w:rsidRPr="00E34B0C">
        <w:rPr>
          <w:rFonts w:ascii="Times New Roman" w:hAnsi="Times New Roman"/>
          <w:sz w:val="28"/>
          <w:szCs w:val="28"/>
        </w:rPr>
        <w:t xml:space="preserve"> год</w:t>
      </w:r>
      <w:r w:rsidR="007163D5" w:rsidRPr="00E34B0C">
        <w:rPr>
          <w:rFonts w:ascii="Times New Roman" w:hAnsi="Times New Roman"/>
          <w:sz w:val="28"/>
          <w:szCs w:val="28"/>
        </w:rPr>
        <w:t xml:space="preserve"> выполнены в полной мере</w:t>
      </w:r>
      <w:r w:rsidR="00CE5383" w:rsidRPr="00E34B0C">
        <w:rPr>
          <w:rFonts w:ascii="Times New Roman" w:hAnsi="Times New Roman"/>
          <w:sz w:val="28"/>
          <w:szCs w:val="28"/>
        </w:rPr>
        <w:t>. К</w:t>
      </w:r>
      <w:r w:rsidR="008E0176" w:rsidRPr="00E34B0C">
        <w:rPr>
          <w:rFonts w:ascii="Times New Roman" w:hAnsi="Times New Roman"/>
          <w:sz w:val="28"/>
          <w:szCs w:val="28"/>
        </w:rPr>
        <w:t xml:space="preserve">оличество аварий в сфере ЖКХ </w:t>
      </w:r>
      <w:r w:rsidRPr="00E34B0C">
        <w:rPr>
          <w:rFonts w:ascii="Times New Roman" w:hAnsi="Times New Roman"/>
          <w:sz w:val="28"/>
          <w:szCs w:val="28"/>
        </w:rPr>
        <w:t>не превысило уровень допустимых на отчетный период.</w:t>
      </w:r>
    </w:p>
    <w:p w14:paraId="70CAEC4B" w14:textId="2818FD26" w:rsidR="00FE30C0" w:rsidRPr="00F451D2" w:rsidRDefault="008A22BC" w:rsidP="00930A8D">
      <w:pPr>
        <w:spacing w:line="276" w:lineRule="auto"/>
        <w:ind w:firstLine="708"/>
        <w:jc w:val="both"/>
        <w:rPr>
          <w:sz w:val="28"/>
          <w:szCs w:val="28"/>
        </w:rPr>
      </w:pPr>
      <w:r w:rsidRPr="00F451D2">
        <w:rPr>
          <w:b/>
          <w:sz w:val="28"/>
          <w:szCs w:val="28"/>
        </w:rPr>
        <w:t>Доля отремонтированных систем в многоквартирных домах</w:t>
      </w:r>
      <w:r w:rsidRPr="00F451D2">
        <w:rPr>
          <w:sz w:val="28"/>
          <w:szCs w:val="28"/>
        </w:rPr>
        <w:t xml:space="preserve"> (</w:t>
      </w:r>
      <w:proofErr w:type="spellStart"/>
      <w:r w:rsidRPr="00F451D2">
        <w:rPr>
          <w:sz w:val="28"/>
          <w:szCs w:val="28"/>
        </w:rPr>
        <w:t>МКД</w:t>
      </w:r>
      <w:proofErr w:type="spellEnd"/>
      <w:r w:rsidRPr="00F451D2">
        <w:rPr>
          <w:sz w:val="28"/>
          <w:szCs w:val="28"/>
        </w:rPr>
        <w:t xml:space="preserve">) в общей структуре </w:t>
      </w:r>
      <w:proofErr w:type="spellStart"/>
      <w:r w:rsidRPr="00F451D2">
        <w:rPr>
          <w:sz w:val="28"/>
          <w:szCs w:val="28"/>
        </w:rPr>
        <w:t>МКД</w:t>
      </w:r>
      <w:proofErr w:type="spellEnd"/>
      <w:r w:rsidRPr="00F451D2">
        <w:rPr>
          <w:sz w:val="28"/>
          <w:szCs w:val="28"/>
        </w:rPr>
        <w:t xml:space="preserve">, подлежащих капитальному ремонту составляет </w:t>
      </w:r>
      <w:r w:rsidR="004C6738" w:rsidRPr="00F451D2">
        <w:rPr>
          <w:sz w:val="28"/>
          <w:szCs w:val="28"/>
        </w:rPr>
        <w:t>0,383</w:t>
      </w:r>
      <w:r w:rsidRPr="00F451D2">
        <w:rPr>
          <w:sz w:val="28"/>
          <w:szCs w:val="28"/>
        </w:rPr>
        <w:t xml:space="preserve">%, </w:t>
      </w:r>
      <w:r w:rsidR="009705DF" w:rsidRPr="00F451D2">
        <w:rPr>
          <w:sz w:val="28"/>
          <w:szCs w:val="28"/>
        </w:rPr>
        <w:t xml:space="preserve">что </w:t>
      </w:r>
      <w:r w:rsidR="00BC2BBD" w:rsidRPr="00F451D2">
        <w:rPr>
          <w:sz w:val="28"/>
          <w:szCs w:val="28"/>
        </w:rPr>
        <w:t xml:space="preserve">выше </w:t>
      </w:r>
      <w:r w:rsidR="009705DF" w:rsidRPr="00F451D2">
        <w:rPr>
          <w:sz w:val="28"/>
          <w:szCs w:val="28"/>
        </w:rPr>
        <w:t>уровн</w:t>
      </w:r>
      <w:r w:rsidR="00BC2BBD" w:rsidRPr="00F451D2">
        <w:rPr>
          <w:sz w:val="28"/>
          <w:szCs w:val="28"/>
        </w:rPr>
        <w:t>я</w:t>
      </w:r>
      <w:r w:rsidR="009705DF" w:rsidRPr="00F451D2">
        <w:rPr>
          <w:sz w:val="28"/>
          <w:szCs w:val="28"/>
        </w:rPr>
        <w:t xml:space="preserve"> 20</w:t>
      </w:r>
      <w:r w:rsidR="00267396" w:rsidRPr="00F451D2">
        <w:rPr>
          <w:sz w:val="28"/>
          <w:szCs w:val="28"/>
        </w:rPr>
        <w:t>2</w:t>
      </w:r>
      <w:r w:rsidR="004C6738" w:rsidRPr="00F451D2">
        <w:rPr>
          <w:sz w:val="28"/>
          <w:szCs w:val="28"/>
        </w:rPr>
        <w:t>1</w:t>
      </w:r>
      <w:r w:rsidR="00BC2BBD" w:rsidRPr="00F451D2">
        <w:rPr>
          <w:sz w:val="28"/>
          <w:szCs w:val="28"/>
        </w:rPr>
        <w:t xml:space="preserve"> года на </w:t>
      </w:r>
      <w:r w:rsidR="00F451D2" w:rsidRPr="00F451D2">
        <w:rPr>
          <w:sz w:val="28"/>
          <w:szCs w:val="28"/>
        </w:rPr>
        <w:t>0,004</w:t>
      </w:r>
      <w:r w:rsidR="00BC2BBD" w:rsidRPr="00F451D2">
        <w:rPr>
          <w:sz w:val="28"/>
          <w:szCs w:val="28"/>
        </w:rPr>
        <w:t xml:space="preserve"> пункта</w:t>
      </w:r>
      <w:r w:rsidR="009705DF" w:rsidRPr="00F451D2">
        <w:rPr>
          <w:sz w:val="28"/>
          <w:szCs w:val="28"/>
        </w:rPr>
        <w:t xml:space="preserve"> и </w:t>
      </w:r>
      <w:r w:rsidR="00F451D2" w:rsidRPr="00F451D2">
        <w:rPr>
          <w:sz w:val="28"/>
          <w:szCs w:val="28"/>
        </w:rPr>
        <w:t>ниже</w:t>
      </w:r>
      <w:r w:rsidR="009705DF" w:rsidRPr="00F451D2">
        <w:rPr>
          <w:sz w:val="28"/>
          <w:szCs w:val="28"/>
        </w:rPr>
        <w:t xml:space="preserve"> на </w:t>
      </w:r>
      <w:r w:rsidR="00F451D2" w:rsidRPr="00F451D2">
        <w:rPr>
          <w:sz w:val="28"/>
          <w:szCs w:val="28"/>
        </w:rPr>
        <w:t>0,029</w:t>
      </w:r>
      <w:r w:rsidR="009705DF" w:rsidRPr="00F451D2">
        <w:rPr>
          <w:sz w:val="28"/>
          <w:szCs w:val="28"/>
        </w:rPr>
        <w:t xml:space="preserve"> пункт</w:t>
      </w:r>
      <w:r w:rsidR="00BC2BBD" w:rsidRPr="00F451D2">
        <w:rPr>
          <w:sz w:val="28"/>
          <w:szCs w:val="28"/>
        </w:rPr>
        <w:t>а</w:t>
      </w:r>
      <w:r w:rsidR="009705DF" w:rsidRPr="00F451D2">
        <w:rPr>
          <w:sz w:val="28"/>
          <w:szCs w:val="28"/>
        </w:rPr>
        <w:t xml:space="preserve"> от плана </w:t>
      </w:r>
      <w:proofErr w:type="gramStart"/>
      <w:r w:rsidR="009705DF" w:rsidRPr="00F451D2">
        <w:rPr>
          <w:sz w:val="28"/>
          <w:szCs w:val="28"/>
        </w:rPr>
        <w:t>на конец</w:t>
      </w:r>
      <w:proofErr w:type="gramEnd"/>
      <w:r w:rsidR="009705DF" w:rsidRPr="00F451D2">
        <w:rPr>
          <w:sz w:val="28"/>
          <w:szCs w:val="28"/>
        </w:rPr>
        <w:t xml:space="preserve"> </w:t>
      </w:r>
      <w:r w:rsidR="00F451D2" w:rsidRPr="00F451D2">
        <w:rPr>
          <w:sz w:val="28"/>
          <w:szCs w:val="28"/>
          <w:lang w:val="en-US"/>
        </w:rPr>
        <w:t>I</w:t>
      </w:r>
      <w:r w:rsidR="009705DF" w:rsidRPr="00F451D2">
        <w:rPr>
          <w:sz w:val="28"/>
          <w:szCs w:val="28"/>
          <w:lang w:val="en-US"/>
        </w:rPr>
        <w:t>I</w:t>
      </w:r>
      <w:r w:rsidR="009705DF" w:rsidRPr="00F451D2">
        <w:rPr>
          <w:sz w:val="28"/>
          <w:szCs w:val="28"/>
        </w:rPr>
        <w:t xml:space="preserve"> этапа реализации Стратегии.</w:t>
      </w:r>
    </w:p>
    <w:p w14:paraId="33D7EB4A" w14:textId="6782306E" w:rsidR="0039248E" w:rsidRDefault="00FE30C0" w:rsidP="00930A8D">
      <w:pPr>
        <w:spacing w:line="276" w:lineRule="auto"/>
        <w:ind w:firstLine="708"/>
        <w:jc w:val="both"/>
        <w:rPr>
          <w:sz w:val="28"/>
          <w:szCs w:val="28"/>
        </w:rPr>
      </w:pPr>
      <w:r w:rsidRPr="00F451D2">
        <w:rPr>
          <w:sz w:val="28"/>
          <w:szCs w:val="28"/>
        </w:rPr>
        <w:t xml:space="preserve">Показатель </w:t>
      </w:r>
      <w:r w:rsidRPr="00F451D2">
        <w:rPr>
          <w:b/>
          <w:sz w:val="28"/>
          <w:szCs w:val="28"/>
        </w:rPr>
        <w:t>«повышение уровня газификации города»</w:t>
      </w:r>
      <w:r w:rsidRPr="00F451D2">
        <w:rPr>
          <w:sz w:val="28"/>
          <w:szCs w:val="28"/>
        </w:rPr>
        <w:t xml:space="preserve"> составляет 98%, что соответствует запланированному уровню 20</w:t>
      </w:r>
      <w:r w:rsidR="00646858" w:rsidRPr="00F451D2">
        <w:rPr>
          <w:sz w:val="28"/>
          <w:szCs w:val="28"/>
        </w:rPr>
        <w:t>2</w:t>
      </w:r>
      <w:r w:rsidR="00F451D2" w:rsidRPr="00F451D2">
        <w:rPr>
          <w:sz w:val="28"/>
          <w:szCs w:val="28"/>
        </w:rPr>
        <w:t>4</w:t>
      </w:r>
      <w:r w:rsidRPr="00F451D2">
        <w:rPr>
          <w:sz w:val="28"/>
          <w:szCs w:val="28"/>
        </w:rPr>
        <w:t xml:space="preserve"> года и плану </w:t>
      </w:r>
      <w:proofErr w:type="gramStart"/>
      <w:r w:rsidRPr="00F451D2">
        <w:rPr>
          <w:sz w:val="28"/>
          <w:szCs w:val="28"/>
        </w:rPr>
        <w:t>на конец</w:t>
      </w:r>
      <w:proofErr w:type="gramEnd"/>
      <w:r w:rsidRPr="00F451D2">
        <w:rPr>
          <w:sz w:val="28"/>
          <w:szCs w:val="28"/>
        </w:rPr>
        <w:t xml:space="preserve"> </w:t>
      </w:r>
      <w:r w:rsidR="00F451D2" w:rsidRPr="00F451D2">
        <w:rPr>
          <w:sz w:val="28"/>
          <w:szCs w:val="28"/>
          <w:lang w:val="en-US"/>
        </w:rPr>
        <w:t>I</w:t>
      </w:r>
      <w:r w:rsidRPr="00F451D2">
        <w:rPr>
          <w:sz w:val="28"/>
          <w:szCs w:val="28"/>
          <w:lang w:val="en-US"/>
        </w:rPr>
        <w:t>I</w:t>
      </w:r>
      <w:r w:rsidRPr="00F451D2">
        <w:rPr>
          <w:sz w:val="28"/>
          <w:szCs w:val="28"/>
        </w:rPr>
        <w:t xml:space="preserve"> этапа реализации Стратегии.</w:t>
      </w:r>
      <w:r w:rsidR="008A22BC" w:rsidRPr="00F451D2">
        <w:rPr>
          <w:sz w:val="28"/>
          <w:szCs w:val="28"/>
        </w:rPr>
        <w:t xml:space="preserve"> </w:t>
      </w:r>
    </w:p>
    <w:p w14:paraId="59E9EDA1" w14:textId="77777777" w:rsidR="009056AF" w:rsidRPr="009056AF" w:rsidRDefault="009056AF" w:rsidP="009056AF">
      <w:pPr>
        <w:pStyle w:val="ac"/>
        <w:spacing w:line="276" w:lineRule="auto"/>
        <w:ind w:firstLine="708"/>
        <w:jc w:val="both"/>
        <w:rPr>
          <w:rFonts w:ascii="Times New Roman" w:hAnsi="Times New Roman"/>
          <w:sz w:val="28"/>
          <w:szCs w:val="28"/>
        </w:rPr>
      </w:pPr>
      <w:r w:rsidRPr="009056AF">
        <w:rPr>
          <w:rFonts w:ascii="Times New Roman" w:hAnsi="Times New Roman"/>
          <w:sz w:val="28"/>
          <w:szCs w:val="28"/>
        </w:rPr>
        <w:t xml:space="preserve">На территории муниципального образования «Город Азов» функционирует система обеззараживания питьевой воды гипохлоритом натрия. </w:t>
      </w:r>
    </w:p>
    <w:p w14:paraId="7E4E3198" w14:textId="77777777" w:rsidR="009056AF" w:rsidRPr="009056AF" w:rsidRDefault="009056AF" w:rsidP="009056AF">
      <w:pPr>
        <w:pStyle w:val="ac"/>
        <w:spacing w:line="276" w:lineRule="auto"/>
        <w:ind w:firstLine="708"/>
        <w:jc w:val="both"/>
        <w:rPr>
          <w:rFonts w:ascii="Times New Roman" w:hAnsi="Times New Roman"/>
          <w:sz w:val="28"/>
          <w:szCs w:val="28"/>
        </w:rPr>
      </w:pPr>
      <w:r w:rsidRPr="009056AF">
        <w:rPr>
          <w:rFonts w:ascii="Times New Roman" w:hAnsi="Times New Roman"/>
          <w:sz w:val="28"/>
          <w:szCs w:val="28"/>
        </w:rPr>
        <w:t xml:space="preserve">В городе организована система раздельного сбора и транспортировки отходов (в т. ч. высокотоксичных отходов – ртутьсодержащих отходов). </w:t>
      </w:r>
    </w:p>
    <w:p w14:paraId="18D19AF1" w14:textId="77777777" w:rsidR="009056AF" w:rsidRPr="009056AF" w:rsidRDefault="009056AF" w:rsidP="009056AF">
      <w:pPr>
        <w:pStyle w:val="ac"/>
        <w:spacing w:line="276" w:lineRule="auto"/>
        <w:ind w:firstLine="708"/>
        <w:jc w:val="both"/>
        <w:rPr>
          <w:rFonts w:ascii="Times New Roman" w:hAnsi="Times New Roman"/>
          <w:sz w:val="28"/>
          <w:szCs w:val="28"/>
        </w:rPr>
      </w:pPr>
      <w:r w:rsidRPr="009056AF">
        <w:rPr>
          <w:rFonts w:ascii="Times New Roman" w:hAnsi="Times New Roman"/>
          <w:sz w:val="28"/>
          <w:szCs w:val="28"/>
        </w:rPr>
        <w:t>В 2022 году 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14:paraId="3C31D9CE" w14:textId="77777777" w:rsidR="009056AF" w:rsidRPr="009056AF" w:rsidRDefault="009056AF" w:rsidP="009056AF">
      <w:pPr>
        <w:pStyle w:val="ac"/>
        <w:spacing w:line="276" w:lineRule="auto"/>
        <w:ind w:firstLine="708"/>
        <w:jc w:val="both"/>
        <w:rPr>
          <w:rFonts w:ascii="Times New Roman" w:hAnsi="Times New Roman"/>
          <w:sz w:val="28"/>
          <w:szCs w:val="28"/>
        </w:rPr>
      </w:pPr>
      <w:r w:rsidRPr="009056AF">
        <w:rPr>
          <w:rFonts w:ascii="Times New Roman" w:hAnsi="Times New Roman"/>
          <w:sz w:val="28"/>
          <w:szCs w:val="28"/>
        </w:rPr>
        <w:t>Обеспечено возмещение предприятиям жилищно-коммунального хозяйства части платы граждан за коммунальные услуги;</w:t>
      </w:r>
    </w:p>
    <w:p w14:paraId="662963E4" w14:textId="66BDC8F9" w:rsidR="009056AF" w:rsidRPr="009056AF" w:rsidRDefault="009056AF" w:rsidP="009056AF">
      <w:pPr>
        <w:pStyle w:val="ac"/>
        <w:spacing w:line="276" w:lineRule="auto"/>
        <w:ind w:firstLine="708"/>
        <w:jc w:val="both"/>
        <w:rPr>
          <w:rFonts w:ascii="Times New Roman" w:hAnsi="Times New Roman"/>
          <w:sz w:val="28"/>
          <w:szCs w:val="28"/>
        </w:rPr>
      </w:pPr>
      <w:r w:rsidRPr="009056AF">
        <w:rPr>
          <w:rFonts w:ascii="Times New Roman" w:hAnsi="Times New Roman"/>
          <w:sz w:val="28"/>
          <w:szCs w:val="28"/>
        </w:rPr>
        <w:t>Выполнены все запланированные работы по благоустройству города Азова: проведен отлов бродячих животных, выполнена барьерная обработка: дератизация и дезинсекция от клещей и комаров, выполнены работы по устройству минерализованной полосы, выполнены работы по формовочной обрезке деревьев и произведена валка деревьев.</w:t>
      </w:r>
    </w:p>
    <w:p w14:paraId="6EB99721" w14:textId="77777777" w:rsidR="009056AF" w:rsidRPr="009056AF" w:rsidRDefault="009056AF" w:rsidP="009056AF">
      <w:pPr>
        <w:pStyle w:val="ac"/>
        <w:spacing w:line="276" w:lineRule="auto"/>
        <w:ind w:firstLine="708"/>
        <w:jc w:val="both"/>
        <w:rPr>
          <w:rFonts w:ascii="Times New Roman" w:hAnsi="Times New Roman"/>
          <w:sz w:val="28"/>
          <w:szCs w:val="28"/>
        </w:rPr>
      </w:pPr>
      <w:r w:rsidRPr="009056AF">
        <w:rPr>
          <w:rFonts w:ascii="Times New Roman" w:hAnsi="Times New Roman"/>
          <w:sz w:val="28"/>
          <w:szCs w:val="28"/>
        </w:rPr>
        <w:t xml:space="preserve">Проведены работы по обслуживанию городского пляжа, городского фонтана. </w:t>
      </w:r>
    </w:p>
    <w:p w14:paraId="48DBB299" w14:textId="77777777" w:rsidR="009056AF" w:rsidRPr="004656B4" w:rsidRDefault="009056AF" w:rsidP="009056AF">
      <w:pPr>
        <w:spacing w:line="276" w:lineRule="auto"/>
        <w:ind w:firstLine="708"/>
        <w:jc w:val="both"/>
        <w:rPr>
          <w:sz w:val="28"/>
          <w:szCs w:val="28"/>
        </w:rPr>
      </w:pPr>
      <w:r w:rsidRPr="004656B4">
        <w:rPr>
          <w:b/>
          <w:bCs/>
          <w:sz w:val="28"/>
          <w:szCs w:val="28"/>
        </w:rPr>
        <w:t>Структурными целями</w:t>
      </w:r>
      <w:r w:rsidRPr="004656B4">
        <w:rPr>
          <w:sz w:val="28"/>
          <w:szCs w:val="28"/>
        </w:rPr>
        <w:t xml:space="preserve"> в сфере ЖКХ являются: обеспечение бесперебойности и рост качества жилищно-коммунальных услуг. Достижение цели осуществлялось посредством реализации мероприятий муниципальной программы «Обеспечение качественными жилищно-коммунальными услугами населения и развитие благоустройства города Азова».  </w:t>
      </w:r>
    </w:p>
    <w:p w14:paraId="2F5F6DD3" w14:textId="77777777" w:rsidR="009056AF" w:rsidRPr="004656B4" w:rsidRDefault="009056AF" w:rsidP="009056AF">
      <w:pPr>
        <w:spacing w:line="276" w:lineRule="auto"/>
        <w:ind w:firstLine="708"/>
        <w:jc w:val="both"/>
        <w:rPr>
          <w:sz w:val="28"/>
          <w:szCs w:val="28"/>
        </w:rPr>
      </w:pPr>
      <w:r w:rsidRPr="004656B4">
        <w:rPr>
          <w:sz w:val="28"/>
          <w:szCs w:val="28"/>
        </w:rPr>
        <w:t>Результаты реализации:</w:t>
      </w:r>
    </w:p>
    <w:p w14:paraId="7B05141C" w14:textId="77777777" w:rsidR="009056AF" w:rsidRPr="004656B4" w:rsidRDefault="009056AF" w:rsidP="009056AF">
      <w:pPr>
        <w:spacing w:line="276" w:lineRule="auto"/>
        <w:jc w:val="both"/>
        <w:rPr>
          <w:bCs/>
          <w:sz w:val="28"/>
          <w:szCs w:val="28"/>
        </w:rPr>
      </w:pPr>
      <w:r w:rsidRPr="004656B4">
        <w:rPr>
          <w:bCs/>
          <w:sz w:val="28"/>
          <w:szCs w:val="28"/>
        </w:rPr>
        <w:t xml:space="preserve">- 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w:t>
      </w:r>
      <w:proofErr w:type="gramStart"/>
      <w:r w:rsidRPr="004656B4">
        <w:rPr>
          <w:bCs/>
          <w:sz w:val="28"/>
          <w:szCs w:val="28"/>
        </w:rPr>
        <w:t>показатель</w:t>
      </w:r>
      <w:proofErr w:type="gramEnd"/>
      <w:r w:rsidRPr="004656B4">
        <w:rPr>
          <w:bCs/>
          <w:sz w:val="28"/>
          <w:szCs w:val="28"/>
        </w:rPr>
        <w:t xml:space="preserve"> достигнут в полном объеме;</w:t>
      </w:r>
    </w:p>
    <w:p w14:paraId="0CE17BEC" w14:textId="77777777" w:rsidR="009056AF" w:rsidRPr="00C67725" w:rsidRDefault="009056AF" w:rsidP="009056AF">
      <w:pPr>
        <w:spacing w:line="276" w:lineRule="auto"/>
        <w:jc w:val="both"/>
        <w:rPr>
          <w:bCs/>
          <w:sz w:val="28"/>
          <w:szCs w:val="28"/>
        </w:rPr>
      </w:pPr>
      <w:r w:rsidRPr="00C67725">
        <w:rPr>
          <w:bCs/>
          <w:sz w:val="28"/>
          <w:szCs w:val="28"/>
        </w:rPr>
        <w:t xml:space="preserve">- доля фактически благоустроенной территории в общей площади зеленых насаждений общего пользования измеряется в процентах, плановое значение 15,0, фактическое значение 15,0, </w:t>
      </w:r>
      <w:proofErr w:type="gramStart"/>
      <w:r w:rsidRPr="00C67725">
        <w:rPr>
          <w:bCs/>
          <w:sz w:val="28"/>
          <w:szCs w:val="28"/>
        </w:rPr>
        <w:t>показатель</w:t>
      </w:r>
      <w:proofErr w:type="gramEnd"/>
      <w:r w:rsidRPr="00C67725">
        <w:rPr>
          <w:bCs/>
          <w:sz w:val="28"/>
          <w:szCs w:val="28"/>
        </w:rPr>
        <w:t xml:space="preserve"> достигнут в полном объеме;</w:t>
      </w:r>
    </w:p>
    <w:p w14:paraId="415BC90D" w14:textId="77777777" w:rsidR="009056AF" w:rsidRPr="00C67725" w:rsidRDefault="009056AF" w:rsidP="009056AF">
      <w:pPr>
        <w:spacing w:line="276" w:lineRule="auto"/>
        <w:jc w:val="both"/>
        <w:rPr>
          <w:bCs/>
          <w:sz w:val="28"/>
          <w:szCs w:val="28"/>
        </w:rPr>
      </w:pPr>
      <w:r w:rsidRPr="00C67725">
        <w:rPr>
          <w:bCs/>
          <w:sz w:val="28"/>
          <w:szCs w:val="28"/>
        </w:rPr>
        <w:t xml:space="preserve">- количество управляющих организаций и товариществ собственников жилья измеряется в единицах, плановое значение </w:t>
      </w:r>
      <w:r>
        <w:rPr>
          <w:bCs/>
          <w:sz w:val="28"/>
          <w:szCs w:val="28"/>
        </w:rPr>
        <w:t>62</w:t>
      </w:r>
      <w:r w:rsidRPr="00C67725">
        <w:rPr>
          <w:bCs/>
          <w:sz w:val="28"/>
          <w:szCs w:val="28"/>
        </w:rPr>
        <w:t xml:space="preserve">, фактическое значение 60, </w:t>
      </w:r>
      <w:proofErr w:type="gramStart"/>
      <w:r w:rsidRPr="00C67725">
        <w:rPr>
          <w:bCs/>
          <w:sz w:val="28"/>
          <w:szCs w:val="28"/>
        </w:rPr>
        <w:t>показатель</w:t>
      </w:r>
      <w:proofErr w:type="gramEnd"/>
      <w:r w:rsidRPr="00C67725">
        <w:rPr>
          <w:bCs/>
          <w:sz w:val="28"/>
          <w:szCs w:val="28"/>
        </w:rPr>
        <w:t xml:space="preserve"> достигнут не в полном объеме;</w:t>
      </w:r>
    </w:p>
    <w:p w14:paraId="793CDA07" w14:textId="77777777" w:rsidR="009056AF" w:rsidRPr="004656B4" w:rsidRDefault="009056AF" w:rsidP="009056AF">
      <w:pPr>
        <w:spacing w:line="276" w:lineRule="auto"/>
        <w:jc w:val="both"/>
        <w:rPr>
          <w:bCs/>
          <w:sz w:val="28"/>
          <w:szCs w:val="28"/>
        </w:rPr>
      </w:pPr>
      <w:r w:rsidRPr="004656B4">
        <w:rPr>
          <w:bCs/>
          <w:sz w:val="28"/>
          <w:szCs w:val="28"/>
        </w:rPr>
        <w:t xml:space="preserve">- доля сточных вод, очищенных до нормативных значений, в общем объеме сточных вод, пропущенных через очистные сооружения измеряется в процентах, плановое значение 100, фактическое значение 100, </w:t>
      </w:r>
      <w:proofErr w:type="gramStart"/>
      <w:r w:rsidRPr="004656B4">
        <w:rPr>
          <w:bCs/>
          <w:sz w:val="28"/>
          <w:szCs w:val="28"/>
        </w:rPr>
        <w:t>показатель</w:t>
      </w:r>
      <w:proofErr w:type="gramEnd"/>
      <w:r w:rsidRPr="004656B4">
        <w:rPr>
          <w:bCs/>
          <w:sz w:val="28"/>
          <w:szCs w:val="28"/>
        </w:rPr>
        <w:t xml:space="preserve"> достигнут в полном объеме;</w:t>
      </w:r>
    </w:p>
    <w:p w14:paraId="2E85245F" w14:textId="77777777" w:rsidR="009056AF" w:rsidRPr="002D61B8" w:rsidRDefault="009056AF" w:rsidP="009056AF">
      <w:pPr>
        <w:spacing w:line="276" w:lineRule="auto"/>
        <w:jc w:val="both"/>
        <w:rPr>
          <w:bCs/>
          <w:sz w:val="28"/>
          <w:szCs w:val="28"/>
        </w:rPr>
      </w:pPr>
      <w:r w:rsidRPr="00046569">
        <w:rPr>
          <w:bCs/>
          <w:sz w:val="28"/>
          <w:szCs w:val="28"/>
        </w:rPr>
        <w:t>- количество отловленных животных, единица измерения голов, фактическое значение 62;</w:t>
      </w:r>
      <w:r w:rsidRPr="002D61B8">
        <w:rPr>
          <w:bCs/>
          <w:sz w:val="28"/>
          <w:szCs w:val="28"/>
        </w:rPr>
        <w:t xml:space="preserve"> </w:t>
      </w:r>
    </w:p>
    <w:p w14:paraId="44D124A8" w14:textId="77777777" w:rsidR="009056AF" w:rsidRPr="00046569" w:rsidRDefault="009056AF" w:rsidP="009056AF">
      <w:pPr>
        <w:spacing w:line="276" w:lineRule="auto"/>
        <w:jc w:val="both"/>
        <w:rPr>
          <w:bCs/>
          <w:sz w:val="28"/>
          <w:szCs w:val="28"/>
        </w:rPr>
      </w:pPr>
      <w:r w:rsidRPr="00046569">
        <w:rPr>
          <w:bCs/>
          <w:sz w:val="28"/>
          <w:szCs w:val="28"/>
        </w:rPr>
        <w:t xml:space="preserve">- обработанная площадь при дезинсекции от комаров и клещей измеряется в гектарах, плановое значение 51,516, фактическое значение 51,516, </w:t>
      </w:r>
      <w:proofErr w:type="gramStart"/>
      <w:r w:rsidRPr="00046569">
        <w:rPr>
          <w:bCs/>
          <w:sz w:val="28"/>
          <w:szCs w:val="28"/>
        </w:rPr>
        <w:t>показатель</w:t>
      </w:r>
      <w:proofErr w:type="gramEnd"/>
      <w:r w:rsidRPr="00046569">
        <w:rPr>
          <w:bCs/>
          <w:sz w:val="28"/>
          <w:szCs w:val="28"/>
        </w:rPr>
        <w:t xml:space="preserve"> достигнут в полном объеме;</w:t>
      </w:r>
    </w:p>
    <w:p w14:paraId="26781A33" w14:textId="77777777" w:rsidR="009056AF" w:rsidRPr="00046569" w:rsidRDefault="009056AF" w:rsidP="009056AF">
      <w:pPr>
        <w:spacing w:line="276" w:lineRule="auto"/>
        <w:jc w:val="both"/>
        <w:rPr>
          <w:bCs/>
          <w:sz w:val="28"/>
          <w:szCs w:val="28"/>
        </w:rPr>
      </w:pPr>
      <w:r w:rsidRPr="00046569">
        <w:rPr>
          <w:bCs/>
          <w:sz w:val="28"/>
          <w:szCs w:val="28"/>
        </w:rPr>
        <w:t xml:space="preserve">- площадь минерализованной полосы измеряется в гектарах, плановое значение 16,3, фактическое значение 16,3, </w:t>
      </w:r>
      <w:proofErr w:type="gramStart"/>
      <w:r w:rsidRPr="00046569">
        <w:rPr>
          <w:bCs/>
          <w:sz w:val="28"/>
          <w:szCs w:val="28"/>
        </w:rPr>
        <w:t>показатель</w:t>
      </w:r>
      <w:proofErr w:type="gramEnd"/>
      <w:r w:rsidRPr="00046569">
        <w:rPr>
          <w:bCs/>
          <w:sz w:val="28"/>
          <w:szCs w:val="28"/>
        </w:rPr>
        <w:t xml:space="preserve"> достигнут в полном объеме;</w:t>
      </w:r>
    </w:p>
    <w:p w14:paraId="6891CFD8" w14:textId="77777777" w:rsidR="009056AF" w:rsidRPr="002D61B8" w:rsidRDefault="009056AF" w:rsidP="009056AF">
      <w:pPr>
        <w:spacing w:line="276" w:lineRule="auto"/>
        <w:jc w:val="both"/>
        <w:rPr>
          <w:bCs/>
          <w:sz w:val="28"/>
          <w:szCs w:val="28"/>
        </w:rPr>
      </w:pPr>
      <w:r w:rsidRPr="00D964DF">
        <w:rPr>
          <w:bCs/>
          <w:sz w:val="28"/>
          <w:szCs w:val="28"/>
        </w:rPr>
        <w:t xml:space="preserve">- количество деревьев, подлежащих обрезке (сносу) измеряется в штуках, плановое значение 92, фактическое значение 92, </w:t>
      </w:r>
      <w:proofErr w:type="gramStart"/>
      <w:r w:rsidRPr="00D964DF">
        <w:rPr>
          <w:bCs/>
          <w:sz w:val="28"/>
          <w:szCs w:val="28"/>
        </w:rPr>
        <w:t>показатель</w:t>
      </w:r>
      <w:proofErr w:type="gramEnd"/>
      <w:r w:rsidRPr="00D964DF">
        <w:rPr>
          <w:bCs/>
          <w:sz w:val="28"/>
          <w:szCs w:val="28"/>
        </w:rPr>
        <w:t xml:space="preserve"> достигнут в полном объеме;</w:t>
      </w:r>
    </w:p>
    <w:p w14:paraId="3CDF8FF3" w14:textId="77777777" w:rsidR="009056AF" w:rsidRPr="00FC5317" w:rsidRDefault="009056AF" w:rsidP="009056AF">
      <w:pPr>
        <w:spacing w:line="276" w:lineRule="auto"/>
        <w:jc w:val="both"/>
        <w:rPr>
          <w:bCs/>
          <w:sz w:val="28"/>
          <w:szCs w:val="28"/>
        </w:rPr>
      </w:pPr>
      <w:r w:rsidRPr="00FC5317">
        <w:rPr>
          <w:bCs/>
          <w:sz w:val="28"/>
          <w:szCs w:val="28"/>
        </w:rPr>
        <w:t xml:space="preserve">- площадь обслуживаемой территории мест массового отдыха жителей города измеряется в квадратных метрах, плановое значение 137 969,4, фактическое значение 137 969,4, </w:t>
      </w:r>
      <w:proofErr w:type="gramStart"/>
      <w:r w:rsidRPr="00FC5317">
        <w:rPr>
          <w:bCs/>
          <w:sz w:val="28"/>
          <w:szCs w:val="28"/>
        </w:rPr>
        <w:t>показатель</w:t>
      </w:r>
      <w:proofErr w:type="gramEnd"/>
      <w:r w:rsidRPr="00FC5317">
        <w:rPr>
          <w:bCs/>
          <w:sz w:val="28"/>
          <w:szCs w:val="28"/>
        </w:rPr>
        <w:t xml:space="preserve"> достигнут в полном объеме;</w:t>
      </w:r>
    </w:p>
    <w:p w14:paraId="67A22821" w14:textId="77777777" w:rsidR="009056AF" w:rsidRPr="00FC5317" w:rsidRDefault="009056AF" w:rsidP="009056AF">
      <w:pPr>
        <w:spacing w:line="276" w:lineRule="auto"/>
        <w:jc w:val="both"/>
        <w:rPr>
          <w:bCs/>
          <w:sz w:val="28"/>
          <w:szCs w:val="28"/>
        </w:rPr>
      </w:pPr>
      <w:r w:rsidRPr="00046569">
        <w:rPr>
          <w:bCs/>
          <w:sz w:val="28"/>
          <w:szCs w:val="28"/>
        </w:rPr>
        <w:t xml:space="preserve">- количество обслуживаемых контейнеров, предназначенных для сбора ртутьсодержащих отходов измеряется в штуках, плановое значение 2, фактическое значение 2, </w:t>
      </w:r>
      <w:proofErr w:type="gramStart"/>
      <w:r w:rsidRPr="00046569">
        <w:rPr>
          <w:bCs/>
          <w:sz w:val="28"/>
          <w:szCs w:val="28"/>
        </w:rPr>
        <w:t>показатель</w:t>
      </w:r>
      <w:proofErr w:type="gramEnd"/>
      <w:r w:rsidRPr="00046569">
        <w:rPr>
          <w:bCs/>
          <w:sz w:val="28"/>
          <w:szCs w:val="28"/>
        </w:rPr>
        <w:t xml:space="preserve"> достигнут в полном объеме;</w:t>
      </w:r>
    </w:p>
    <w:p w14:paraId="52EA656F" w14:textId="77777777" w:rsidR="009056AF" w:rsidRPr="00FC5317" w:rsidRDefault="009056AF" w:rsidP="009056AF">
      <w:pPr>
        <w:spacing w:line="276" w:lineRule="auto"/>
        <w:jc w:val="both"/>
        <w:rPr>
          <w:bCs/>
          <w:sz w:val="28"/>
          <w:szCs w:val="28"/>
        </w:rPr>
      </w:pPr>
      <w:r w:rsidRPr="00FC5317">
        <w:rPr>
          <w:bCs/>
          <w:sz w:val="28"/>
          <w:szCs w:val="28"/>
        </w:rPr>
        <w:t xml:space="preserve">- площадь содержания городского пляжа измеряется в </w:t>
      </w:r>
      <w:proofErr w:type="spellStart"/>
      <w:r w:rsidRPr="00FC5317">
        <w:rPr>
          <w:bCs/>
          <w:sz w:val="28"/>
          <w:szCs w:val="28"/>
        </w:rPr>
        <w:t>м</w:t>
      </w:r>
      <w:proofErr w:type="gramStart"/>
      <w:r w:rsidRPr="00FC5317">
        <w:rPr>
          <w:bCs/>
          <w:sz w:val="28"/>
          <w:szCs w:val="28"/>
        </w:rPr>
        <w:t>2</w:t>
      </w:r>
      <w:proofErr w:type="spellEnd"/>
      <w:proofErr w:type="gramEnd"/>
      <w:r w:rsidRPr="00FC5317">
        <w:rPr>
          <w:bCs/>
          <w:sz w:val="28"/>
          <w:szCs w:val="28"/>
        </w:rPr>
        <w:t>, плановое значение 15500, фактическое значение 15500, показатель достигнут в полном объеме;</w:t>
      </w:r>
    </w:p>
    <w:p w14:paraId="05423F4D" w14:textId="77777777" w:rsidR="009056AF" w:rsidRPr="00FC5317" w:rsidRDefault="009056AF" w:rsidP="009056AF">
      <w:pPr>
        <w:spacing w:line="276" w:lineRule="auto"/>
        <w:jc w:val="both"/>
        <w:rPr>
          <w:bCs/>
          <w:sz w:val="28"/>
          <w:szCs w:val="28"/>
        </w:rPr>
      </w:pPr>
      <w:r w:rsidRPr="00046569">
        <w:rPr>
          <w:bCs/>
          <w:sz w:val="28"/>
          <w:szCs w:val="28"/>
        </w:rPr>
        <w:t xml:space="preserve">- протяженность сетей наружного освещения, предназначенных на освещение парков, скверов, площадей измеряется в километрах, плановое значение 7,7, фактическое значение 7,7, </w:t>
      </w:r>
      <w:proofErr w:type="gramStart"/>
      <w:r w:rsidRPr="00046569">
        <w:rPr>
          <w:bCs/>
          <w:sz w:val="28"/>
          <w:szCs w:val="28"/>
        </w:rPr>
        <w:t>показатель</w:t>
      </w:r>
      <w:proofErr w:type="gramEnd"/>
      <w:r w:rsidRPr="00046569">
        <w:rPr>
          <w:bCs/>
          <w:sz w:val="28"/>
          <w:szCs w:val="28"/>
        </w:rPr>
        <w:t xml:space="preserve"> достигнут в полном объеме.</w:t>
      </w:r>
    </w:p>
    <w:p w14:paraId="20389D42" w14:textId="3FF54038" w:rsidR="00CE5383" w:rsidRPr="00230AB2" w:rsidRDefault="001A2DBC" w:rsidP="00FC5317">
      <w:pPr>
        <w:spacing w:line="276" w:lineRule="auto"/>
        <w:jc w:val="both"/>
        <w:rPr>
          <w:b/>
          <w:bCs/>
          <w:sz w:val="28"/>
          <w:szCs w:val="28"/>
        </w:rPr>
      </w:pPr>
      <w:r w:rsidRPr="00230AB2">
        <w:rPr>
          <w:bCs/>
          <w:sz w:val="28"/>
          <w:szCs w:val="28"/>
        </w:rPr>
        <w:tab/>
      </w:r>
      <w:r w:rsidR="0007777C" w:rsidRPr="00230AB2">
        <w:rPr>
          <w:b/>
          <w:bCs/>
          <w:sz w:val="28"/>
          <w:szCs w:val="28"/>
        </w:rPr>
        <w:t>Молодежь</w:t>
      </w:r>
    </w:p>
    <w:p w14:paraId="7968BE43" w14:textId="630766E5" w:rsidR="0007777C" w:rsidRPr="00230AB2" w:rsidRDefault="0007777C" w:rsidP="00930A8D">
      <w:pPr>
        <w:spacing w:line="276" w:lineRule="auto"/>
        <w:ind w:firstLine="708"/>
        <w:jc w:val="both"/>
        <w:rPr>
          <w:b/>
          <w:bCs/>
          <w:sz w:val="28"/>
          <w:szCs w:val="28"/>
        </w:rPr>
      </w:pPr>
      <w:r w:rsidRPr="00230AB2">
        <w:rPr>
          <w:sz w:val="28"/>
          <w:szCs w:val="28"/>
        </w:rPr>
        <w:t xml:space="preserve">В реализации молодежной политики остается наиболее важным направлением </w:t>
      </w:r>
      <w:r w:rsidRPr="00230AB2">
        <w:rPr>
          <w:b/>
          <w:bCs/>
          <w:sz w:val="28"/>
          <w:szCs w:val="28"/>
        </w:rPr>
        <w:t xml:space="preserve">– </w:t>
      </w:r>
      <w:r w:rsidRPr="00230AB2">
        <w:rPr>
          <w:sz w:val="28"/>
          <w:szCs w:val="28"/>
        </w:rPr>
        <w:t xml:space="preserve">достижение </w:t>
      </w:r>
      <w:r w:rsidRPr="00230AB2">
        <w:rPr>
          <w:b/>
          <w:bCs/>
          <w:sz w:val="28"/>
          <w:szCs w:val="28"/>
        </w:rPr>
        <w:t>динамичной цели</w:t>
      </w:r>
      <w:r w:rsidRPr="00230AB2">
        <w:rPr>
          <w:sz w:val="28"/>
          <w:szCs w:val="28"/>
        </w:rPr>
        <w:t xml:space="preserve"> Стратегии 2030</w:t>
      </w:r>
      <w:r w:rsidRPr="00230AB2">
        <w:rPr>
          <w:b/>
          <w:bCs/>
          <w:sz w:val="28"/>
          <w:szCs w:val="28"/>
        </w:rPr>
        <w:t xml:space="preserve"> -</w:t>
      </w:r>
      <w:r w:rsidR="008B6D2F" w:rsidRPr="00230AB2">
        <w:rPr>
          <w:b/>
          <w:bCs/>
          <w:sz w:val="28"/>
          <w:szCs w:val="28"/>
        </w:rPr>
        <w:t xml:space="preserve"> у</w:t>
      </w:r>
      <w:r w:rsidRPr="00230AB2">
        <w:rPr>
          <w:b/>
          <w:bCs/>
          <w:sz w:val="28"/>
          <w:szCs w:val="28"/>
        </w:rPr>
        <w:t>величение доли молодежи, вовлеченной в социальную практику по г. Азову.</w:t>
      </w:r>
    </w:p>
    <w:p w14:paraId="1D960D31" w14:textId="0D58A818" w:rsidR="00536365" w:rsidRPr="00230AB2" w:rsidRDefault="0007777C" w:rsidP="00930A8D">
      <w:pPr>
        <w:spacing w:line="276" w:lineRule="auto"/>
        <w:ind w:firstLine="708"/>
        <w:jc w:val="both"/>
        <w:rPr>
          <w:sz w:val="28"/>
          <w:szCs w:val="28"/>
        </w:rPr>
      </w:pPr>
      <w:r w:rsidRPr="00230AB2">
        <w:rPr>
          <w:sz w:val="28"/>
          <w:szCs w:val="28"/>
        </w:rPr>
        <w:t xml:space="preserve">Значение индикатора №1 </w:t>
      </w:r>
      <w:r w:rsidR="00536365" w:rsidRPr="00230AB2">
        <w:rPr>
          <w:b/>
          <w:sz w:val="28"/>
          <w:szCs w:val="28"/>
        </w:rPr>
        <w:t>«доля молодежи, вовлеченной в социальную</w:t>
      </w:r>
      <w:r w:rsidR="00CF3F4C" w:rsidRPr="00230AB2">
        <w:rPr>
          <w:b/>
          <w:sz w:val="28"/>
          <w:szCs w:val="28"/>
        </w:rPr>
        <w:t xml:space="preserve"> </w:t>
      </w:r>
      <w:r w:rsidR="00536365" w:rsidRPr="00230AB2">
        <w:rPr>
          <w:b/>
          <w:sz w:val="28"/>
          <w:szCs w:val="28"/>
        </w:rPr>
        <w:t>практику»</w:t>
      </w:r>
      <w:r w:rsidRPr="00230AB2">
        <w:rPr>
          <w:b/>
          <w:sz w:val="28"/>
          <w:szCs w:val="28"/>
        </w:rPr>
        <w:t xml:space="preserve"> </w:t>
      </w:r>
      <w:r w:rsidR="00536365" w:rsidRPr="00230AB2">
        <w:rPr>
          <w:sz w:val="28"/>
          <w:szCs w:val="28"/>
        </w:rPr>
        <w:t xml:space="preserve">составляет </w:t>
      </w:r>
      <w:r w:rsidR="00B95419" w:rsidRPr="00230AB2">
        <w:rPr>
          <w:sz w:val="28"/>
          <w:szCs w:val="28"/>
        </w:rPr>
        <w:t>1</w:t>
      </w:r>
      <w:r w:rsidR="00230AB2" w:rsidRPr="00230AB2">
        <w:rPr>
          <w:sz w:val="28"/>
          <w:szCs w:val="28"/>
        </w:rPr>
        <w:t>5</w:t>
      </w:r>
      <w:r w:rsidR="00536365" w:rsidRPr="00230AB2">
        <w:rPr>
          <w:sz w:val="28"/>
          <w:szCs w:val="28"/>
        </w:rPr>
        <w:t>%,</w:t>
      </w:r>
      <w:r w:rsidR="00536365" w:rsidRPr="00230AB2">
        <w:t xml:space="preserve"> </w:t>
      </w:r>
      <w:r w:rsidR="00536365" w:rsidRPr="00230AB2">
        <w:rPr>
          <w:sz w:val="28"/>
          <w:szCs w:val="28"/>
        </w:rPr>
        <w:t xml:space="preserve">что </w:t>
      </w:r>
      <w:r w:rsidR="00B95419" w:rsidRPr="00230AB2">
        <w:rPr>
          <w:sz w:val="28"/>
          <w:szCs w:val="28"/>
        </w:rPr>
        <w:t>выше 202</w:t>
      </w:r>
      <w:r w:rsidR="00230AB2" w:rsidRPr="00230AB2">
        <w:rPr>
          <w:sz w:val="28"/>
          <w:szCs w:val="28"/>
        </w:rPr>
        <w:t>1</w:t>
      </w:r>
      <w:r w:rsidR="00B95419" w:rsidRPr="00230AB2">
        <w:rPr>
          <w:sz w:val="28"/>
          <w:szCs w:val="28"/>
        </w:rPr>
        <w:t xml:space="preserve"> года на </w:t>
      </w:r>
      <w:r w:rsidR="00230AB2" w:rsidRPr="00230AB2">
        <w:rPr>
          <w:sz w:val="28"/>
          <w:szCs w:val="28"/>
        </w:rPr>
        <w:t xml:space="preserve">5 пунктов </w:t>
      </w:r>
      <w:r w:rsidR="00B95419" w:rsidRPr="00230AB2">
        <w:rPr>
          <w:sz w:val="28"/>
          <w:szCs w:val="28"/>
        </w:rPr>
        <w:t xml:space="preserve">и </w:t>
      </w:r>
      <w:r w:rsidR="00230AB2" w:rsidRPr="00230AB2">
        <w:rPr>
          <w:sz w:val="28"/>
          <w:szCs w:val="28"/>
        </w:rPr>
        <w:t>соответствует уровню</w:t>
      </w:r>
      <w:r w:rsidR="00536365" w:rsidRPr="00230AB2">
        <w:rPr>
          <w:sz w:val="28"/>
          <w:szCs w:val="28"/>
        </w:rPr>
        <w:t xml:space="preserve"> плана </w:t>
      </w:r>
      <w:proofErr w:type="gramStart"/>
      <w:r w:rsidR="00536365" w:rsidRPr="00230AB2">
        <w:rPr>
          <w:sz w:val="28"/>
          <w:szCs w:val="28"/>
        </w:rPr>
        <w:t>на конец</w:t>
      </w:r>
      <w:proofErr w:type="gramEnd"/>
      <w:r w:rsidR="00536365" w:rsidRPr="00230AB2">
        <w:rPr>
          <w:sz w:val="28"/>
          <w:szCs w:val="28"/>
        </w:rPr>
        <w:t xml:space="preserve"> </w:t>
      </w:r>
      <w:r w:rsidR="00536365" w:rsidRPr="00230AB2">
        <w:rPr>
          <w:sz w:val="28"/>
          <w:szCs w:val="28"/>
          <w:lang w:val="en-US"/>
        </w:rPr>
        <w:t>I</w:t>
      </w:r>
      <w:r w:rsidR="00230AB2" w:rsidRPr="00230AB2">
        <w:rPr>
          <w:sz w:val="28"/>
          <w:szCs w:val="28"/>
          <w:lang w:val="en-US"/>
        </w:rPr>
        <w:t>I</w:t>
      </w:r>
      <w:r w:rsidR="00536365" w:rsidRPr="00230AB2">
        <w:rPr>
          <w:sz w:val="28"/>
          <w:szCs w:val="28"/>
        </w:rPr>
        <w:t xml:space="preserve"> этапа реализации Стратегии.</w:t>
      </w:r>
    </w:p>
    <w:p w14:paraId="38118F89" w14:textId="7A2EABB9" w:rsidR="007811EB" w:rsidRPr="00230AB2" w:rsidRDefault="007811EB" w:rsidP="00BE76DE">
      <w:pPr>
        <w:spacing w:line="276" w:lineRule="auto"/>
        <w:ind w:firstLine="708"/>
        <w:jc w:val="both"/>
        <w:rPr>
          <w:sz w:val="28"/>
          <w:szCs w:val="28"/>
        </w:rPr>
      </w:pPr>
      <w:r w:rsidRPr="00230AB2">
        <w:rPr>
          <w:sz w:val="28"/>
          <w:szCs w:val="28"/>
        </w:rPr>
        <w:t>Достижение</w:t>
      </w:r>
      <w:r w:rsidR="005A3025" w:rsidRPr="00230AB2">
        <w:rPr>
          <w:sz w:val="28"/>
          <w:szCs w:val="28"/>
        </w:rPr>
        <w:t xml:space="preserve"> структурной цели – «</w:t>
      </w:r>
      <w:r w:rsidR="00335C86" w:rsidRPr="00230AB2">
        <w:rPr>
          <w:sz w:val="28"/>
          <w:szCs w:val="28"/>
        </w:rPr>
        <w:t>создание системы</w:t>
      </w:r>
      <w:r w:rsidR="006F1A05" w:rsidRPr="00230AB2">
        <w:rPr>
          <w:sz w:val="28"/>
          <w:szCs w:val="28"/>
        </w:rPr>
        <w:t xml:space="preserve"> мотивационных условий для вовлечения молодежи г. Азова в деятельность по повышению конкурентоспособности Ростовской области</w:t>
      </w:r>
      <w:r w:rsidR="005A3025" w:rsidRPr="00230AB2">
        <w:rPr>
          <w:sz w:val="28"/>
          <w:szCs w:val="28"/>
        </w:rPr>
        <w:t>»</w:t>
      </w:r>
      <w:r w:rsidRPr="00230AB2">
        <w:rPr>
          <w:sz w:val="28"/>
          <w:szCs w:val="28"/>
        </w:rPr>
        <w:t xml:space="preserve"> осуществлялось посредством </w:t>
      </w:r>
      <w:r w:rsidR="00BE76DE" w:rsidRPr="00230AB2">
        <w:rPr>
          <w:sz w:val="28"/>
          <w:szCs w:val="28"/>
        </w:rPr>
        <w:t xml:space="preserve">реализации </w:t>
      </w:r>
      <w:r w:rsidRPr="00230AB2">
        <w:rPr>
          <w:sz w:val="28"/>
          <w:szCs w:val="28"/>
        </w:rPr>
        <w:t>мероприятий муниципальной программы «Молодеж</w:t>
      </w:r>
      <w:r w:rsidR="00B95419" w:rsidRPr="00230AB2">
        <w:rPr>
          <w:sz w:val="28"/>
          <w:szCs w:val="28"/>
        </w:rPr>
        <w:t xml:space="preserve">ь Азова» </w:t>
      </w:r>
      <w:r w:rsidRPr="00230AB2">
        <w:rPr>
          <w:sz w:val="28"/>
          <w:szCs w:val="28"/>
        </w:rPr>
        <w:t xml:space="preserve">политика и социальная активность».  </w:t>
      </w:r>
    </w:p>
    <w:p w14:paraId="14BC56C9" w14:textId="62F83BDA" w:rsidR="007811EB" w:rsidRPr="00C9375F" w:rsidRDefault="007811EB" w:rsidP="007811EB">
      <w:pPr>
        <w:spacing w:line="276" w:lineRule="auto"/>
        <w:ind w:firstLine="708"/>
        <w:jc w:val="both"/>
        <w:rPr>
          <w:sz w:val="28"/>
          <w:szCs w:val="28"/>
        </w:rPr>
      </w:pPr>
      <w:r w:rsidRPr="00C9375F">
        <w:rPr>
          <w:sz w:val="28"/>
          <w:szCs w:val="28"/>
        </w:rPr>
        <w:t>Результаты реализации</w:t>
      </w:r>
      <w:r w:rsidR="00282D48" w:rsidRPr="00C9375F">
        <w:rPr>
          <w:sz w:val="28"/>
          <w:szCs w:val="28"/>
        </w:rPr>
        <w:t xml:space="preserve"> муниципальной программы «Молодежь Азова»</w:t>
      </w:r>
      <w:r w:rsidRPr="00C9375F">
        <w:rPr>
          <w:sz w:val="28"/>
          <w:szCs w:val="28"/>
        </w:rPr>
        <w:t>:</w:t>
      </w:r>
    </w:p>
    <w:p w14:paraId="0D26B48C" w14:textId="62510EF9" w:rsidR="008F1A56" w:rsidRPr="00C9375F" w:rsidRDefault="008F1A56" w:rsidP="008F1A56">
      <w:pPr>
        <w:tabs>
          <w:tab w:val="left" w:leader="underscore" w:pos="4143"/>
        </w:tabs>
        <w:suppressAutoHyphens/>
        <w:jc w:val="both"/>
        <w:rPr>
          <w:sz w:val="28"/>
          <w:szCs w:val="28"/>
          <w:lang w:eastAsia="ar-SA"/>
        </w:rPr>
      </w:pPr>
      <w:r w:rsidRPr="00C9375F">
        <w:rPr>
          <w:sz w:val="28"/>
          <w:szCs w:val="28"/>
          <w:lang w:eastAsia="ar-SA"/>
        </w:rPr>
        <w:t xml:space="preserve">-  </w:t>
      </w:r>
      <w:r w:rsidR="00DD61A2" w:rsidRPr="00C9375F">
        <w:rPr>
          <w:sz w:val="28"/>
          <w:szCs w:val="28"/>
          <w:lang w:eastAsia="ar-SA"/>
        </w:rPr>
        <w:t>д</w:t>
      </w:r>
      <w:r w:rsidRPr="00C9375F">
        <w:rPr>
          <w:sz w:val="28"/>
          <w:szCs w:val="28"/>
          <w:lang w:eastAsia="ar-SA"/>
        </w:rPr>
        <w:t>оля молодежи, ежегодно вовлеченной в мероприятия отрасли молодежной политики - плановое значение 42 %, фактическое значение 42 %;</w:t>
      </w:r>
    </w:p>
    <w:p w14:paraId="20E90CDE" w14:textId="012188BA" w:rsidR="008F1A56" w:rsidRPr="00C9375F" w:rsidRDefault="008F1A56" w:rsidP="008F1A56">
      <w:pPr>
        <w:tabs>
          <w:tab w:val="left" w:leader="underscore" w:pos="4143"/>
        </w:tabs>
        <w:suppressAutoHyphens/>
        <w:jc w:val="both"/>
        <w:rPr>
          <w:sz w:val="28"/>
          <w:szCs w:val="28"/>
          <w:lang w:eastAsia="ar-SA"/>
        </w:rPr>
      </w:pPr>
      <w:r w:rsidRPr="00C9375F">
        <w:rPr>
          <w:sz w:val="28"/>
          <w:szCs w:val="28"/>
          <w:lang w:eastAsia="ar-SA"/>
        </w:rPr>
        <w:t xml:space="preserve">- </w:t>
      </w:r>
      <w:r w:rsidR="00DD61A2" w:rsidRPr="00C9375F">
        <w:rPr>
          <w:sz w:val="28"/>
          <w:szCs w:val="28"/>
          <w:lang w:eastAsia="ar-SA"/>
        </w:rPr>
        <w:t>о</w:t>
      </w:r>
      <w:r w:rsidRPr="00C9375F">
        <w:rPr>
          <w:sz w:val="28"/>
          <w:szCs w:val="28"/>
          <w:lang w:eastAsia="ar-SA"/>
        </w:rPr>
        <w:t>беспечение выполнения квот представителей от города Азова, присутствующих на приоритетных мероприятиях сферы молодежной политики межмуниципального и регионального уровней - плановое значение 30%, фактическое значение 30%;</w:t>
      </w:r>
    </w:p>
    <w:p w14:paraId="279F685B" w14:textId="7C190B91" w:rsidR="008F1A56" w:rsidRPr="00C9375F" w:rsidRDefault="008F1A56" w:rsidP="008F1A56">
      <w:pPr>
        <w:tabs>
          <w:tab w:val="left" w:leader="underscore" w:pos="4143"/>
        </w:tabs>
        <w:suppressAutoHyphens/>
        <w:jc w:val="both"/>
        <w:rPr>
          <w:sz w:val="28"/>
          <w:szCs w:val="28"/>
          <w:lang w:eastAsia="ar-SA"/>
        </w:rPr>
      </w:pPr>
      <w:r w:rsidRPr="00C9375F">
        <w:rPr>
          <w:sz w:val="28"/>
          <w:szCs w:val="28"/>
          <w:lang w:eastAsia="ar-SA"/>
        </w:rPr>
        <w:t xml:space="preserve">- </w:t>
      </w:r>
      <w:r w:rsidR="00DD61A2" w:rsidRPr="00C9375F">
        <w:rPr>
          <w:sz w:val="28"/>
          <w:szCs w:val="28"/>
          <w:lang w:eastAsia="ar-SA"/>
        </w:rPr>
        <w:t>о</w:t>
      </w:r>
      <w:r w:rsidRPr="00C9375F">
        <w:rPr>
          <w:sz w:val="28"/>
          <w:szCs w:val="28"/>
          <w:lang w:eastAsia="ar-SA"/>
        </w:rPr>
        <w:t xml:space="preserve">хват молодежи, задействованной в мероприятиях сферы молодежной политики по популяризации здорового образа жизни, молодежного туризма и культуры безопасности, профилактике злоупотребления </w:t>
      </w:r>
      <w:proofErr w:type="spellStart"/>
      <w:r w:rsidRPr="00C9375F">
        <w:rPr>
          <w:sz w:val="28"/>
          <w:szCs w:val="28"/>
          <w:lang w:eastAsia="ar-SA"/>
        </w:rPr>
        <w:t>психоактивными</w:t>
      </w:r>
      <w:proofErr w:type="spellEnd"/>
      <w:r w:rsidR="00DD61A2" w:rsidRPr="00C9375F">
        <w:rPr>
          <w:sz w:val="28"/>
          <w:szCs w:val="28"/>
          <w:lang w:eastAsia="ar-SA"/>
        </w:rPr>
        <w:t xml:space="preserve"> </w:t>
      </w:r>
      <w:r w:rsidRPr="00C9375F">
        <w:rPr>
          <w:sz w:val="28"/>
          <w:szCs w:val="28"/>
          <w:lang w:eastAsia="ar-SA"/>
        </w:rPr>
        <w:t>веществами в молодежной среде -  плановое значение 1470 человек, фактическое значение 2795 человек;</w:t>
      </w:r>
    </w:p>
    <w:p w14:paraId="29733E61" w14:textId="15A18590" w:rsidR="008F1A56" w:rsidRDefault="008F1A56" w:rsidP="008F1A56">
      <w:pPr>
        <w:tabs>
          <w:tab w:val="left" w:leader="underscore" w:pos="4143"/>
        </w:tabs>
        <w:suppressAutoHyphens/>
        <w:jc w:val="both"/>
        <w:rPr>
          <w:sz w:val="28"/>
          <w:szCs w:val="28"/>
          <w:lang w:eastAsia="ar-SA"/>
        </w:rPr>
      </w:pPr>
      <w:r w:rsidRPr="00C9375F">
        <w:rPr>
          <w:sz w:val="28"/>
          <w:szCs w:val="28"/>
          <w:lang w:eastAsia="ar-SA"/>
        </w:rPr>
        <w:t xml:space="preserve">- </w:t>
      </w:r>
      <w:r w:rsidR="00DD61A2" w:rsidRPr="00C9375F">
        <w:rPr>
          <w:sz w:val="28"/>
          <w:szCs w:val="28"/>
          <w:lang w:eastAsia="ar-SA"/>
        </w:rPr>
        <w:t>д</w:t>
      </w:r>
      <w:r w:rsidRPr="00C9375F">
        <w:rPr>
          <w:sz w:val="28"/>
          <w:szCs w:val="28"/>
          <w:lang w:eastAsia="ar-SA"/>
        </w:rPr>
        <w:t>оля несовершеннолетних в возрасте от 14 до 17 лет включительно, признанных на территории Ростовской области находящимися в социально опасном положении либо отнесенных к данной категории (в том числе детей, проживающих в семьях, находящихся в социально опасном положении), вовлеченных в мероприятия молодежной политики - плановое значение 81%, фактическое значение 81%;</w:t>
      </w:r>
    </w:p>
    <w:p w14:paraId="20FFBE28" w14:textId="44EE5892" w:rsidR="00C9375F" w:rsidRPr="00D86699" w:rsidRDefault="00C9375F" w:rsidP="00C9375F">
      <w:pPr>
        <w:tabs>
          <w:tab w:val="left" w:leader="underscore" w:pos="4143"/>
        </w:tabs>
        <w:suppressAutoHyphens/>
        <w:jc w:val="both"/>
        <w:rPr>
          <w:iCs/>
          <w:sz w:val="28"/>
          <w:szCs w:val="28"/>
          <w:lang w:eastAsia="ar-SA"/>
        </w:rPr>
      </w:pPr>
      <w:r>
        <w:rPr>
          <w:iCs/>
          <w:sz w:val="28"/>
          <w:szCs w:val="28"/>
          <w:lang w:eastAsia="ar-SA"/>
        </w:rPr>
        <w:t>- д</w:t>
      </w:r>
      <w:r w:rsidRPr="00D86699">
        <w:rPr>
          <w:iCs/>
          <w:sz w:val="28"/>
          <w:szCs w:val="28"/>
          <w:lang w:eastAsia="ar-SA"/>
        </w:rPr>
        <w:t>оля молодежи, задействованной в мероприятиях по вовлечению в творческую деятельность — плановое значение 7%, фактическое значение 13%;</w:t>
      </w:r>
    </w:p>
    <w:p w14:paraId="0E2ECB44" w14:textId="0840EE3C" w:rsidR="00C9375F" w:rsidRPr="00D86699" w:rsidRDefault="00C9375F" w:rsidP="00C9375F">
      <w:pPr>
        <w:tabs>
          <w:tab w:val="left" w:leader="underscore" w:pos="4143"/>
        </w:tabs>
        <w:suppressAutoHyphens/>
        <w:jc w:val="both"/>
        <w:rPr>
          <w:iCs/>
          <w:sz w:val="28"/>
          <w:szCs w:val="28"/>
          <w:lang w:eastAsia="ar-SA"/>
        </w:rPr>
      </w:pPr>
      <w:r>
        <w:rPr>
          <w:iCs/>
          <w:sz w:val="28"/>
          <w:szCs w:val="28"/>
          <w:lang w:eastAsia="ar-SA"/>
        </w:rPr>
        <w:t>- ч</w:t>
      </w:r>
      <w:r w:rsidRPr="00D86699">
        <w:rPr>
          <w:iCs/>
          <w:sz w:val="28"/>
          <w:szCs w:val="28"/>
          <w:lang w:eastAsia="ar-SA"/>
        </w:rPr>
        <w:t>исленность молодежи, задействованной в мероприятиях, направленных на профориентацию и карьерные устремления - плановое значение 1600 человек, фактическое значение 1727 человек;</w:t>
      </w:r>
    </w:p>
    <w:p w14:paraId="3438B52A" w14:textId="58B4FEBE" w:rsidR="00C9375F" w:rsidRPr="00D86699" w:rsidRDefault="00C9375F" w:rsidP="00C9375F">
      <w:pPr>
        <w:tabs>
          <w:tab w:val="left" w:leader="underscore" w:pos="4143"/>
        </w:tabs>
        <w:suppressAutoHyphens/>
        <w:jc w:val="both"/>
        <w:rPr>
          <w:iCs/>
          <w:sz w:val="28"/>
          <w:szCs w:val="28"/>
          <w:lang w:eastAsia="ar-SA"/>
        </w:rPr>
      </w:pPr>
      <w:r>
        <w:rPr>
          <w:iCs/>
          <w:sz w:val="28"/>
          <w:szCs w:val="28"/>
          <w:lang w:eastAsia="ar-SA"/>
        </w:rPr>
        <w:t>- ч</w:t>
      </w:r>
      <w:r w:rsidRPr="00D86699">
        <w:rPr>
          <w:iCs/>
          <w:sz w:val="28"/>
          <w:szCs w:val="28"/>
          <w:lang w:eastAsia="ar-SA"/>
        </w:rPr>
        <w:t>исленность, молодежи, задействованной в мероприятиях по формированию традиционных семейных ценностей - плановое значение 1600 человек, фактическое значение 1600 человек;</w:t>
      </w:r>
    </w:p>
    <w:p w14:paraId="6EADCA7A" w14:textId="48FAB93A" w:rsidR="00C9375F" w:rsidRPr="00D86699" w:rsidRDefault="00C9375F" w:rsidP="00C9375F">
      <w:pPr>
        <w:tabs>
          <w:tab w:val="left" w:leader="underscore" w:pos="4142"/>
        </w:tabs>
        <w:suppressAutoHyphens/>
        <w:jc w:val="both"/>
        <w:rPr>
          <w:sz w:val="28"/>
          <w:szCs w:val="28"/>
          <w:lang w:eastAsia="ar-SA"/>
        </w:rPr>
      </w:pPr>
      <w:r>
        <w:rPr>
          <w:sz w:val="28"/>
          <w:szCs w:val="28"/>
          <w:lang w:eastAsia="ar-SA"/>
        </w:rPr>
        <w:t>- о</w:t>
      </w:r>
      <w:r w:rsidRPr="00D86699">
        <w:rPr>
          <w:sz w:val="28"/>
          <w:szCs w:val="28"/>
          <w:lang w:eastAsia="ar-SA"/>
        </w:rPr>
        <w:t>хват молодежи, наиболее подверженной влиянию (14 лет – 22 года) профилактическими мероприятиями по противодействию идеологии терроризма и экстремизма, вовлечению в деструктивные организации и общественно опасную деятельность - плановое значение 1600 человек, фактическое 1610 человек;</w:t>
      </w:r>
    </w:p>
    <w:p w14:paraId="1C3D99E4" w14:textId="6D21830D" w:rsidR="00C9375F" w:rsidRPr="00D86699" w:rsidRDefault="00C9375F" w:rsidP="00C9375F">
      <w:pPr>
        <w:tabs>
          <w:tab w:val="left" w:leader="underscore" w:pos="4142"/>
        </w:tabs>
        <w:suppressAutoHyphens/>
        <w:jc w:val="both"/>
        <w:rPr>
          <w:sz w:val="28"/>
          <w:szCs w:val="28"/>
          <w:lang w:eastAsia="ar-SA"/>
        </w:rPr>
      </w:pPr>
      <w:r>
        <w:rPr>
          <w:sz w:val="28"/>
          <w:szCs w:val="28"/>
          <w:lang w:eastAsia="ar-SA"/>
        </w:rPr>
        <w:t>- о</w:t>
      </w:r>
      <w:r w:rsidRPr="00D86699">
        <w:rPr>
          <w:sz w:val="28"/>
          <w:szCs w:val="28"/>
          <w:lang w:eastAsia="ar-SA"/>
        </w:rPr>
        <w:t>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 -  плановое значение 4200 человек, фактическое значение 5865 человек;</w:t>
      </w:r>
    </w:p>
    <w:p w14:paraId="02458524" w14:textId="4D283854" w:rsidR="00C9375F" w:rsidRPr="00D86699" w:rsidRDefault="00C9375F" w:rsidP="00C9375F">
      <w:pPr>
        <w:tabs>
          <w:tab w:val="left" w:leader="underscore" w:pos="4142"/>
        </w:tabs>
        <w:suppressAutoHyphens/>
        <w:jc w:val="both"/>
        <w:rPr>
          <w:sz w:val="28"/>
          <w:szCs w:val="28"/>
          <w:lang w:eastAsia="ar-SA"/>
        </w:rPr>
      </w:pPr>
      <w:r>
        <w:rPr>
          <w:sz w:val="28"/>
          <w:szCs w:val="28"/>
          <w:lang w:eastAsia="ar-SA"/>
        </w:rPr>
        <w:t>-</w:t>
      </w:r>
      <w:r w:rsidRPr="00D86699">
        <w:rPr>
          <w:sz w:val="28"/>
          <w:szCs w:val="28"/>
          <w:lang w:eastAsia="ar-SA"/>
        </w:rPr>
        <w:t xml:space="preserve"> </w:t>
      </w:r>
      <w:r>
        <w:rPr>
          <w:sz w:val="28"/>
          <w:szCs w:val="28"/>
          <w:lang w:eastAsia="ar-SA"/>
        </w:rPr>
        <w:t>ч</w:t>
      </w:r>
      <w:r w:rsidRPr="00D86699">
        <w:rPr>
          <w:sz w:val="28"/>
          <w:szCs w:val="28"/>
          <w:lang w:eastAsia="ar-SA"/>
        </w:rPr>
        <w:t>исленность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 - плановое значение 2700 человек, фактическое значение 4100 человек;</w:t>
      </w:r>
    </w:p>
    <w:p w14:paraId="40116A3B" w14:textId="10BD2739" w:rsidR="00C9375F" w:rsidRPr="00D86699" w:rsidRDefault="00C9375F" w:rsidP="00C9375F">
      <w:pPr>
        <w:tabs>
          <w:tab w:val="left" w:leader="underscore" w:pos="4142"/>
        </w:tabs>
        <w:suppressAutoHyphens/>
        <w:jc w:val="both"/>
        <w:rPr>
          <w:iCs/>
          <w:sz w:val="28"/>
          <w:szCs w:val="28"/>
          <w:lang w:eastAsia="ar-SA"/>
        </w:rPr>
      </w:pPr>
      <w:r>
        <w:rPr>
          <w:iCs/>
          <w:sz w:val="28"/>
          <w:szCs w:val="28"/>
          <w:lang w:eastAsia="ar-SA"/>
        </w:rPr>
        <w:t>- к</w:t>
      </w:r>
      <w:r w:rsidRPr="00D86699">
        <w:rPr>
          <w:sz w:val="28"/>
          <w:szCs w:val="28"/>
          <w:lang w:eastAsia="ar-SA"/>
        </w:rPr>
        <w:t xml:space="preserve">оличество организаций, зарегистрированных в единой информационной системе «Добровольцы России» </w:t>
      </w:r>
      <w:r w:rsidRPr="00D86699">
        <w:rPr>
          <w:iCs/>
          <w:sz w:val="28"/>
          <w:szCs w:val="28"/>
          <w:lang w:eastAsia="ar-SA"/>
        </w:rPr>
        <w:t xml:space="preserve">— плановое значение 11, фактическое </w:t>
      </w:r>
      <w:r w:rsidRPr="00D86699">
        <w:rPr>
          <w:sz w:val="28"/>
          <w:szCs w:val="28"/>
          <w:lang w:eastAsia="ar-SA"/>
        </w:rPr>
        <w:t xml:space="preserve">значение </w:t>
      </w:r>
      <w:r w:rsidRPr="00D86699">
        <w:rPr>
          <w:iCs/>
          <w:sz w:val="28"/>
          <w:szCs w:val="28"/>
          <w:lang w:eastAsia="ar-SA"/>
        </w:rPr>
        <w:t>12;</w:t>
      </w:r>
    </w:p>
    <w:p w14:paraId="71536A95" w14:textId="51037CE6" w:rsidR="00C9375F" w:rsidRPr="00D86699" w:rsidRDefault="00C9375F" w:rsidP="00C9375F">
      <w:pPr>
        <w:tabs>
          <w:tab w:val="left" w:leader="underscore" w:pos="4142"/>
        </w:tabs>
        <w:suppressAutoHyphens/>
        <w:jc w:val="both"/>
        <w:rPr>
          <w:iCs/>
          <w:sz w:val="28"/>
          <w:szCs w:val="28"/>
          <w:lang w:eastAsia="ar-SA"/>
        </w:rPr>
      </w:pPr>
      <w:r>
        <w:rPr>
          <w:sz w:val="28"/>
          <w:szCs w:val="28"/>
          <w:lang w:eastAsia="ar-SA"/>
        </w:rPr>
        <w:t>- о</w:t>
      </w:r>
      <w:r w:rsidRPr="00D86699">
        <w:rPr>
          <w:iCs/>
          <w:sz w:val="28"/>
          <w:szCs w:val="28"/>
          <w:lang w:eastAsia="ar-SA"/>
        </w:rPr>
        <w:t>бщая численность граждан, вовлеченных центрами (сообществами, объединениями) поддержки добровольчества (</w:t>
      </w:r>
      <w:proofErr w:type="spellStart"/>
      <w:r w:rsidRPr="00D86699">
        <w:rPr>
          <w:iCs/>
          <w:sz w:val="28"/>
          <w:szCs w:val="28"/>
          <w:lang w:eastAsia="ar-SA"/>
        </w:rPr>
        <w:t>волонтерства</w:t>
      </w:r>
      <w:proofErr w:type="spellEnd"/>
      <w:r w:rsidRPr="00D86699">
        <w:rPr>
          <w:iCs/>
          <w:sz w:val="28"/>
          <w:szCs w:val="28"/>
          <w:lang w:eastAsia="ar-SA"/>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плановое значение 4800 человек, фактическое значение 5310 человек</w:t>
      </w:r>
      <w:r>
        <w:rPr>
          <w:iCs/>
          <w:sz w:val="28"/>
          <w:szCs w:val="28"/>
          <w:lang w:eastAsia="ar-SA"/>
        </w:rPr>
        <w:t>.</w:t>
      </w:r>
    </w:p>
    <w:p w14:paraId="635AEDB1" w14:textId="3823E232" w:rsidR="00E90249" w:rsidRPr="00576302" w:rsidRDefault="00C74F23" w:rsidP="00D10D69">
      <w:pPr>
        <w:spacing w:line="276" w:lineRule="auto"/>
        <w:ind w:firstLine="708"/>
        <w:jc w:val="both"/>
        <w:rPr>
          <w:sz w:val="28"/>
          <w:szCs w:val="28"/>
        </w:rPr>
      </w:pPr>
      <w:r w:rsidRPr="00576302">
        <w:rPr>
          <w:sz w:val="28"/>
          <w:szCs w:val="28"/>
        </w:rPr>
        <w:t>За 20</w:t>
      </w:r>
      <w:r w:rsidR="00D10D69" w:rsidRPr="00576302">
        <w:rPr>
          <w:sz w:val="28"/>
          <w:szCs w:val="28"/>
        </w:rPr>
        <w:t>2</w:t>
      </w:r>
      <w:r w:rsidR="00A37D70" w:rsidRPr="00576302">
        <w:rPr>
          <w:sz w:val="28"/>
          <w:szCs w:val="28"/>
        </w:rPr>
        <w:t>2</w:t>
      </w:r>
      <w:r w:rsidRPr="00576302">
        <w:rPr>
          <w:sz w:val="28"/>
          <w:szCs w:val="28"/>
        </w:rPr>
        <w:t xml:space="preserve"> год совершено 2</w:t>
      </w:r>
      <w:r w:rsidR="00A37D70" w:rsidRPr="00576302">
        <w:rPr>
          <w:sz w:val="28"/>
          <w:szCs w:val="28"/>
        </w:rPr>
        <w:t>261</w:t>
      </w:r>
      <w:r w:rsidRPr="00576302">
        <w:rPr>
          <w:sz w:val="28"/>
          <w:szCs w:val="28"/>
        </w:rPr>
        <w:t xml:space="preserve"> преступлений</w:t>
      </w:r>
      <w:r w:rsidR="00A37D70" w:rsidRPr="00576302">
        <w:rPr>
          <w:sz w:val="28"/>
          <w:szCs w:val="28"/>
        </w:rPr>
        <w:t xml:space="preserve">, что выше 2021 года на 6,7% </w:t>
      </w:r>
      <w:r w:rsidRPr="00576302">
        <w:rPr>
          <w:sz w:val="28"/>
          <w:szCs w:val="28"/>
        </w:rPr>
        <w:t xml:space="preserve"> (2017 год – 2385 преступлений). </w:t>
      </w:r>
      <w:r w:rsidR="0058435C" w:rsidRPr="00576302">
        <w:rPr>
          <w:sz w:val="28"/>
          <w:szCs w:val="28"/>
        </w:rPr>
        <w:t xml:space="preserve">Показатель </w:t>
      </w:r>
      <w:r w:rsidR="0058435C" w:rsidRPr="00576302">
        <w:rPr>
          <w:b/>
          <w:sz w:val="28"/>
          <w:szCs w:val="28"/>
        </w:rPr>
        <w:t>«снижение числа зарегистрированных преступлений, (на количество процентов к 2017 г)»</w:t>
      </w:r>
      <w:r w:rsidR="0058435C" w:rsidRPr="00576302">
        <w:rPr>
          <w:sz w:val="28"/>
          <w:szCs w:val="28"/>
        </w:rPr>
        <w:t xml:space="preserve"> </w:t>
      </w:r>
      <w:r w:rsidR="00E90249" w:rsidRPr="00576302">
        <w:rPr>
          <w:sz w:val="28"/>
          <w:szCs w:val="28"/>
        </w:rPr>
        <w:t xml:space="preserve">составил </w:t>
      </w:r>
      <w:r w:rsidR="00576302" w:rsidRPr="00576302">
        <w:rPr>
          <w:sz w:val="28"/>
          <w:szCs w:val="28"/>
        </w:rPr>
        <w:t>5</w:t>
      </w:r>
      <w:r w:rsidR="00211B3F" w:rsidRPr="00576302">
        <w:rPr>
          <w:sz w:val="28"/>
          <w:szCs w:val="28"/>
        </w:rPr>
        <w:t>,2</w:t>
      </w:r>
      <w:r w:rsidR="00E90249" w:rsidRPr="00576302">
        <w:rPr>
          <w:sz w:val="28"/>
          <w:szCs w:val="28"/>
        </w:rPr>
        <w:t xml:space="preserve">%, что превышает на </w:t>
      </w:r>
      <w:r w:rsidR="00576302" w:rsidRPr="00576302">
        <w:rPr>
          <w:sz w:val="28"/>
          <w:szCs w:val="28"/>
        </w:rPr>
        <w:t>0</w:t>
      </w:r>
      <w:r w:rsidR="00211B3F" w:rsidRPr="00576302">
        <w:rPr>
          <w:sz w:val="28"/>
          <w:szCs w:val="28"/>
        </w:rPr>
        <w:t>,2</w:t>
      </w:r>
      <w:r w:rsidR="00E90249" w:rsidRPr="00576302">
        <w:rPr>
          <w:sz w:val="28"/>
          <w:szCs w:val="28"/>
        </w:rPr>
        <w:t xml:space="preserve"> пункта плановый показатель I</w:t>
      </w:r>
      <w:r w:rsidR="00576302" w:rsidRPr="00576302">
        <w:rPr>
          <w:sz w:val="28"/>
          <w:szCs w:val="28"/>
          <w:lang w:val="en-US"/>
        </w:rPr>
        <w:t>I</w:t>
      </w:r>
      <w:r w:rsidR="00E90249" w:rsidRPr="00576302">
        <w:rPr>
          <w:sz w:val="28"/>
          <w:szCs w:val="28"/>
        </w:rPr>
        <w:t xml:space="preserve"> этапа.</w:t>
      </w:r>
      <w:r w:rsidRPr="00576302">
        <w:rPr>
          <w:sz w:val="28"/>
          <w:szCs w:val="28"/>
        </w:rPr>
        <w:t xml:space="preserve"> </w:t>
      </w:r>
    </w:p>
    <w:p w14:paraId="325D9876" w14:textId="42216DF5" w:rsidR="0039248E" w:rsidRPr="00576302" w:rsidRDefault="00A83656" w:rsidP="00930A8D">
      <w:pPr>
        <w:spacing w:line="276" w:lineRule="auto"/>
        <w:ind w:firstLine="708"/>
        <w:jc w:val="both"/>
        <w:rPr>
          <w:b/>
          <w:sz w:val="28"/>
          <w:szCs w:val="28"/>
        </w:rPr>
      </w:pPr>
      <w:r w:rsidRPr="00576302">
        <w:rPr>
          <w:sz w:val="28"/>
          <w:szCs w:val="28"/>
        </w:rPr>
        <w:t>В 20</w:t>
      </w:r>
      <w:r w:rsidR="00D10D69" w:rsidRPr="00576302">
        <w:rPr>
          <w:sz w:val="28"/>
          <w:szCs w:val="28"/>
        </w:rPr>
        <w:t>2</w:t>
      </w:r>
      <w:r w:rsidR="00576302" w:rsidRPr="00576302">
        <w:rPr>
          <w:sz w:val="28"/>
          <w:szCs w:val="28"/>
        </w:rPr>
        <w:t>2</w:t>
      </w:r>
      <w:r w:rsidRPr="00576302">
        <w:rPr>
          <w:sz w:val="28"/>
          <w:szCs w:val="28"/>
        </w:rPr>
        <w:t xml:space="preserve"> году отсутствовали </w:t>
      </w:r>
      <w:r w:rsidRPr="00576302">
        <w:rPr>
          <w:b/>
          <w:sz w:val="28"/>
          <w:szCs w:val="28"/>
        </w:rPr>
        <w:t>пострадавшие в чрезвычайных ситуациях</w:t>
      </w:r>
      <w:r w:rsidR="00211B3F" w:rsidRPr="00576302">
        <w:rPr>
          <w:b/>
          <w:sz w:val="28"/>
          <w:szCs w:val="28"/>
        </w:rPr>
        <w:t>, но</w:t>
      </w:r>
      <w:r w:rsidRPr="00576302">
        <w:rPr>
          <w:sz w:val="28"/>
          <w:szCs w:val="28"/>
        </w:rPr>
        <w:t xml:space="preserve"> было зарегистрировано </w:t>
      </w:r>
      <w:r w:rsidR="00576302" w:rsidRPr="00576302">
        <w:rPr>
          <w:sz w:val="28"/>
          <w:szCs w:val="28"/>
        </w:rPr>
        <w:t>10</w:t>
      </w:r>
      <w:r w:rsidR="00211B3F" w:rsidRPr="00576302">
        <w:rPr>
          <w:sz w:val="28"/>
          <w:szCs w:val="28"/>
        </w:rPr>
        <w:t xml:space="preserve"> </w:t>
      </w:r>
      <w:r w:rsidRPr="00576302">
        <w:rPr>
          <w:sz w:val="28"/>
          <w:szCs w:val="28"/>
        </w:rPr>
        <w:t>преступлени</w:t>
      </w:r>
      <w:r w:rsidR="00211B3F" w:rsidRPr="00576302">
        <w:rPr>
          <w:sz w:val="28"/>
          <w:szCs w:val="28"/>
        </w:rPr>
        <w:t>я</w:t>
      </w:r>
      <w:r w:rsidRPr="00576302">
        <w:rPr>
          <w:sz w:val="28"/>
          <w:szCs w:val="28"/>
        </w:rPr>
        <w:t xml:space="preserve">, </w:t>
      </w:r>
      <w:r w:rsidRPr="00576302">
        <w:rPr>
          <w:b/>
          <w:sz w:val="28"/>
          <w:szCs w:val="28"/>
        </w:rPr>
        <w:t>связанных с терроризмом и экстремизмом</w:t>
      </w:r>
      <w:r w:rsidR="007176DA" w:rsidRPr="00576302">
        <w:rPr>
          <w:b/>
          <w:sz w:val="28"/>
          <w:szCs w:val="28"/>
        </w:rPr>
        <w:t>.</w:t>
      </w:r>
    </w:p>
    <w:p w14:paraId="087D2471" w14:textId="77777777" w:rsidR="007176DA" w:rsidRPr="003139B0" w:rsidRDefault="007176DA" w:rsidP="008B6D2F">
      <w:pPr>
        <w:spacing w:line="276" w:lineRule="auto"/>
        <w:ind w:firstLine="708"/>
        <w:jc w:val="both"/>
        <w:rPr>
          <w:b/>
          <w:color w:val="000000"/>
          <w:sz w:val="28"/>
          <w:szCs w:val="28"/>
        </w:rPr>
      </w:pPr>
      <w:r w:rsidRPr="003139B0">
        <w:rPr>
          <w:b/>
          <w:color w:val="000000"/>
          <w:sz w:val="28"/>
          <w:szCs w:val="28"/>
        </w:rPr>
        <w:t>Пространственная политика.</w:t>
      </w:r>
    </w:p>
    <w:p w14:paraId="6F725A6B" w14:textId="27B08BF5" w:rsidR="00AB4EA7" w:rsidRPr="003139B0" w:rsidRDefault="00AB4EA7" w:rsidP="00AB4EA7">
      <w:pPr>
        <w:spacing w:line="276" w:lineRule="auto"/>
        <w:ind w:firstLine="708"/>
        <w:jc w:val="both"/>
        <w:rPr>
          <w:sz w:val="28"/>
          <w:szCs w:val="28"/>
          <w:shd w:val="clear" w:color="auto" w:fill="FFFFFF"/>
          <w:lang w:eastAsia="en-US"/>
        </w:rPr>
      </w:pPr>
      <w:r w:rsidRPr="003139B0">
        <w:rPr>
          <w:sz w:val="28"/>
          <w:szCs w:val="28"/>
        </w:rPr>
        <w:t>В</w:t>
      </w:r>
      <w:r w:rsidRPr="003139B0">
        <w:rPr>
          <w:sz w:val="28"/>
          <w:szCs w:val="28"/>
          <w:shd w:val="clear" w:color="auto" w:fill="FFFFFF"/>
          <w:lang w:eastAsia="en-US"/>
        </w:rPr>
        <w:t>ажнейшим элементом пространственной политики города, частью транспортной системы Ростовской области является пассажирский общественный транспорт города Азова</w:t>
      </w:r>
      <w:r w:rsidR="003A3375" w:rsidRPr="003139B0">
        <w:rPr>
          <w:sz w:val="28"/>
          <w:szCs w:val="28"/>
          <w:shd w:val="clear" w:color="auto" w:fill="FFFFFF"/>
          <w:lang w:eastAsia="en-US"/>
        </w:rPr>
        <w:t>.</w:t>
      </w:r>
    </w:p>
    <w:p w14:paraId="48539F6C" w14:textId="33BB4A84" w:rsidR="00AB4EA7" w:rsidRPr="003139B0" w:rsidRDefault="006A1F05" w:rsidP="00930A8D">
      <w:pPr>
        <w:spacing w:line="276" w:lineRule="auto"/>
        <w:ind w:firstLine="708"/>
        <w:jc w:val="both"/>
        <w:rPr>
          <w:b/>
          <w:sz w:val="28"/>
          <w:szCs w:val="28"/>
        </w:rPr>
      </w:pPr>
      <w:r w:rsidRPr="003139B0">
        <w:rPr>
          <w:b/>
          <w:sz w:val="28"/>
          <w:szCs w:val="28"/>
        </w:rPr>
        <w:t xml:space="preserve">Динамической целью </w:t>
      </w:r>
      <w:r w:rsidRPr="003139B0">
        <w:rPr>
          <w:bCs/>
          <w:sz w:val="28"/>
          <w:szCs w:val="28"/>
        </w:rPr>
        <w:t>в развитии транспорта является</w:t>
      </w:r>
      <w:r w:rsidRPr="003139B0">
        <w:rPr>
          <w:b/>
          <w:sz w:val="28"/>
          <w:szCs w:val="28"/>
        </w:rPr>
        <w:t xml:space="preserve"> «Обеспечение потребности грузооборота и пассажирооборота транспорта с приоритетом безопасности транспортного сообщения»</w:t>
      </w:r>
      <w:r w:rsidR="00211B3F" w:rsidRPr="003139B0">
        <w:rPr>
          <w:b/>
          <w:sz w:val="28"/>
          <w:szCs w:val="28"/>
        </w:rPr>
        <w:t>.</w:t>
      </w:r>
    </w:p>
    <w:p w14:paraId="20F6DD54" w14:textId="02FAE0BB" w:rsidR="009F3330" w:rsidRPr="002826F6" w:rsidRDefault="00CB69B3" w:rsidP="00930A8D">
      <w:pPr>
        <w:spacing w:line="276" w:lineRule="auto"/>
        <w:ind w:firstLine="708"/>
        <w:jc w:val="both"/>
        <w:rPr>
          <w:sz w:val="28"/>
          <w:szCs w:val="28"/>
        </w:rPr>
      </w:pPr>
      <w:r w:rsidRPr="002826F6">
        <w:rPr>
          <w:b/>
          <w:sz w:val="28"/>
          <w:szCs w:val="28"/>
        </w:rPr>
        <w:t>Пассажирооборот транспорта общего пользования</w:t>
      </w:r>
      <w:r w:rsidRPr="002826F6">
        <w:rPr>
          <w:sz w:val="28"/>
          <w:szCs w:val="28"/>
        </w:rPr>
        <w:t xml:space="preserve"> составил в 20</w:t>
      </w:r>
      <w:r w:rsidR="003A3375" w:rsidRPr="002826F6">
        <w:rPr>
          <w:sz w:val="28"/>
          <w:szCs w:val="28"/>
        </w:rPr>
        <w:t>2</w:t>
      </w:r>
      <w:r w:rsidR="002826F6" w:rsidRPr="002826F6">
        <w:rPr>
          <w:sz w:val="28"/>
          <w:szCs w:val="28"/>
        </w:rPr>
        <w:t>2</w:t>
      </w:r>
      <w:r w:rsidRPr="002826F6">
        <w:rPr>
          <w:sz w:val="28"/>
          <w:szCs w:val="28"/>
        </w:rPr>
        <w:t xml:space="preserve"> году </w:t>
      </w:r>
      <w:r w:rsidR="002826F6" w:rsidRPr="002826F6">
        <w:rPr>
          <w:sz w:val="28"/>
          <w:szCs w:val="28"/>
        </w:rPr>
        <w:t>9,2</w:t>
      </w:r>
      <w:r w:rsidRPr="002826F6">
        <w:rPr>
          <w:sz w:val="28"/>
          <w:szCs w:val="28"/>
        </w:rPr>
        <w:t xml:space="preserve"> млн. пасс. </w:t>
      </w:r>
      <w:proofErr w:type="gramStart"/>
      <w:r w:rsidRPr="002826F6">
        <w:rPr>
          <w:sz w:val="28"/>
          <w:szCs w:val="28"/>
        </w:rPr>
        <w:t>км</w:t>
      </w:r>
      <w:proofErr w:type="gramEnd"/>
      <w:r w:rsidRPr="002826F6">
        <w:rPr>
          <w:sz w:val="28"/>
          <w:szCs w:val="28"/>
        </w:rPr>
        <w:t xml:space="preserve">., что на </w:t>
      </w:r>
      <w:r w:rsidR="002826F6" w:rsidRPr="002826F6">
        <w:rPr>
          <w:sz w:val="28"/>
          <w:szCs w:val="28"/>
        </w:rPr>
        <w:t>3,4</w:t>
      </w:r>
      <w:r w:rsidRPr="002826F6">
        <w:rPr>
          <w:sz w:val="28"/>
          <w:szCs w:val="28"/>
        </w:rPr>
        <w:t xml:space="preserve">% </w:t>
      </w:r>
      <w:r w:rsidR="00211B3F" w:rsidRPr="002826F6">
        <w:rPr>
          <w:sz w:val="28"/>
          <w:szCs w:val="28"/>
        </w:rPr>
        <w:t>выше</w:t>
      </w:r>
      <w:r w:rsidRPr="002826F6">
        <w:rPr>
          <w:sz w:val="28"/>
          <w:szCs w:val="28"/>
        </w:rPr>
        <w:t xml:space="preserve"> 20</w:t>
      </w:r>
      <w:r w:rsidR="00211B3F" w:rsidRPr="002826F6">
        <w:rPr>
          <w:sz w:val="28"/>
          <w:szCs w:val="28"/>
        </w:rPr>
        <w:t>2</w:t>
      </w:r>
      <w:r w:rsidR="002826F6" w:rsidRPr="002826F6">
        <w:rPr>
          <w:sz w:val="28"/>
          <w:szCs w:val="28"/>
        </w:rPr>
        <w:t>1</w:t>
      </w:r>
      <w:r w:rsidRPr="002826F6">
        <w:rPr>
          <w:sz w:val="28"/>
          <w:szCs w:val="28"/>
        </w:rPr>
        <w:t xml:space="preserve"> года и </w:t>
      </w:r>
      <w:r w:rsidR="00C41D39" w:rsidRPr="002826F6">
        <w:rPr>
          <w:sz w:val="28"/>
          <w:szCs w:val="28"/>
        </w:rPr>
        <w:t xml:space="preserve">составляет </w:t>
      </w:r>
      <w:r w:rsidR="00211B3F" w:rsidRPr="002826F6">
        <w:rPr>
          <w:sz w:val="28"/>
          <w:szCs w:val="28"/>
        </w:rPr>
        <w:t>31,</w:t>
      </w:r>
      <w:r w:rsidR="002826F6" w:rsidRPr="002826F6">
        <w:rPr>
          <w:sz w:val="28"/>
          <w:szCs w:val="28"/>
        </w:rPr>
        <w:t>7</w:t>
      </w:r>
      <w:r w:rsidRPr="002826F6">
        <w:rPr>
          <w:sz w:val="28"/>
          <w:szCs w:val="28"/>
        </w:rPr>
        <w:t>% от планов</w:t>
      </w:r>
      <w:r w:rsidR="009F3330" w:rsidRPr="002826F6">
        <w:rPr>
          <w:sz w:val="28"/>
          <w:szCs w:val="28"/>
        </w:rPr>
        <w:t xml:space="preserve">ого </w:t>
      </w:r>
      <w:r w:rsidRPr="002826F6">
        <w:rPr>
          <w:sz w:val="28"/>
          <w:szCs w:val="28"/>
        </w:rPr>
        <w:t xml:space="preserve"> показател</w:t>
      </w:r>
      <w:r w:rsidR="009F3330" w:rsidRPr="002826F6">
        <w:rPr>
          <w:sz w:val="28"/>
          <w:szCs w:val="28"/>
        </w:rPr>
        <w:t>я конца</w:t>
      </w:r>
      <w:r w:rsidRPr="002826F6">
        <w:rPr>
          <w:sz w:val="28"/>
          <w:szCs w:val="28"/>
        </w:rPr>
        <w:t xml:space="preserve"> </w:t>
      </w:r>
      <w:r w:rsidR="002826F6" w:rsidRPr="002826F6">
        <w:rPr>
          <w:sz w:val="28"/>
          <w:szCs w:val="28"/>
          <w:lang w:val="en-US"/>
        </w:rPr>
        <w:t>I</w:t>
      </w:r>
      <w:r w:rsidRPr="002826F6">
        <w:rPr>
          <w:sz w:val="28"/>
          <w:szCs w:val="28"/>
        </w:rPr>
        <w:t>I этапа</w:t>
      </w:r>
      <w:r w:rsidR="009F3330" w:rsidRPr="002826F6">
        <w:rPr>
          <w:sz w:val="28"/>
          <w:szCs w:val="28"/>
        </w:rPr>
        <w:t xml:space="preserve"> реализации Стратегии.</w:t>
      </w:r>
    </w:p>
    <w:p w14:paraId="3394FB61" w14:textId="00429AB3" w:rsidR="00294499" w:rsidRPr="002826F6" w:rsidRDefault="009F3330" w:rsidP="00294499">
      <w:pPr>
        <w:spacing w:line="276" w:lineRule="auto"/>
        <w:ind w:firstLine="708"/>
        <w:jc w:val="both"/>
        <w:rPr>
          <w:sz w:val="28"/>
          <w:szCs w:val="28"/>
        </w:rPr>
      </w:pPr>
      <w:r w:rsidRPr="002826F6">
        <w:rPr>
          <w:sz w:val="28"/>
          <w:szCs w:val="28"/>
        </w:rPr>
        <w:t>Смертность от дорожно-транспортных происшествий (на 100 тыс. населения) составила за 20</w:t>
      </w:r>
      <w:r w:rsidR="000A369C" w:rsidRPr="002826F6">
        <w:rPr>
          <w:sz w:val="28"/>
          <w:szCs w:val="28"/>
        </w:rPr>
        <w:t>2</w:t>
      </w:r>
      <w:r w:rsidR="002826F6" w:rsidRPr="002826F6">
        <w:rPr>
          <w:sz w:val="28"/>
          <w:szCs w:val="28"/>
        </w:rPr>
        <w:t>2</w:t>
      </w:r>
      <w:r w:rsidRPr="002826F6">
        <w:rPr>
          <w:sz w:val="28"/>
          <w:szCs w:val="28"/>
        </w:rPr>
        <w:t xml:space="preserve"> год </w:t>
      </w:r>
      <w:r w:rsidR="002826F6" w:rsidRPr="002826F6">
        <w:rPr>
          <w:sz w:val="28"/>
          <w:szCs w:val="28"/>
        </w:rPr>
        <w:t>3</w:t>
      </w:r>
      <w:r w:rsidRPr="002826F6">
        <w:rPr>
          <w:sz w:val="28"/>
          <w:szCs w:val="28"/>
        </w:rPr>
        <w:t xml:space="preserve">, что </w:t>
      </w:r>
      <w:r w:rsidR="00211B3F" w:rsidRPr="002826F6">
        <w:rPr>
          <w:sz w:val="28"/>
          <w:szCs w:val="28"/>
        </w:rPr>
        <w:t xml:space="preserve">ниже </w:t>
      </w:r>
      <w:r w:rsidR="00BB47D4" w:rsidRPr="002826F6">
        <w:rPr>
          <w:sz w:val="28"/>
          <w:szCs w:val="28"/>
        </w:rPr>
        <w:t>уровн</w:t>
      </w:r>
      <w:r w:rsidR="00211B3F" w:rsidRPr="002826F6">
        <w:rPr>
          <w:sz w:val="28"/>
          <w:szCs w:val="28"/>
        </w:rPr>
        <w:t>я</w:t>
      </w:r>
      <w:r w:rsidR="00BB47D4" w:rsidRPr="002826F6">
        <w:rPr>
          <w:sz w:val="28"/>
          <w:szCs w:val="28"/>
        </w:rPr>
        <w:t xml:space="preserve"> </w:t>
      </w:r>
      <w:r w:rsidRPr="002826F6">
        <w:rPr>
          <w:sz w:val="28"/>
          <w:szCs w:val="28"/>
        </w:rPr>
        <w:t>планового показателя конца I</w:t>
      </w:r>
      <w:r w:rsidR="002826F6" w:rsidRPr="002826F6">
        <w:rPr>
          <w:sz w:val="28"/>
          <w:szCs w:val="28"/>
          <w:lang w:val="en-US"/>
        </w:rPr>
        <w:t>I</w:t>
      </w:r>
      <w:r w:rsidRPr="002826F6">
        <w:rPr>
          <w:sz w:val="28"/>
          <w:szCs w:val="28"/>
        </w:rPr>
        <w:t xml:space="preserve"> этапа реализации Стратегии</w:t>
      </w:r>
      <w:r w:rsidR="00294499" w:rsidRPr="002826F6">
        <w:rPr>
          <w:sz w:val="28"/>
          <w:szCs w:val="28"/>
        </w:rPr>
        <w:t xml:space="preserve"> на </w:t>
      </w:r>
      <w:r w:rsidR="002826F6" w:rsidRPr="002826F6">
        <w:rPr>
          <w:sz w:val="28"/>
          <w:szCs w:val="28"/>
        </w:rPr>
        <w:t>2</w:t>
      </w:r>
      <w:r w:rsidR="00294499" w:rsidRPr="002826F6">
        <w:rPr>
          <w:sz w:val="28"/>
          <w:szCs w:val="28"/>
        </w:rPr>
        <w:t>5,0%</w:t>
      </w:r>
      <w:r w:rsidRPr="002826F6">
        <w:rPr>
          <w:sz w:val="28"/>
          <w:szCs w:val="28"/>
        </w:rPr>
        <w:t>.</w:t>
      </w:r>
      <w:r w:rsidR="00294499" w:rsidRPr="002826F6">
        <w:rPr>
          <w:sz w:val="28"/>
          <w:szCs w:val="28"/>
        </w:rPr>
        <w:t xml:space="preserve"> Динамическая цель успешно достигнута.</w:t>
      </w:r>
    </w:p>
    <w:p w14:paraId="3A3D8B8F" w14:textId="377A4B1E" w:rsidR="00F71D84" w:rsidRPr="002826F6" w:rsidRDefault="00F71D84" w:rsidP="00930A8D">
      <w:pPr>
        <w:spacing w:line="276" w:lineRule="auto"/>
        <w:ind w:firstLine="708"/>
        <w:jc w:val="both"/>
        <w:rPr>
          <w:sz w:val="28"/>
          <w:szCs w:val="28"/>
        </w:rPr>
      </w:pPr>
      <w:r w:rsidRPr="002826F6">
        <w:rPr>
          <w:b/>
          <w:sz w:val="28"/>
          <w:szCs w:val="28"/>
        </w:rPr>
        <w:t>Грузооборот транспорта общего пользования</w:t>
      </w:r>
      <w:r w:rsidRPr="002826F6">
        <w:rPr>
          <w:sz w:val="28"/>
          <w:szCs w:val="28"/>
        </w:rPr>
        <w:t xml:space="preserve"> в 20</w:t>
      </w:r>
      <w:r w:rsidR="000A369C" w:rsidRPr="002826F6">
        <w:rPr>
          <w:sz w:val="28"/>
          <w:szCs w:val="28"/>
        </w:rPr>
        <w:t>2</w:t>
      </w:r>
      <w:r w:rsidR="002826F6" w:rsidRPr="002826F6">
        <w:rPr>
          <w:sz w:val="28"/>
          <w:szCs w:val="28"/>
        </w:rPr>
        <w:t>2</w:t>
      </w:r>
      <w:r w:rsidRPr="002826F6">
        <w:rPr>
          <w:sz w:val="28"/>
          <w:szCs w:val="28"/>
        </w:rPr>
        <w:t xml:space="preserve"> году составил </w:t>
      </w:r>
      <w:r w:rsidR="002826F6" w:rsidRPr="002826F6">
        <w:rPr>
          <w:sz w:val="28"/>
          <w:szCs w:val="28"/>
        </w:rPr>
        <w:t xml:space="preserve">9,57 </w:t>
      </w:r>
      <w:r w:rsidRPr="002826F6">
        <w:rPr>
          <w:sz w:val="28"/>
          <w:szCs w:val="28"/>
        </w:rPr>
        <w:t>млн. тонн</w:t>
      </w:r>
      <w:proofErr w:type="gramStart"/>
      <w:r w:rsidRPr="002826F6">
        <w:rPr>
          <w:sz w:val="28"/>
          <w:szCs w:val="28"/>
        </w:rPr>
        <w:t>.</w:t>
      </w:r>
      <w:r w:rsidR="000D3EE8" w:rsidRPr="002826F6">
        <w:rPr>
          <w:sz w:val="28"/>
          <w:szCs w:val="28"/>
        </w:rPr>
        <w:t xml:space="preserve">, </w:t>
      </w:r>
      <w:proofErr w:type="gramEnd"/>
      <w:r w:rsidR="000D3EE8" w:rsidRPr="002826F6">
        <w:rPr>
          <w:sz w:val="28"/>
          <w:szCs w:val="28"/>
        </w:rPr>
        <w:t xml:space="preserve">что на </w:t>
      </w:r>
      <w:r w:rsidR="002826F6" w:rsidRPr="002826F6">
        <w:rPr>
          <w:sz w:val="28"/>
          <w:szCs w:val="28"/>
        </w:rPr>
        <w:t>6,2</w:t>
      </w:r>
      <w:r w:rsidR="000D3EE8" w:rsidRPr="002826F6">
        <w:rPr>
          <w:sz w:val="28"/>
          <w:szCs w:val="28"/>
        </w:rPr>
        <w:t xml:space="preserve">% </w:t>
      </w:r>
      <w:r w:rsidR="002826F6" w:rsidRPr="002826F6">
        <w:rPr>
          <w:sz w:val="28"/>
          <w:szCs w:val="28"/>
        </w:rPr>
        <w:t>ниже</w:t>
      </w:r>
      <w:r w:rsidR="000D3EE8" w:rsidRPr="002826F6">
        <w:rPr>
          <w:sz w:val="28"/>
          <w:szCs w:val="28"/>
        </w:rPr>
        <w:t xml:space="preserve"> уровня 20</w:t>
      </w:r>
      <w:r w:rsidR="002826F6" w:rsidRPr="002826F6">
        <w:rPr>
          <w:sz w:val="28"/>
          <w:szCs w:val="28"/>
        </w:rPr>
        <w:t>21</w:t>
      </w:r>
      <w:r w:rsidR="000D3EE8" w:rsidRPr="002826F6">
        <w:rPr>
          <w:sz w:val="28"/>
          <w:szCs w:val="28"/>
        </w:rPr>
        <w:t xml:space="preserve"> года.</w:t>
      </w:r>
    </w:p>
    <w:p w14:paraId="56EC75E1" w14:textId="77777777" w:rsidR="00B151D8" w:rsidRDefault="00B151D8" w:rsidP="00B151D8">
      <w:pPr>
        <w:ind w:firstLine="708"/>
        <w:jc w:val="both"/>
        <w:rPr>
          <w:sz w:val="28"/>
          <w:szCs w:val="28"/>
        </w:rPr>
      </w:pPr>
      <w:r>
        <w:rPr>
          <w:sz w:val="28"/>
          <w:szCs w:val="28"/>
        </w:rPr>
        <w:t xml:space="preserve">В 2022 году на семи муниципальных маршрутах пассажирские перевозки выполняли 3 транспортных предприятия – ЗАО «Азовская СТОА «Донавтосервис»; ООО «Азовское </w:t>
      </w:r>
      <w:proofErr w:type="spellStart"/>
      <w:r>
        <w:rPr>
          <w:sz w:val="28"/>
          <w:szCs w:val="28"/>
        </w:rPr>
        <w:t>АПАТП</w:t>
      </w:r>
      <w:proofErr w:type="spellEnd"/>
      <w:r>
        <w:rPr>
          <w:sz w:val="28"/>
          <w:szCs w:val="28"/>
        </w:rPr>
        <w:t xml:space="preserve">»; ООО </w:t>
      </w:r>
      <w:proofErr w:type="spellStart"/>
      <w:r>
        <w:rPr>
          <w:sz w:val="28"/>
          <w:szCs w:val="28"/>
        </w:rPr>
        <w:t>ТК</w:t>
      </w:r>
      <w:proofErr w:type="spellEnd"/>
      <w:r>
        <w:rPr>
          <w:sz w:val="28"/>
          <w:szCs w:val="28"/>
        </w:rPr>
        <w:t xml:space="preserve"> «Газель».</w:t>
      </w:r>
    </w:p>
    <w:p w14:paraId="5474A58D" w14:textId="77777777" w:rsidR="00B151D8" w:rsidRDefault="00B151D8" w:rsidP="008F777B">
      <w:pPr>
        <w:spacing w:line="276" w:lineRule="auto"/>
        <w:ind w:firstLine="708"/>
        <w:jc w:val="both"/>
        <w:rPr>
          <w:sz w:val="28"/>
          <w:szCs w:val="28"/>
        </w:rPr>
      </w:pPr>
      <w:r>
        <w:rPr>
          <w:sz w:val="28"/>
          <w:szCs w:val="28"/>
        </w:rPr>
        <w:t>В 2022 году за счет сре</w:t>
      </w:r>
      <w:proofErr w:type="gramStart"/>
      <w:r>
        <w:rPr>
          <w:sz w:val="28"/>
          <w:szCs w:val="28"/>
        </w:rPr>
        <w:t>дств тр</w:t>
      </w:r>
      <w:proofErr w:type="gramEnd"/>
      <w:r>
        <w:rPr>
          <w:sz w:val="28"/>
          <w:szCs w:val="28"/>
        </w:rPr>
        <w:t xml:space="preserve">анспортных предприятий было приобретено 2 автобуса малой вместимости. </w:t>
      </w:r>
    </w:p>
    <w:p w14:paraId="7F7116F7" w14:textId="178686A9" w:rsidR="00EB5DB0" w:rsidRPr="00B151D8" w:rsidRDefault="00EB5DB0" w:rsidP="008F777B">
      <w:pPr>
        <w:spacing w:line="276" w:lineRule="auto"/>
        <w:ind w:firstLine="708"/>
        <w:jc w:val="both"/>
        <w:rPr>
          <w:sz w:val="28"/>
          <w:szCs w:val="28"/>
        </w:rPr>
      </w:pPr>
      <w:r w:rsidRPr="00B151D8">
        <w:rPr>
          <w:sz w:val="28"/>
          <w:szCs w:val="28"/>
        </w:rPr>
        <w:t>В 202</w:t>
      </w:r>
      <w:r w:rsidR="00B151D8" w:rsidRPr="00B151D8">
        <w:rPr>
          <w:sz w:val="28"/>
          <w:szCs w:val="28"/>
        </w:rPr>
        <w:t>2</w:t>
      </w:r>
      <w:r w:rsidRPr="00B151D8">
        <w:rPr>
          <w:sz w:val="28"/>
          <w:szCs w:val="28"/>
        </w:rPr>
        <w:t xml:space="preserve"> году </w:t>
      </w:r>
      <w:proofErr w:type="gramStart"/>
      <w:r w:rsidRPr="00B151D8">
        <w:rPr>
          <w:sz w:val="28"/>
          <w:szCs w:val="28"/>
        </w:rPr>
        <w:t>все автобусы, выполняющие перевозку пассажиров и багажа на муниципальных маршрутах оснащены</w:t>
      </w:r>
      <w:proofErr w:type="gramEnd"/>
      <w:r w:rsidRPr="00B151D8">
        <w:rPr>
          <w:sz w:val="28"/>
          <w:szCs w:val="28"/>
        </w:rPr>
        <w:t xml:space="preserve"> навигационной системой </w:t>
      </w:r>
      <w:proofErr w:type="spellStart"/>
      <w:r w:rsidRPr="00B151D8">
        <w:rPr>
          <w:sz w:val="28"/>
          <w:szCs w:val="28"/>
        </w:rPr>
        <w:t>ГЛОНАСС</w:t>
      </w:r>
      <w:proofErr w:type="spellEnd"/>
      <w:r w:rsidRPr="00B151D8">
        <w:rPr>
          <w:sz w:val="28"/>
          <w:szCs w:val="28"/>
        </w:rPr>
        <w:t xml:space="preserve">. Рассматривается возможность создания, во взаимодействии с </w:t>
      </w:r>
      <w:proofErr w:type="spellStart"/>
      <w:r w:rsidRPr="00B151D8">
        <w:rPr>
          <w:sz w:val="28"/>
          <w:szCs w:val="28"/>
        </w:rPr>
        <w:t>ГКУ</w:t>
      </w:r>
      <w:proofErr w:type="spellEnd"/>
      <w:r w:rsidRPr="00B151D8">
        <w:rPr>
          <w:sz w:val="28"/>
          <w:szCs w:val="28"/>
        </w:rPr>
        <w:t xml:space="preserve"> </w:t>
      </w:r>
      <w:proofErr w:type="spellStart"/>
      <w:r w:rsidRPr="00B151D8">
        <w:rPr>
          <w:sz w:val="28"/>
          <w:szCs w:val="28"/>
        </w:rPr>
        <w:t>РО</w:t>
      </w:r>
      <w:proofErr w:type="spellEnd"/>
      <w:r w:rsidRPr="00B151D8">
        <w:rPr>
          <w:sz w:val="28"/>
          <w:szCs w:val="28"/>
        </w:rPr>
        <w:t xml:space="preserve"> «Центр развития транспортной системы» центра </w:t>
      </w:r>
      <w:proofErr w:type="spellStart"/>
      <w:r w:rsidRPr="00B151D8">
        <w:rPr>
          <w:sz w:val="28"/>
          <w:szCs w:val="28"/>
        </w:rPr>
        <w:t>ИТС</w:t>
      </w:r>
      <w:proofErr w:type="spellEnd"/>
      <w:r w:rsidRPr="00B151D8">
        <w:rPr>
          <w:sz w:val="28"/>
          <w:szCs w:val="28"/>
        </w:rPr>
        <w:t xml:space="preserve"> и управления транспортом по городу Азову. </w:t>
      </w:r>
    </w:p>
    <w:p w14:paraId="2740E7B8" w14:textId="4E00F2AB" w:rsidR="00EB5DB0" w:rsidRPr="00B151D8" w:rsidRDefault="00F21CAC" w:rsidP="00EB5DB0">
      <w:pPr>
        <w:spacing w:line="276" w:lineRule="auto"/>
        <w:ind w:firstLine="708"/>
        <w:jc w:val="both"/>
        <w:rPr>
          <w:sz w:val="28"/>
          <w:szCs w:val="28"/>
        </w:rPr>
      </w:pPr>
      <w:r w:rsidRPr="00B151D8">
        <w:rPr>
          <w:sz w:val="28"/>
          <w:szCs w:val="28"/>
        </w:rPr>
        <w:t>В 20</w:t>
      </w:r>
      <w:r w:rsidR="008F777B" w:rsidRPr="00B151D8">
        <w:rPr>
          <w:sz w:val="28"/>
          <w:szCs w:val="28"/>
        </w:rPr>
        <w:t>2</w:t>
      </w:r>
      <w:r w:rsidR="00B151D8" w:rsidRPr="00B151D8">
        <w:rPr>
          <w:sz w:val="28"/>
          <w:szCs w:val="28"/>
        </w:rPr>
        <w:t>2</w:t>
      </w:r>
      <w:r w:rsidR="008F777B" w:rsidRPr="00B151D8">
        <w:rPr>
          <w:sz w:val="28"/>
          <w:szCs w:val="28"/>
        </w:rPr>
        <w:t xml:space="preserve"> году</w:t>
      </w:r>
      <w:r w:rsidRPr="00B151D8">
        <w:rPr>
          <w:sz w:val="28"/>
          <w:szCs w:val="28"/>
        </w:rPr>
        <w:t xml:space="preserve"> транспортное обслуживание населения на линии хутор </w:t>
      </w:r>
      <w:proofErr w:type="spellStart"/>
      <w:r w:rsidRPr="00B151D8">
        <w:rPr>
          <w:sz w:val="28"/>
          <w:szCs w:val="28"/>
        </w:rPr>
        <w:t>Задонье</w:t>
      </w:r>
      <w:proofErr w:type="spellEnd"/>
      <w:r w:rsidRPr="00B151D8">
        <w:rPr>
          <w:sz w:val="28"/>
          <w:szCs w:val="28"/>
        </w:rPr>
        <w:t xml:space="preserve"> осуществлено в полном объеме. Тариф для пассажиров составил </w:t>
      </w:r>
      <w:r w:rsidR="00B151D8" w:rsidRPr="00B151D8">
        <w:rPr>
          <w:sz w:val="28"/>
          <w:szCs w:val="28"/>
        </w:rPr>
        <w:t>18</w:t>
      </w:r>
      <w:r w:rsidRPr="00B151D8">
        <w:rPr>
          <w:sz w:val="28"/>
          <w:szCs w:val="28"/>
        </w:rPr>
        <w:t xml:space="preserve"> руб. с человека за одну поездку</w:t>
      </w:r>
      <w:r w:rsidR="008F777B" w:rsidRPr="00B151D8">
        <w:rPr>
          <w:sz w:val="28"/>
          <w:szCs w:val="28"/>
        </w:rPr>
        <w:t>.</w:t>
      </w:r>
      <w:r w:rsidR="00EB5DB0" w:rsidRPr="00B151D8">
        <w:rPr>
          <w:sz w:val="28"/>
          <w:szCs w:val="28"/>
        </w:rPr>
        <w:t xml:space="preserve"> </w:t>
      </w:r>
    </w:p>
    <w:p w14:paraId="34AA433A" w14:textId="5F5BFF33" w:rsidR="00EB5DB0" w:rsidRPr="00B151D8" w:rsidRDefault="00EB5DB0" w:rsidP="00EB5DB0">
      <w:pPr>
        <w:spacing w:line="276" w:lineRule="auto"/>
        <w:ind w:firstLine="708"/>
        <w:jc w:val="both"/>
        <w:rPr>
          <w:sz w:val="28"/>
          <w:szCs w:val="28"/>
        </w:rPr>
      </w:pPr>
      <w:r w:rsidRPr="00B151D8">
        <w:rPr>
          <w:sz w:val="28"/>
          <w:szCs w:val="28"/>
        </w:rPr>
        <w:t>В 202</w:t>
      </w:r>
      <w:r w:rsidR="00B151D8" w:rsidRPr="00B151D8">
        <w:rPr>
          <w:sz w:val="28"/>
          <w:szCs w:val="28"/>
        </w:rPr>
        <w:t>2</w:t>
      </w:r>
      <w:r w:rsidRPr="00B151D8">
        <w:rPr>
          <w:sz w:val="28"/>
          <w:szCs w:val="28"/>
        </w:rPr>
        <w:t xml:space="preserve"> году субсидия на возмещение части затрат по оказанию транспортных услуг при перевозке пассажиров на линии хутор </w:t>
      </w:r>
      <w:proofErr w:type="spellStart"/>
      <w:r w:rsidRPr="00B151D8">
        <w:rPr>
          <w:sz w:val="28"/>
          <w:szCs w:val="28"/>
        </w:rPr>
        <w:t>Задонье</w:t>
      </w:r>
      <w:proofErr w:type="spellEnd"/>
      <w:r w:rsidRPr="00B151D8">
        <w:rPr>
          <w:sz w:val="28"/>
          <w:szCs w:val="28"/>
        </w:rPr>
        <w:t xml:space="preserve"> предоставлена в полном объеме. </w:t>
      </w:r>
    </w:p>
    <w:p w14:paraId="32E43B27" w14:textId="77777777" w:rsidR="00CC6ECA" w:rsidRDefault="00463DAA" w:rsidP="00930A8D">
      <w:pPr>
        <w:spacing w:line="276" w:lineRule="auto"/>
        <w:ind w:firstLine="708"/>
        <w:jc w:val="both"/>
        <w:rPr>
          <w:sz w:val="28"/>
          <w:szCs w:val="28"/>
        </w:rPr>
      </w:pPr>
      <w:r w:rsidRPr="007D2A4A">
        <w:rPr>
          <w:b/>
          <w:sz w:val="28"/>
          <w:szCs w:val="28"/>
        </w:rPr>
        <w:t xml:space="preserve">Структурная </w:t>
      </w:r>
      <w:r w:rsidRPr="00CC6ECA">
        <w:rPr>
          <w:b/>
          <w:sz w:val="28"/>
          <w:szCs w:val="28"/>
        </w:rPr>
        <w:t>цель: «Повышение скорости и безопасности передвижения пассажиров и перемещения грузов»</w:t>
      </w:r>
      <w:r w:rsidRPr="007D2A4A">
        <w:rPr>
          <w:sz w:val="28"/>
          <w:szCs w:val="28"/>
        </w:rPr>
        <w:t xml:space="preserve"> </w:t>
      </w:r>
      <w:r w:rsidR="00E76A7B" w:rsidRPr="007D2A4A">
        <w:rPr>
          <w:sz w:val="28"/>
          <w:szCs w:val="28"/>
        </w:rPr>
        <w:t>реализовывалась в 20</w:t>
      </w:r>
      <w:r w:rsidR="00DF73ED" w:rsidRPr="007D2A4A">
        <w:rPr>
          <w:sz w:val="28"/>
          <w:szCs w:val="28"/>
        </w:rPr>
        <w:t>2</w:t>
      </w:r>
      <w:r w:rsidR="007D2A4A" w:rsidRPr="007D2A4A">
        <w:rPr>
          <w:sz w:val="28"/>
          <w:szCs w:val="28"/>
        </w:rPr>
        <w:t>2</w:t>
      </w:r>
      <w:r w:rsidR="00E76A7B" w:rsidRPr="007D2A4A">
        <w:rPr>
          <w:sz w:val="28"/>
          <w:szCs w:val="28"/>
        </w:rPr>
        <w:t xml:space="preserve"> году в рамках реализации национального проекта «Безопасные и качественные автомобильные дороги».</w:t>
      </w:r>
    </w:p>
    <w:p w14:paraId="6623448F" w14:textId="1AA18E0A" w:rsidR="00CC6ECA" w:rsidRPr="00CA52D0" w:rsidRDefault="00CC6ECA" w:rsidP="00CC6ECA">
      <w:pPr>
        <w:spacing w:line="276" w:lineRule="auto"/>
        <w:ind w:firstLine="708"/>
        <w:jc w:val="both"/>
        <w:rPr>
          <w:sz w:val="28"/>
          <w:szCs w:val="28"/>
        </w:rPr>
      </w:pPr>
      <w:proofErr w:type="gramStart"/>
      <w:r w:rsidRPr="00CC6ECA">
        <w:rPr>
          <w:sz w:val="28"/>
          <w:szCs w:val="28"/>
        </w:rPr>
        <w:t xml:space="preserve">Объем запланированных расходов на капитальный ремонт автомобильных дорог и тротуаров в 2022 году составляет – 29 234,0 тыс. руб., в том числе по источникам финансирования: областной бюджет – 28 941,6 тыс. руб., бюджет города – 292,4 тыс. руб. Стоимость выполненных работ в 2022 году составляет 28 681,6 тыс. руб. Выполненные работы оплачены в полном объеме. </w:t>
      </w:r>
      <w:proofErr w:type="gramEnd"/>
    </w:p>
    <w:p w14:paraId="78C5E638" w14:textId="75D597F8" w:rsidR="002755ED" w:rsidRPr="00405F72" w:rsidRDefault="002755ED" w:rsidP="002755ED">
      <w:pPr>
        <w:spacing w:line="276" w:lineRule="auto"/>
        <w:ind w:firstLine="708"/>
        <w:jc w:val="both"/>
        <w:rPr>
          <w:sz w:val="28"/>
          <w:szCs w:val="28"/>
        </w:rPr>
      </w:pPr>
      <w:r>
        <w:rPr>
          <w:sz w:val="28"/>
          <w:szCs w:val="28"/>
        </w:rPr>
        <w:t>В</w:t>
      </w:r>
      <w:r w:rsidRPr="00405F72">
        <w:rPr>
          <w:sz w:val="28"/>
          <w:szCs w:val="28"/>
        </w:rPr>
        <w:t xml:space="preserve"> рамках муниципальной программы города Азова </w:t>
      </w:r>
      <w:r w:rsidRPr="002755ED">
        <w:rPr>
          <w:sz w:val="28"/>
          <w:szCs w:val="28"/>
        </w:rPr>
        <w:t>«</w:t>
      </w:r>
      <w:r w:rsidRPr="00405F72">
        <w:rPr>
          <w:sz w:val="28"/>
          <w:szCs w:val="28"/>
        </w:rPr>
        <w:t>Развитие транспортной системы в городе Азове</w:t>
      </w:r>
      <w:r w:rsidRPr="002755ED">
        <w:rPr>
          <w:sz w:val="28"/>
          <w:szCs w:val="28"/>
        </w:rPr>
        <w:t xml:space="preserve">» в 2022 году </w:t>
      </w:r>
      <w:r w:rsidRPr="00405F72">
        <w:rPr>
          <w:sz w:val="28"/>
          <w:szCs w:val="28"/>
        </w:rPr>
        <w:t>реализован комплекс мероприятий, в результате которых:</w:t>
      </w:r>
    </w:p>
    <w:p w14:paraId="5B1DDB3E" w14:textId="77777777" w:rsidR="002755ED" w:rsidRPr="00822970" w:rsidRDefault="002755ED" w:rsidP="002755ED">
      <w:pPr>
        <w:spacing w:line="276" w:lineRule="auto"/>
        <w:ind w:firstLine="708"/>
        <w:jc w:val="both"/>
        <w:rPr>
          <w:sz w:val="28"/>
          <w:szCs w:val="28"/>
        </w:rPr>
      </w:pPr>
      <w:r w:rsidRPr="00822970">
        <w:rPr>
          <w:sz w:val="28"/>
          <w:szCs w:val="28"/>
        </w:rPr>
        <w:t xml:space="preserve">- капитально отремонтировано 0,67 км автомобильных дорог и тротуаров по объекту: «Капитальный ремонт сети автомобильных дорог: </w:t>
      </w:r>
      <w:proofErr w:type="spellStart"/>
      <w:r w:rsidRPr="00822970">
        <w:rPr>
          <w:sz w:val="28"/>
          <w:szCs w:val="28"/>
        </w:rPr>
        <w:t>Кагальницкое</w:t>
      </w:r>
      <w:proofErr w:type="spellEnd"/>
      <w:r w:rsidRPr="00822970">
        <w:rPr>
          <w:sz w:val="28"/>
          <w:szCs w:val="28"/>
        </w:rPr>
        <w:t xml:space="preserve"> шоссе, улица Кооперативная, улица Промышленная в городе Азове Ростовской области (ул. Промышленная)»;</w:t>
      </w:r>
    </w:p>
    <w:p w14:paraId="2370BEC1" w14:textId="77777777" w:rsidR="002755ED" w:rsidRPr="00822970" w:rsidRDefault="002755ED" w:rsidP="002755ED">
      <w:pPr>
        <w:spacing w:line="276" w:lineRule="auto"/>
        <w:ind w:firstLine="708"/>
        <w:jc w:val="both"/>
        <w:rPr>
          <w:sz w:val="28"/>
          <w:szCs w:val="28"/>
        </w:rPr>
      </w:pPr>
      <w:r w:rsidRPr="00822970">
        <w:rPr>
          <w:sz w:val="28"/>
          <w:szCs w:val="28"/>
        </w:rPr>
        <w:t>- отремонтировано 17,53 км автомобильных дорог.</w:t>
      </w:r>
    </w:p>
    <w:p w14:paraId="3752B4CD" w14:textId="77777777" w:rsidR="002755ED" w:rsidRPr="00822970" w:rsidRDefault="002755ED" w:rsidP="002755ED">
      <w:pPr>
        <w:spacing w:line="276" w:lineRule="auto"/>
        <w:ind w:firstLine="708"/>
        <w:jc w:val="both"/>
        <w:rPr>
          <w:sz w:val="28"/>
          <w:szCs w:val="28"/>
        </w:rPr>
      </w:pPr>
      <w:r w:rsidRPr="00822970">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2022 год показателем – на 11,9% и составила 35,1%.</w:t>
      </w:r>
    </w:p>
    <w:p w14:paraId="30C8EE35" w14:textId="07D029A8" w:rsidR="00463DAA" w:rsidRPr="0074443F" w:rsidRDefault="003412B2" w:rsidP="00930A8D">
      <w:pPr>
        <w:spacing w:line="276" w:lineRule="auto"/>
        <w:ind w:firstLine="708"/>
        <w:jc w:val="both"/>
        <w:rPr>
          <w:b/>
          <w:iCs/>
          <w:sz w:val="28"/>
          <w:szCs w:val="28"/>
        </w:rPr>
      </w:pPr>
      <w:r w:rsidRPr="0074443F">
        <w:rPr>
          <w:b/>
          <w:iCs/>
          <w:sz w:val="28"/>
          <w:szCs w:val="28"/>
        </w:rPr>
        <w:t>Система расселения</w:t>
      </w:r>
    </w:p>
    <w:p w14:paraId="4AA19084" w14:textId="576B6760" w:rsidR="00A3124E" w:rsidRPr="0074443F" w:rsidRDefault="003F37F6" w:rsidP="00A3124E">
      <w:pPr>
        <w:spacing w:line="276" w:lineRule="auto"/>
        <w:ind w:firstLine="708"/>
        <w:jc w:val="both"/>
        <w:rPr>
          <w:bCs/>
          <w:iCs/>
          <w:sz w:val="28"/>
          <w:szCs w:val="28"/>
        </w:rPr>
      </w:pPr>
      <w:r w:rsidRPr="0074443F">
        <w:rPr>
          <w:b/>
          <w:bCs/>
          <w:iCs/>
          <w:sz w:val="28"/>
          <w:szCs w:val="28"/>
        </w:rPr>
        <w:t>Динамической целью</w:t>
      </w:r>
      <w:r w:rsidRPr="0074443F">
        <w:rPr>
          <w:bCs/>
          <w:iCs/>
          <w:sz w:val="28"/>
          <w:szCs w:val="28"/>
        </w:rPr>
        <w:t xml:space="preserve"> эффективной системы расселения является «снижение отрицательной динамики численности населения города Азова</w:t>
      </w:r>
      <w:r w:rsidR="00A3124E" w:rsidRPr="0074443F">
        <w:rPr>
          <w:bCs/>
          <w:iCs/>
          <w:sz w:val="28"/>
          <w:szCs w:val="28"/>
        </w:rPr>
        <w:t>»</w:t>
      </w:r>
      <w:r w:rsidRPr="0074443F">
        <w:rPr>
          <w:bCs/>
          <w:iCs/>
          <w:sz w:val="28"/>
          <w:szCs w:val="28"/>
        </w:rPr>
        <w:t>.</w:t>
      </w:r>
      <w:r w:rsidR="00A3124E" w:rsidRPr="0074443F">
        <w:rPr>
          <w:bCs/>
          <w:iCs/>
          <w:sz w:val="28"/>
          <w:szCs w:val="28"/>
        </w:rPr>
        <w:t xml:space="preserve"> Численность населения г. Азова на 01.01.202</w:t>
      </w:r>
      <w:r w:rsidR="0074443F" w:rsidRPr="0074443F">
        <w:rPr>
          <w:bCs/>
          <w:iCs/>
          <w:sz w:val="28"/>
          <w:szCs w:val="28"/>
        </w:rPr>
        <w:t>3</w:t>
      </w:r>
      <w:r w:rsidR="00A3124E" w:rsidRPr="0074443F">
        <w:rPr>
          <w:bCs/>
          <w:iCs/>
          <w:sz w:val="28"/>
          <w:szCs w:val="28"/>
        </w:rPr>
        <w:t xml:space="preserve"> составила </w:t>
      </w:r>
      <w:r w:rsidR="0074443F" w:rsidRPr="0074443F">
        <w:rPr>
          <w:bCs/>
          <w:iCs/>
          <w:sz w:val="28"/>
          <w:szCs w:val="28"/>
        </w:rPr>
        <w:t>80757</w:t>
      </w:r>
      <w:r w:rsidR="00A3124E" w:rsidRPr="0074443F">
        <w:rPr>
          <w:bCs/>
          <w:iCs/>
          <w:sz w:val="28"/>
          <w:szCs w:val="28"/>
        </w:rPr>
        <w:t xml:space="preserve"> человек, что </w:t>
      </w:r>
      <w:r w:rsidR="0074443F" w:rsidRPr="0074443F">
        <w:rPr>
          <w:bCs/>
          <w:iCs/>
          <w:sz w:val="28"/>
          <w:szCs w:val="28"/>
        </w:rPr>
        <w:t>выше</w:t>
      </w:r>
      <w:r w:rsidR="00A3124E" w:rsidRPr="0074443F">
        <w:rPr>
          <w:bCs/>
          <w:iCs/>
          <w:sz w:val="28"/>
          <w:szCs w:val="28"/>
        </w:rPr>
        <w:t xml:space="preserve"> аналогичного периода прошлого года на </w:t>
      </w:r>
      <w:r w:rsidR="0074443F" w:rsidRPr="0074443F">
        <w:rPr>
          <w:bCs/>
          <w:iCs/>
          <w:sz w:val="28"/>
          <w:szCs w:val="28"/>
        </w:rPr>
        <w:t>1997</w:t>
      </w:r>
      <w:r w:rsidR="00A3124E" w:rsidRPr="0074443F">
        <w:rPr>
          <w:bCs/>
          <w:iCs/>
          <w:sz w:val="28"/>
          <w:szCs w:val="28"/>
        </w:rPr>
        <w:t xml:space="preserve"> человек или на </w:t>
      </w:r>
      <w:r w:rsidR="0074443F" w:rsidRPr="0074443F">
        <w:rPr>
          <w:bCs/>
          <w:iCs/>
          <w:sz w:val="28"/>
          <w:szCs w:val="28"/>
        </w:rPr>
        <w:t>2,5</w:t>
      </w:r>
      <w:r w:rsidR="00A3124E" w:rsidRPr="0074443F">
        <w:rPr>
          <w:bCs/>
          <w:iCs/>
          <w:sz w:val="28"/>
          <w:szCs w:val="28"/>
        </w:rPr>
        <w:t xml:space="preserve">%. </w:t>
      </w:r>
    </w:p>
    <w:p w14:paraId="3331E355" w14:textId="7C7AE400" w:rsidR="00A3124E" w:rsidRPr="0074443F" w:rsidRDefault="00A3124E" w:rsidP="00A3124E">
      <w:pPr>
        <w:spacing w:line="276" w:lineRule="auto"/>
        <w:ind w:firstLine="708"/>
        <w:jc w:val="both"/>
        <w:rPr>
          <w:bCs/>
          <w:iCs/>
          <w:sz w:val="28"/>
          <w:szCs w:val="28"/>
        </w:rPr>
      </w:pPr>
      <w:r w:rsidRPr="0074443F">
        <w:rPr>
          <w:bCs/>
          <w:iCs/>
          <w:sz w:val="28"/>
          <w:szCs w:val="28"/>
        </w:rPr>
        <w:t>Среднегодовая численность населения г. Азова составила за 20</w:t>
      </w:r>
      <w:r w:rsidR="003D47B5" w:rsidRPr="0074443F">
        <w:rPr>
          <w:bCs/>
          <w:iCs/>
          <w:sz w:val="28"/>
          <w:szCs w:val="28"/>
        </w:rPr>
        <w:t>2</w:t>
      </w:r>
      <w:r w:rsidR="0074443F" w:rsidRPr="0074443F">
        <w:rPr>
          <w:bCs/>
          <w:iCs/>
          <w:sz w:val="28"/>
          <w:szCs w:val="28"/>
        </w:rPr>
        <w:t>2</w:t>
      </w:r>
      <w:r w:rsidRPr="0074443F">
        <w:rPr>
          <w:bCs/>
          <w:iCs/>
          <w:sz w:val="28"/>
          <w:szCs w:val="28"/>
        </w:rPr>
        <w:t xml:space="preserve"> год </w:t>
      </w:r>
      <w:r w:rsidR="0074443F" w:rsidRPr="0074443F">
        <w:rPr>
          <w:bCs/>
          <w:iCs/>
          <w:sz w:val="28"/>
          <w:szCs w:val="28"/>
        </w:rPr>
        <w:t>81156</w:t>
      </w:r>
      <w:r w:rsidRPr="0074443F">
        <w:rPr>
          <w:bCs/>
          <w:iCs/>
          <w:sz w:val="28"/>
          <w:szCs w:val="28"/>
        </w:rPr>
        <w:t xml:space="preserve"> человек (20</w:t>
      </w:r>
      <w:r w:rsidR="00092ECE" w:rsidRPr="0074443F">
        <w:rPr>
          <w:bCs/>
          <w:iCs/>
          <w:sz w:val="28"/>
          <w:szCs w:val="28"/>
        </w:rPr>
        <w:t>2</w:t>
      </w:r>
      <w:r w:rsidR="0074443F" w:rsidRPr="0074443F">
        <w:rPr>
          <w:bCs/>
          <w:iCs/>
          <w:sz w:val="28"/>
          <w:szCs w:val="28"/>
        </w:rPr>
        <w:t>1</w:t>
      </w:r>
      <w:r w:rsidRPr="0074443F">
        <w:rPr>
          <w:bCs/>
          <w:iCs/>
          <w:sz w:val="28"/>
          <w:szCs w:val="28"/>
        </w:rPr>
        <w:t xml:space="preserve"> год – </w:t>
      </w:r>
      <w:r w:rsidR="0074443F" w:rsidRPr="0074443F">
        <w:rPr>
          <w:bCs/>
          <w:iCs/>
          <w:sz w:val="28"/>
          <w:szCs w:val="28"/>
        </w:rPr>
        <w:t>79308</w:t>
      </w:r>
      <w:r w:rsidRPr="0074443F">
        <w:rPr>
          <w:bCs/>
          <w:iCs/>
          <w:sz w:val="28"/>
          <w:szCs w:val="28"/>
        </w:rPr>
        <w:t xml:space="preserve"> человек). </w:t>
      </w:r>
      <w:proofErr w:type="gramStart"/>
      <w:r w:rsidRPr="0074443F">
        <w:rPr>
          <w:bCs/>
          <w:iCs/>
          <w:sz w:val="28"/>
          <w:szCs w:val="28"/>
        </w:rPr>
        <w:t xml:space="preserve">За отчетный период </w:t>
      </w:r>
      <w:r w:rsidR="0074443F" w:rsidRPr="0074443F">
        <w:rPr>
          <w:bCs/>
          <w:iCs/>
          <w:sz w:val="28"/>
          <w:szCs w:val="28"/>
        </w:rPr>
        <w:t xml:space="preserve">положительная </w:t>
      </w:r>
      <w:r w:rsidRPr="0074443F">
        <w:rPr>
          <w:bCs/>
          <w:iCs/>
          <w:sz w:val="28"/>
          <w:szCs w:val="28"/>
        </w:rPr>
        <w:t>динамик</w:t>
      </w:r>
      <w:r w:rsidR="003D47B5" w:rsidRPr="0074443F">
        <w:rPr>
          <w:bCs/>
          <w:iCs/>
          <w:sz w:val="28"/>
          <w:szCs w:val="28"/>
        </w:rPr>
        <w:t>а</w:t>
      </w:r>
      <w:r w:rsidRPr="0074443F">
        <w:rPr>
          <w:bCs/>
          <w:iCs/>
          <w:sz w:val="28"/>
          <w:szCs w:val="28"/>
        </w:rPr>
        <w:t xml:space="preserve"> среднегодовой численности населения города Азова</w:t>
      </w:r>
      <w:r w:rsidR="003D47B5" w:rsidRPr="0074443F">
        <w:rPr>
          <w:bCs/>
          <w:iCs/>
          <w:sz w:val="28"/>
          <w:szCs w:val="28"/>
        </w:rPr>
        <w:t xml:space="preserve"> </w:t>
      </w:r>
      <w:r w:rsidRPr="0074443F">
        <w:rPr>
          <w:bCs/>
          <w:iCs/>
          <w:sz w:val="28"/>
          <w:szCs w:val="28"/>
        </w:rPr>
        <w:t xml:space="preserve">выше запланированной на конец </w:t>
      </w:r>
      <w:r w:rsidR="0074443F" w:rsidRPr="0074443F">
        <w:rPr>
          <w:bCs/>
          <w:iCs/>
          <w:sz w:val="28"/>
          <w:szCs w:val="28"/>
          <w:lang w:val="en-US"/>
        </w:rPr>
        <w:t>I</w:t>
      </w:r>
      <w:r w:rsidRPr="0074443F">
        <w:rPr>
          <w:bCs/>
          <w:iCs/>
          <w:sz w:val="28"/>
          <w:szCs w:val="28"/>
        </w:rPr>
        <w:t>I этапа реализации Стратегии (план - (-</w:t>
      </w:r>
      <w:r w:rsidR="0074443F" w:rsidRPr="0074443F">
        <w:rPr>
          <w:bCs/>
          <w:iCs/>
          <w:sz w:val="28"/>
          <w:szCs w:val="28"/>
        </w:rPr>
        <w:t>3</w:t>
      </w:r>
      <w:r w:rsidRPr="0074443F">
        <w:rPr>
          <w:bCs/>
          <w:iCs/>
          <w:sz w:val="28"/>
          <w:szCs w:val="28"/>
        </w:rPr>
        <w:t>00 чел.), факт 20</w:t>
      </w:r>
      <w:r w:rsidR="003D47B5" w:rsidRPr="0074443F">
        <w:rPr>
          <w:bCs/>
          <w:iCs/>
          <w:sz w:val="28"/>
          <w:szCs w:val="28"/>
        </w:rPr>
        <w:t>2</w:t>
      </w:r>
      <w:r w:rsidR="0074443F" w:rsidRPr="0074443F">
        <w:rPr>
          <w:bCs/>
          <w:iCs/>
          <w:sz w:val="28"/>
          <w:szCs w:val="28"/>
        </w:rPr>
        <w:t>2</w:t>
      </w:r>
      <w:r w:rsidRPr="0074443F">
        <w:rPr>
          <w:bCs/>
          <w:iCs/>
          <w:sz w:val="28"/>
          <w:szCs w:val="28"/>
        </w:rPr>
        <w:t xml:space="preserve"> года – (</w:t>
      </w:r>
      <w:r w:rsidR="0074443F" w:rsidRPr="0074443F">
        <w:rPr>
          <w:bCs/>
          <w:iCs/>
          <w:sz w:val="28"/>
          <w:szCs w:val="28"/>
        </w:rPr>
        <w:t>+</w:t>
      </w:r>
      <w:r w:rsidR="003D47B5" w:rsidRPr="0074443F">
        <w:rPr>
          <w:bCs/>
          <w:iCs/>
          <w:sz w:val="28"/>
          <w:szCs w:val="28"/>
        </w:rPr>
        <w:t xml:space="preserve"> </w:t>
      </w:r>
      <w:r w:rsidR="0074443F" w:rsidRPr="0074443F">
        <w:rPr>
          <w:bCs/>
          <w:iCs/>
          <w:sz w:val="28"/>
          <w:szCs w:val="28"/>
        </w:rPr>
        <w:t>1848</w:t>
      </w:r>
      <w:r w:rsidR="003D47B5" w:rsidRPr="0074443F">
        <w:rPr>
          <w:bCs/>
          <w:iCs/>
          <w:sz w:val="28"/>
          <w:szCs w:val="28"/>
        </w:rPr>
        <w:t xml:space="preserve"> чел.)</w:t>
      </w:r>
      <w:r w:rsidRPr="0074443F">
        <w:rPr>
          <w:bCs/>
          <w:iCs/>
          <w:sz w:val="28"/>
          <w:szCs w:val="28"/>
        </w:rPr>
        <w:t xml:space="preserve">. </w:t>
      </w:r>
      <w:proofErr w:type="gramEnd"/>
    </w:p>
    <w:p w14:paraId="125FEE1C" w14:textId="20202734" w:rsidR="003F37F6" w:rsidRPr="0074443F" w:rsidRDefault="003F37F6" w:rsidP="00930A8D">
      <w:pPr>
        <w:spacing w:line="276" w:lineRule="auto"/>
        <w:ind w:firstLine="708"/>
        <w:jc w:val="both"/>
        <w:rPr>
          <w:sz w:val="28"/>
          <w:szCs w:val="28"/>
        </w:rPr>
      </w:pPr>
      <w:r w:rsidRPr="0074443F">
        <w:rPr>
          <w:b/>
          <w:bCs/>
          <w:sz w:val="28"/>
          <w:szCs w:val="28"/>
        </w:rPr>
        <w:t>Структурная цель</w:t>
      </w:r>
      <w:r w:rsidRPr="0074443F">
        <w:rPr>
          <w:sz w:val="28"/>
          <w:szCs w:val="28"/>
        </w:rPr>
        <w:t xml:space="preserve">: «формирование и наращивание экономического потенциала точек роста в Азове в направлении превращения города Азова в современный транспортно-логистический центр региона с выходом к портам пяти морей». </w:t>
      </w:r>
      <w:r w:rsidR="00101920" w:rsidRPr="0074443F">
        <w:rPr>
          <w:sz w:val="28"/>
          <w:szCs w:val="28"/>
        </w:rPr>
        <w:t>Достижение цели может осуществляться поэтапным улучшением состояния окружающей среды, ростом доходов населения, оказанием поддержки субъектам малого и среднего предпринимательства, улучшением социального состояния и за счет реализации национальных проектов на территории города Азова.</w:t>
      </w:r>
      <w:r w:rsidR="00A97691" w:rsidRPr="0074443F">
        <w:rPr>
          <w:sz w:val="28"/>
          <w:szCs w:val="28"/>
        </w:rPr>
        <w:t xml:space="preserve"> Уровень доходов в городе Азове по сравнению с другими городами области стабильно занимает 8 рейтинговое место из 12 возможных. В связи с этим город не может быть привлекательным по уровню оплаты перед другими территориями для привлечения дополнительного притока населения.</w:t>
      </w:r>
    </w:p>
    <w:p w14:paraId="357695A4" w14:textId="063353E3" w:rsidR="003412B2" w:rsidRPr="00A46ACF" w:rsidRDefault="00A97691" w:rsidP="00930A8D">
      <w:pPr>
        <w:spacing w:line="276" w:lineRule="auto"/>
        <w:ind w:firstLine="708"/>
        <w:jc w:val="both"/>
        <w:rPr>
          <w:b/>
          <w:bCs/>
          <w:sz w:val="28"/>
          <w:szCs w:val="28"/>
        </w:rPr>
      </w:pPr>
      <w:r w:rsidRPr="00A46ACF">
        <w:rPr>
          <w:b/>
          <w:bCs/>
          <w:sz w:val="28"/>
          <w:szCs w:val="28"/>
        </w:rPr>
        <w:t>Экология</w:t>
      </w:r>
    </w:p>
    <w:p w14:paraId="7A25DF03" w14:textId="7C383CD5" w:rsidR="00A97691" w:rsidRPr="00A46ACF" w:rsidRDefault="003F1716" w:rsidP="00930A8D">
      <w:pPr>
        <w:spacing w:line="276" w:lineRule="auto"/>
        <w:ind w:firstLine="708"/>
        <w:jc w:val="both"/>
        <w:rPr>
          <w:sz w:val="28"/>
          <w:szCs w:val="28"/>
        </w:rPr>
      </w:pPr>
      <w:r w:rsidRPr="00A46ACF">
        <w:rPr>
          <w:b/>
          <w:bCs/>
          <w:sz w:val="28"/>
          <w:szCs w:val="28"/>
        </w:rPr>
        <w:t>Динамическ</w:t>
      </w:r>
      <w:r w:rsidR="00B64B90" w:rsidRPr="00A46ACF">
        <w:rPr>
          <w:b/>
          <w:bCs/>
          <w:sz w:val="28"/>
          <w:szCs w:val="28"/>
        </w:rPr>
        <w:t>ими</w:t>
      </w:r>
      <w:r w:rsidRPr="00A46ACF">
        <w:rPr>
          <w:b/>
          <w:bCs/>
          <w:sz w:val="28"/>
          <w:szCs w:val="28"/>
        </w:rPr>
        <w:t xml:space="preserve"> цел</w:t>
      </w:r>
      <w:r w:rsidR="00B64B90" w:rsidRPr="00A46ACF">
        <w:rPr>
          <w:b/>
          <w:bCs/>
          <w:sz w:val="28"/>
          <w:szCs w:val="28"/>
        </w:rPr>
        <w:t>ями</w:t>
      </w:r>
      <w:r w:rsidRPr="00A46ACF">
        <w:rPr>
          <w:sz w:val="28"/>
          <w:szCs w:val="28"/>
        </w:rPr>
        <w:t xml:space="preserve"> Стратегии 2030 в области </w:t>
      </w:r>
      <w:r w:rsidR="00B64B90" w:rsidRPr="00A46ACF">
        <w:rPr>
          <w:sz w:val="28"/>
          <w:szCs w:val="28"/>
        </w:rPr>
        <w:t>экологии</w:t>
      </w:r>
      <w:r w:rsidRPr="00A46ACF">
        <w:rPr>
          <w:sz w:val="28"/>
          <w:szCs w:val="28"/>
        </w:rPr>
        <w:t xml:space="preserve"> явля</w:t>
      </w:r>
      <w:r w:rsidR="00B64B90" w:rsidRPr="00A46ACF">
        <w:rPr>
          <w:sz w:val="28"/>
          <w:szCs w:val="28"/>
        </w:rPr>
        <w:t>ю</w:t>
      </w:r>
      <w:r w:rsidRPr="00A46ACF">
        <w:rPr>
          <w:sz w:val="28"/>
          <w:szCs w:val="28"/>
        </w:rPr>
        <w:t>тся «Снижение удельного комбин</w:t>
      </w:r>
      <w:r w:rsidR="0008195F" w:rsidRPr="00A46ACF">
        <w:rPr>
          <w:sz w:val="28"/>
          <w:szCs w:val="28"/>
        </w:rPr>
        <w:t>аторного</w:t>
      </w:r>
      <w:r w:rsidRPr="00A46ACF">
        <w:rPr>
          <w:sz w:val="28"/>
          <w:szCs w:val="28"/>
        </w:rPr>
        <w:t xml:space="preserve"> индекса загрязненности воды в бассейне р. Дон»</w:t>
      </w:r>
      <w:r w:rsidR="00B64B90" w:rsidRPr="00A46ACF">
        <w:rPr>
          <w:sz w:val="28"/>
          <w:szCs w:val="28"/>
        </w:rPr>
        <w:t xml:space="preserve"> и «Увеличение покрытой лесом пл</w:t>
      </w:r>
      <w:r w:rsidR="0008195F" w:rsidRPr="00A46ACF">
        <w:rPr>
          <w:sz w:val="28"/>
          <w:szCs w:val="28"/>
        </w:rPr>
        <w:t>о</w:t>
      </w:r>
      <w:r w:rsidR="00B64B90" w:rsidRPr="00A46ACF">
        <w:rPr>
          <w:sz w:val="28"/>
          <w:szCs w:val="28"/>
        </w:rPr>
        <w:t>щади»</w:t>
      </w:r>
      <w:r w:rsidR="0051400C" w:rsidRPr="00A46ACF">
        <w:rPr>
          <w:sz w:val="28"/>
          <w:szCs w:val="28"/>
        </w:rPr>
        <w:t>.</w:t>
      </w:r>
    </w:p>
    <w:p w14:paraId="49C0A503" w14:textId="40482135" w:rsidR="00CB69B3" w:rsidRPr="00A46ACF" w:rsidRDefault="001E219A" w:rsidP="00930A8D">
      <w:pPr>
        <w:spacing w:line="276" w:lineRule="auto"/>
        <w:ind w:firstLine="708"/>
        <w:jc w:val="both"/>
        <w:rPr>
          <w:sz w:val="28"/>
          <w:szCs w:val="28"/>
        </w:rPr>
      </w:pPr>
      <w:r w:rsidRPr="00A46ACF">
        <w:rPr>
          <w:b/>
          <w:sz w:val="28"/>
          <w:szCs w:val="28"/>
        </w:rPr>
        <w:t>Удельный комбинаторный индекс загрязненности воды</w:t>
      </w:r>
      <w:r w:rsidRPr="00A46ACF">
        <w:rPr>
          <w:sz w:val="28"/>
          <w:szCs w:val="28"/>
        </w:rPr>
        <w:t xml:space="preserve"> в бассейне р. Дон составляет – 4, что </w:t>
      </w:r>
      <w:r w:rsidR="00A46ACF" w:rsidRPr="00A46ACF">
        <w:rPr>
          <w:sz w:val="28"/>
          <w:szCs w:val="28"/>
        </w:rPr>
        <w:t xml:space="preserve">выше </w:t>
      </w:r>
      <w:r w:rsidRPr="00A46ACF">
        <w:rPr>
          <w:sz w:val="28"/>
          <w:szCs w:val="28"/>
        </w:rPr>
        <w:t>планов</w:t>
      </w:r>
      <w:r w:rsidR="00A46ACF" w:rsidRPr="00A46ACF">
        <w:rPr>
          <w:sz w:val="28"/>
          <w:szCs w:val="28"/>
        </w:rPr>
        <w:t xml:space="preserve">ого показателя к концу </w:t>
      </w:r>
      <w:r w:rsidR="00A46ACF" w:rsidRPr="00A46ACF">
        <w:rPr>
          <w:sz w:val="28"/>
          <w:szCs w:val="28"/>
          <w:lang w:val="en-US"/>
        </w:rPr>
        <w:t>II</w:t>
      </w:r>
      <w:r w:rsidR="00A46ACF" w:rsidRPr="00A46ACF">
        <w:rPr>
          <w:sz w:val="28"/>
          <w:szCs w:val="28"/>
        </w:rPr>
        <w:t xml:space="preserve"> этапа реализации Стратегии 2030</w:t>
      </w:r>
      <w:r w:rsidRPr="00A46ACF">
        <w:rPr>
          <w:sz w:val="28"/>
          <w:szCs w:val="28"/>
        </w:rPr>
        <w:t>.</w:t>
      </w:r>
    </w:p>
    <w:p w14:paraId="7E87378E" w14:textId="77777777" w:rsidR="001E219A" w:rsidRPr="00A46ACF" w:rsidRDefault="001E219A" w:rsidP="00930A8D">
      <w:pPr>
        <w:spacing w:line="276" w:lineRule="auto"/>
        <w:ind w:firstLine="708"/>
        <w:jc w:val="both"/>
        <w:rPr>
          <w:sz w:val="28"/>
          <w:szCs w:val="28"/>
        </w:rPr>
      </w:pPr>
      <w:r w:rsidRPr="00A46ACF">
        <w:rPr>
          <w:b/>
          <w:color w:val="000000"/>
          <w:sz w:val="28"/>
          <w:szCs w:val="28"/>
        </w:rPr>
        <w:t>Площадь земель, покрытая лесом,</w:t>
      </w:r>
      <w:r w:rsidRPr="00A46ACF">
        <w:rPr>
          <w:color w:val="000000"/>
          <w:sz w:val="28"/>
          <w:szCs w:val="28"/>
        </w:rPr>
        <w:t xml:space="preserve">  составляет 0,456 тыс. гектаров, </w:t>
      </w:r>
      <w:r w:rsidRPr="00A46ACF">
        <w:rPr>
          <w:sz w:val="28"/>
          <w:szCs w:val="28"/>
        </w:rPr>
        <w:t>что соответствует плановым показателям.</w:t>
      </w:r>
      <w:r w:rsidRPr="00A46ACF">
        <w:rPr>
          <w:color w:val="000000"/>
          <w:sz w:val="28"/>
          <w:szCs w:val="28"/>
        </w:rPr>
        <w:t xml:space="preserve"> </w:t>
      </w:r>
    </w:p>
    <w:p w14:paraId="30D1E821" w14:textId="77777777" w:rsidR="000B687C" w:rsidRPr="008D4708" w:rsidRDefault="000B687C" w:rsidP="000B687C">
      <w:pPr>
        <w:spacing w:line="276" w:lineRule="auto"/>
        <w:ind w:firstLine="708"/>
        <w:jc w:val="both"/>
        <w:rPr>
          <w:sz w:val="28"/>
          <w:szCs w:val="28"/>
        </w:rPr>
      </w:pPr>
      <w:r w:rsidRPr="008D4708">
        <w:rPr>
          <w:sz w:val="28"/>
          <w:szCs w:val="28"/>
        </w:rPr>
        <w:t>В 202</w:t>
      </w:r>
      <w:r>
        <w:rPr>
          <w:sz w:val="28"/>
          <w:szCs w:val="28"/>
        </w:rPr>
        <w:t>2</w:t>
      </w:r>
      <w:r w:rsidRPr="008D4708">
        <w:rPr>
          <w:sz w:val="28"/>
          <w:szCs w:val="28"/>
        </w:rPr>
        <w:t xml:space="preserve"> году в рамках реализации федерального проекта «Сохранение уникальных водных объектов» была проведена очистка берегов малых рек от бытового мусора и древесного хлама.</w:t>
      </w:r>
    </w:p>
    <w:p w14:paraId="7FC30999" w14:textId="77777777" w:rsidR="000B687C" w:rsidRPr="008D4708" w:rsidRDefault="000B687C" w:rsidP="000B687C">
      <w:pPr>
        <w:spacing w:line="276" w:lineRule="auto"/>
        <w:ind w:firstLine="708"/>
        <w:jc w:val="both"/>
        <w:rPr>
          <w:sz w:val="28"/>
          <w:szCs w:val="28"/>
        </w:rPr>
      </w:pPr>
      <w:r w:rsidRPr="008D4708">
        <w:rPr>
          <w:b/>
          <w:bCs/>
          <w:sz w:val="28"/>
          <w:szCs w:val="28"/>
        </w:rPr>
        <w:t>Структурная цель</w:t>
      </w:r>
      <w:r w:rsidRPr="008D4708">
        <w:rPr>
          <w:sz w:val="28"/>
          <w:szCs w:val="28"/>
        </w:rPr>
        <w:t>: «увеличение удельного веса площади особо охраняемых природных территорий в общей площади Азова». За 202</w:t>
      </w:r>
      <w:r>
        <w:rPr>
          <w:sz w:val="28"/>
          <w:szCs w:val="28"/>
        </w:rPr>
        <w:t>2</w:t>
      </w:r>
      <w:r w:rsidRPr="008D4708">
        <w:rPr>
          <w:sz w:val="28"/>
          <w:szCs w:val="28"/>
        </w:rPr>
        <w:t xml:space="preserve"> год этот показатель сохранился на уровне предыдущего года.</w:t>
      </w:r>
    </w:p>
    <w:p w14:paraId="43EDBA1C" w14:textId="0B6F9E38" w:rsidR="00D94C14" w:rsidRPr="00F91170" w:rsidRDefault="00D94C14" w:rsidP="00F91170">
      <w:pPr>
        <w:spacing w:line="276" w:lineRule="auto"/>
        <w:ind w:firstLine="708"/>
        <w:jc w:val="both"/>
        <w:rPr>
          <w:b/>
          <w:sz w:val="28"/>
          <w:szCs w:val="28"/>
        </w:rPr>
      </w:pPr>
      <w:r w:rsidRPr="00F91170">
        <w:rPr>
          <w:b/>
          <w:sz w:val="28"/>
          <w:szCs w:val="28"/>
        </w:rPr>
        <w:t>В 20</w:t>
      </w:r>
      <w:r w:rsidR="00AC73B2" w:rsidRPr="00F91170">
        <w:rPr>
          <w:b/>
          <w:sz w:val="28"/>
          <w:szCs w:val="28"/>
        </w:rPr>
        <w:t>2</w:t>
      </w:r>
      <w:r w:rsidR="004402D6" w:rsidRPr="00F91170">
        <w:rPr>
          <w:b/>
          <w:sz w:val="28"/>
          <w:szCs w:val="28"/>
        </w:rPr>
        <w:t>2</w:t>
      </w:r>
      <w:r w:rsidRPr="00F91170">
        <w:rPr>
          <w:b/>
          <w:sz w:val="28"/>
          <w:szCs w:val="28"/>
        </w:rPr>
        <w:t xml:space="preserve"> году в городе Азове была проведена работа по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639C7654" w14:textId="77777777" w:rsidR="006652DB" w:rsidRPr="00F91170" w:rsidRDefault="006652DB" w:rsidP="00F91170">
      <w:pPr>
        <w:spacing w:line="276" w:lineRule="auto"/>
        <w:ind w:firstLine="708"/>
        <w:jc w:val="both"/>
        <w:rPr>
          <w:sz w:val="28"/>
          <w:szCs w:val="28"/>
        </w:rPr>
      </w:pPr>
      <w:r w:rsidRPr="00F91170">
        <w:rPr>
          <w:sz w:val="28"/>
          <w:szCs w:val="28"/>
        </w:rPr>
        <w:t>Азов участвует в 5, из 11 действующих в Ростовской области, региональных проектах. Они реализуются в сферах ЖКХ, образования, здравоохранения и социальной поддержки граждан и направлены на решение долгосрочных задач развития города Азова.</w:t>
      </w:r>
    </w:p>
    <w:p w14:paraId="04746EA7" w14:textId="77777777" w:rsidR="006652DB" w:rsidRPr="00FB63DA" w:rsidRDefault="006652DB" w:rsidP="00F91170">
      <w:pPr>
        <w:spacing w:line="276" w:lineRule="auto"/>
        <w:ind w:firstLine="708"/>
        <w:jc w:val="both"/>
        <w:rPr>
          <w:sz w:val="28"/>
          <w:szCs w:val="28"/>
        </w:rPr>
      </w:pPr>
      <w:r w:rsidRPr="00F91170">
        <w:rPr>
          <w:b/>
          <w:sz w:val="28"/>
          <w:szCs w:val="28"/>
        </w:rPr>
        <w:t>В рамках национального проекта «Демография»</w:t>
      </w:r>
      <w:r w:rsidRPr="00F91170">
        <w:rPr>
          <w:sz w:val="28"/>
          <w:szCs w:val="28"/>
        </w:rPr>
        <w:t xml:space="preserve"> Управлением социальной защиты населения администрации г. Азова</w:t>
      </w:r>
      <w:r w:rsidRPr="00563896">
        <w:rPr>
          <w:sz w:val="28"/>
          <w:szCs w:val="28"/>
        </w:rPr>
        <w:t xml:space="preserve"> реализуются мероприятия по двум направлениям:</w:t>
      </w:r>
    </w:p>
    <w:p w14:paraId="01C5B2FF" w14:textId="77777777" w:rsidR="006652DB" w:rsidRPr="00FB63DA" w:rsidRDefault="006652DB" w:rsidP="00F91170">
      <w:pPr>
        <w:spacing w:line="276" w:lineRule="auto"/>
        <w:ind w:firstLine="708"/>
        <w:jc w:val="both"/>
        <w:rPr>
          <w:sz w:val="28"/>
          <w:szCs w:val="28"/>
        </w:rPr>
      </w:pPr>
      <w:r w:rsidRPr="00FB63DA">
        <w:rPr>
          <w:sz w:val="28"/>
          <w:szCs w:val="28"/>
        </w:rPr>
        <w:t>- финансовая поддержка семей при рождении детей,</w:t>
      </w:r>
    </w:p>
    <w:p w14:paraId="18708834" w14:textId="77777777" w:rsidR="006652DB" w:rsidRPr="00FB63DA" w:rsidRDefault="006652DB" w:rsidP="00F91170">
      <w:pPr>
        <w:spacing w:line="276" w:lineRule="auto"/>
        <w:ind w:firstLine="708"/>
        <w:jc w:val="both"/>
        <w:rPr>
          <w:sz w:val="28"/>
          <w:szCs w:val="28"/>
        </w:rPr>
      </w:pPr>
      <w:r w:rsidRPr="00FB63DA">
        <w:rPr>
          <w:sz w:val="28"/>
          <w:szCs w:val="28"/>
        </w:rPr>
        <w:t>- старшее поколение.</w:t>
      </w:r>
    </w:p>
    <w:p w14:paraId="3025E2C6" w14:textId="77777777" w:rsidR="006652DB" w:rsidRPr="00F91170" w:rsidRDefault="006652DB" w:rsidP="00F91170">
      <w:pPr>
        <w:spacing w:line="276" w:lineRule="auto"/>
        <w:ind w:firstLine="708"/>
        <w:jc w:val="both"/>
        <w:rPr>
          <w:sz w:val="28"/>
          <w:szCs w:val="28"/>
        </w:rPr>
      </w:pPr>
      <w:r w:rsidRPr="00FB63DA">
        <w:rPr>
          <w:sz w:val="28"/>
          <w:szCs w:val="28"/>
        </w:rPr>
        <w:t xml:space="preserve">В составе </w:t>
      </w:r>
      <w:r w:rsidRPr="00F91170">
        <w:rPr>
          <w:sz w:val="28"/>
          <w:szCs w:val="28"/>
        </w:rPr>
        <w:t xml:space="preserve">муниципальной программы </w:t>
      </w:r>
      <w:r w:rsidRPr="00FB63DA">
        <w:rPr>
          <w:sz w:val="28"/>
          <w:szCs w:val="28"/>
        </w:rPr>
        <w:t xml:space="preserve">города Азова </w:t>
      </w:r>
      <w:r w:rsidRPr="00F91170">
        <w:rPr>
          <w:sz w:val="28"/>
          <w:szCs w:val="28"/>
        </w:rPr>
        <w:t xml:space="preserve">«Социальная поддержка граждан в </w:t>
      </w:r>
      <w:r w:rsidRPr="00FB63DA">
        <w:rPr>
          <w:sz w:val="28"/>
          <w:szCs w:val="28"/>
        </w:rPr>
        <w:t>городе Азове</w:t>
      </w:r>
      <w:r w:rsidRPr="00F91170">
        <w:rPr>
          <w:sz w:val="28"/>
          <w:szCs w:val="28"/>
        </w:rPr>
        <w:t>» выделены приоритетные основные мероприятия, предусмотренные по двум подпрограммам:</w:t>
      </w:r>
    </w:p>
    <w:p w14:paraId="38799308" w14:textId="77777777" w:rsidR="006652DB" w:rsidRPr="00FB63DA" w:rsidRDefault="006652DB" w:rsidP="00F91170">
      <w:pPr>
        <w:spacing w:line="276" w:lineRule="auto"/>
        <w:ind w:firstLine="708"/>
        <w:jc w:val="both"/>
        <w:rPr>
          <w:sz w:val="28"/>
          <w:szCs w:val="28"/>
        </w:rPr>
      </w:pPr>
      <w:r w:rsidRPr="00F91170">
        <w:rPr>
          <w:sz w:val="28"/>
          <w:szCs w:val="28"/>
        </w:rPr>
        <w:t>-</w:t>
      </w:r>
      <w:r w:rsidRPr="00FB63DA">
        <w:rPr>
          <w:sz w:val="28"/>
          <w:szCs w:val="28"/>
        </w:rPr>
        <w:t xml:space="preserve"> «Предоставление поддержки семьям с детьми»,</w:t>
      </w:r>
    </w:p>
    <w:p w14:paraId="2B0A703A" w14:textId="77777777" w:rsidR="006652DB" w:rsidRPr="00FB63DA" w:rsidRDefault="006652DB" w:rsidP="00F91170">
      <w:pPr>
        <w:spacing w:line="276" w:lineRule="auto"/>
        <w:ind w:firstLine="708"/>
        <w:jc w:val="both"/>
        <w:rPr>
          <w:sz w:val="28"/>
          <w:szCs w:val="28"/>
        </w:rPr>
      </w:pPr>
      <w:r w:rsidRPr="00F91170">
        <w:rPr>
          <w:sz w:val="28"/>
          <w:szCs w:val="28"/>
        </w:rPr>
        <w:t>- «Старшее поколение»</w:t>
      </w:r>
      <w:r w:rsidRPr="00FB63DA">
        <w:rPr>
          <w:sz w:val="28"/>
          <w:szCs w:val="28"/>
        </w:rPr>
        <w:t>.</w:t>
      </w:r>
    </w:p>
    <w:p w14:paraId="4A801E23" w14:textId="77777777" w:rsidR="006652DB" w:rsidRPr="00F91170" w:rsidRDefault="006652DB" w:rsidP="00F91170">
      <w:pPr>
        <w:spacing w:line="276" w:lineRule="auto"/>
        <w:ind w:firstLine="708"/>
        <w:jc w:val="both"/>
        <w:rPr>
          <w:sz w:val="28"/>
          <w:szCs w:val="28"/>
        </w:rPr>
      </w:pPr>
      <w:r w:rsidRPr="00F91170">
        <w:rPr>
          <w:sz w:val="28"/>
          <w:szCs w:val="28"/>
        </w:rPr>
        <w:t>В 2022 году на реализацию национального проекта «Демография» запланировано 149 566,1 тыс. руб., из них:</w:t>
      </w:r>
    </w:p>
    <w:p w14:paraId="3010FFFB" w14:textId="77777777" w:rsidR="006652DB" w:rsidRPr="00FB63DA" w:rsidRDefault="006652DB" w:rsidP="00F91170">
      <w:pPr>
        <w:spacing w:line="276" w:lineRule="auto"/>
        <w:ind w:firstLine="708"/>
        <w:jc w:val="both"/>
        <w:rPr>
          <w:sz w:val="28"/>
          <w:szCs w:val="28"/>
        </w:rPr>
      </w:pPr>
      <w:r w:rsidRPr="00FB63DA">
        <w:rPr>
          <w:sz w:val="28"/>
          <w:szCs w:val="28"/>
        </w:rPr>
        <w:t>- 123 046,4 тыс. руб. - федеральный бюджет,</w:t>
      </w:r>
    </w:p>
    <w:p w14:paraId="1738FCCE" w14:textId="77777777" w:rsidR="006652DB" w:rsidRPr="00FB63DA" w:rsidRDefault="006652DB" w:rsidP="00F91170">
      <w:pPr>
        <w:spacing w:line="276" w:lineRule="auto"/>
        <w:ind w:firstLine="708"/>
        <w:jc w:val="both"/>
        <w:rPr>
          <w:sz w:val="28"/>
          <w:szCs w:val="28"/>
        </w:rPr>
      </w:pPr>
      <w:r w:rsidRPr="00FB63DA">
        <w:rPr>
          <w:sz w:val="28"/>
          <w:szCs w:val="28"/>
        </w:rPr>
        <w:t>- 26 519,7 тыс. руб. - региональный бюджет.</w:t>
      </w:r>
    </w:p>
    <w:p w14:paraId="00471C4B" w14:textId="77777777" w:rsidR="006652DB" w:rsidRPr="00FB63DA" w:rsidRDefault="006652DB" w:rsidP="00F91170">
      <w:pPr>
        <w:spacing w:line="276" w:lineRule="auto"/>
        <w:ind w:firstLine="708"/>
        <w:jc w:val="both"/>
        <w:rPr>
          <w:sz w:val="28"/>
          <w:szCs w:val="28"/>
        </w:rPr>
      </w:pPr>
      <w:r w:rsidRPr="00FB63DA">
        <w:rPr>
          <w:sz w:val="28"/>
          <w:szCs w:val="28"/>
        </w:rPr>
        <w:t>По состоянию на 01.01.2023 фактически исполнено 149 396,4 тыс. руб. из них:</w:t>
      </w:r>
    </w:p>
    <w:p w14:paraId="4315183A" w14:textId="77777777" w:rsidR="006652DB" w:rsidRPr="00FB63DA" w:rsidRDefault="006652DB" w:rsidP="00F91170">
      <w:pPr>
        <w:spacing w:line="276" w:lineRule="auto"/>
        <w:ind w:firstLine="708"/>
        <w:jc w:val="both"/>
        <w:rPr>
          <w:sz w:val="28"/>
          <w:szCs w:val="28"/>
        </w:rPr>
      </w:pPr>
      <w:r w:rsidRPr="00FB63DA">
        <w:rPr>
          <w:sz w:val="28"/>
          <w:szCs w:val="28"/>
        </w:rPr>
        <w:t>- 123 045,3 тыс. руб. - федеральный бюджет,</w:t>
      </w:r>
    </w:p>
    <w:p w14:paraId="1B4F3EA4" w14:textId="77777777" w:rsidR="006652DB" w:rsidRPr="00FB63DA" w:rsidRDefault="006652DB" w:rsidP="00F91170">
      <w:pPr>
        <w:spacing w:line="276" w:lineRule="auto"/>
        <w:ind w:firstLine="708"/>
        <w:jc w:val="both"/>
        <w:rPr>
          <w:sz w:val="28"/>
          <w:szCs w:val="28"/>
        </w:rPr>
      </w:pPr>
      <w:r w:rsidRPr="00FB63DA">
        <w:rPr>
          <w:sz w:val="28"/>
          <w:szCs w:val="28"/>
        </w:rPr>
        <w:t>- 26 351,1 тыс. руб. - региональный бюджет.</w:t>
      </w:r>
    </w:p>
    <w:p w14:paraId="4A22EC13" w14:textId="77777777" w:rsidR="006652DB" w:rsidRPr="006652DB" w:rsidRDefault="006652DB" w:rsidP="00F91170">
      <w:pPr>
        <w:spacing w:line="276" w:lineRule="auto"/>
        <w:ind w:firstLine="708"/>
        <w:jc w:val="both"/>
        <w:rPr>
          <w:sz w:val="28"/>
          <w:szCs w:val="28"/>
        </w:rPr>
      </w:pPr>
      <w:r w:rsidRPr="006652DB">
        <w:rPr>
          <w:sz w:val="28"/>
          <w:szCs w:val="28"/>
        </w:rPr>
        <w:t>Зачисление средств на счета граждан в 2022 году производились своевременно, по мере поступления финансирования.</w:t>
      </w:r>
    </w:p>
    <w:p w14:paraId="38C76E38" w14:textId="77777777" w:rsidR="006652DB" w:rsidRPr="00FB63DA" w:rsidRDefault="006652DB" w:rsidP="00F91170">
      <w:pPr>
        <w:spacing w:line="276" w:lineRule="auto"/>
        <w:ind w:firstLine="708"/>
        <w:jc w:val="both"/>
        <w:rPr>
          <w:sz w:val="28"/>
          <w:szCs w:val="28"/>
        </w:rPr>
      </w:pPr>
      <w:r w:rsidRPr="00F91170">
        <w:rPr>
          <w:sz w:val="28"/>
          <w:szCs w:val="28"/>
        </w:rPr>
        <w:t>В части регионального проекта «Финансовая поддержка семей при рождении детей»</w:t>
      </w:r>
      <w:r w:rsidRPr="00FB63DA">
        <w:rPr>
          <w:sz w:val="28"/>
          <w:szCs w:val="28"/>
        </w:rPr>
        <w:t xml:space="preserve"> Управление социальной защиты населения администрации города Азова ведет работу по предоставлению мер социальной поддержки, направленных на повышение рождаемости, осуществляя выплаты по следующим законам:</w:t>
      </w:r>
    </w:p>
    <w:p w14:paraId="55DC2199" w14:textId="77777777" w:rsidR="006652DB" w:rsidRPr="00FB63DA" w:rsidRDefault="006652DB" w:rsidP="00F91170">
      <w:pPr>
        <w:spacing w:line="276" w:lineRule="auto"/>
        <w:ind w:firstLine="708"/>
        <w:jc w:val="both"/>
        <w:rPr>
          <w:sz w:val="28"/>
          <w:szCs w:val="28"/>
        </w:rPr>
      </w:pPr>
      <w:r w:rsidRPr="00FB63DA">
        <w:rPr>
          <w:sz w:val="28"/>
          <w:szCs w:val="28"/>
        </w:rPr>
        <w:t>- Федеральный закон от 28.12.2017 № 418-ФЗ «О ежемесячных выплатах семьям, имеющим детей». За период с 1 января 2022 года по 31 декабря 2022 года 819 азовская семья получила выплаты в связи с рождением (усыновлением) первого ребенка. На эти нужды израсходовано 90,9 миллионов рублей из федерального бюджета.</w:t>
      </w:r>
    </w:p>
    <w:p w14:paraId="7901E0D1" w14:textId="77777777" w:rsidR="006652DB" w:rsidRPr="00FB63DA" w:rsidRDefault="006652DB" w:rsidP="00F91170">
      <w:pPr>
        <w:spacing w:line="276" w:lineRule="auto"/>
        <w:ind w:firstLine="708"/>
        <w:jc w:val="both"/>
        <w:rPr>
          <w:sz w:val="28"/>
          <w:szCs w:val="28"/>
        </w:rPr>
      </w:pPr>
      <w:r w:rsidRPr="00FB63DA">
        <w:rPr>
          <w:sz w:val="28"/>
          <w:szCs w:val="28"/>
        </w:rPr>
        <w:t>- Областной закон Ростовской области от 22.06.2012 № 882-</w:t>
      </w:r>
      <w:proofErr w:type="spellStart"/>
      <w:r w:rsidRPr="00FB63DA">
        <w:rPr>
          <w:sz w:val="28"/>
          <w:szCs w:val="28"/>
        </w:rPr>
        <w:t>ЗС</w:t>
      </w:r>
      <w:proofErr w:type="spellEnd"/>
      <w:r w:rsidRPr="00FB63DA">
        <w:rPr>
          <w:sz w:val="28"/>
          <w:szCs w:val="28"/>
        </w:rPr>
        <w:t xml:space="preserve">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За период с 1 января 2022 года по 31 декабря 2022 года 395 азовских семей получили выплаты на 422 детей. На эти нужды израсходовано 39,1 миллионов рублей из федерального и регионального бюджетов.</w:t>
      </w:r>
    </w:p>
    <w:p w14:paraId="581AA3E4" w14:textId="77777777" w:rsidR="006652DB" w:rsidRPr="00FB63DA" w:rsidRDefault="006652DB" w:rsidP="00F91170">
      <w:pPr>
        <w:spacing w:line="276" w:lineRule="auto"/>
        <w:ind w:firstLine="708"/>
        <w:jc w:val="both"/>
        <w:rPr>
          <w:sz w:val="28"/>
          <w:szCs w:val="28"/>
        </w:rPr>
      </w:pPr>
      <w:r w:rsidRPr="00FB63DA">
        <w:rPr>
          <w:sz w:val="28"/>
          <w:szCs w:val="28"/>
        </w:rPr>
        <w:t>- Областной закон Ростовской области от 22.10.2004 № 165-</w:t>
      </w:r>
      <w:proofErr w:type="spellStart"/>
      <w:r w:rsidRPr="00FB63DA">
        <w:rPr>
          <w:sz w:val="28"/>
          <w:szCs w:val="28"/>
        </w:rPr>
        <w:t>ЗС</w:t>
      </w:r>
      <w:proofErr w:type="spellEnd"/>
      <w:r w:rsidRPr="00FB63DA">
        <w:rPr>
          <w:sz w:val="28"/>
          <w:szCs w:val="28"/>
        </w:rPr>
        <w:t xml:space="preserve"> «О социальной поддержке детства в Ростовской области». За период с 1 января 2022 года по 31 декабря 2022 года ежемесячная денежная выплата на детей 1-2 года жизни из малоимущих семей для приобретения специальных молочных продуктов детского питания предоставлена 788 семьям на 828 детей. На эти нужды израсходовано 6,4 миллионов рублей из регионального бюджета. По тому же закону ежемесячную денежную выплату на полноценное питание беременным женщинам из малоимущих семей, кормящим матерям и детям в возрасте до трех лет из малоимущих семей получили 134 человек. На эти нужды израсходовано 161,9 тысяч рублей из регионального бюджета.</w:t>
      </w:r>
    </w:p>
    <w:p w14:paraId="110E464F" w14:textId="77777777" w:rsidR="006652DB" w:rsidRPr="00FB63DA" w:rsidRDefault="006652DB" w:rsidP="00F91170">
      <w:pPr>
        <w:spacing w:line="276" w:lineRule="auto"/>
        <w:ind w:firstLine="708"/>
        <w:jc w:val="both"/>
        <w:rPr>
          <w:sz w:val="28"/>
          <w:szCs w:val="28"/>
        </w:rPr>
      </w:pPr>
      <w:r w:rsidRPr="00FB63DA">
        <w:rPr>
          <w:sz w:val="28"/>
          <w:szCs w:val="28"/>
        </w:rPr>
        <w:t>- Областной закон Ростовской области от 18.11.2011 № 727-</w:t>
      </w:r>
      <w:proofErr w:type="spellStart"/>
      <w:r w:rsidRPr="00FB63DA">
        <w:rPr>
          <w:sz w:val="28"/>
          <w:szCs w:val="28"/>
        </w:rPr>
        <w:t>ЗС</w:t>
      </w:r>
      <w:proofErr w:type="spellEnd"/>
      <w:r w:rsidRPr="00FB63DA">
        <w:rPr>
          <w:sz w:val="28"/>
          <w:szCs w:val="28"/>
        </w:rPr>
        <w:t xml:space="preserve"> «О региональном материнском капитале». За период с 1 января 2022 года по 31 декабря 2022 года 96 малоимущих семей получила сертификаты на Региональный материнский капитал. 40 семей реализовали средства </w:t>
      </w:r>
      <w:proofErr w:type="spellStart"/>
      <w:r w:rsidRPr="00FB63DA">
        <w:rPr>
          <w:sz w:val="28"/>
          <w:szCs w:val="28"/>
        </w:rPr>
        <w:t>РМК</w:t>
      </w:r>
      <w:proofErr w:type="spellEnd"/>
      <w:r w:rsidRPr="00FB63DA">
        <w:rPr>
          <w:sz w:val="28"/>
          <w:szCs w:val="28"/>
        </w:rPr>
        <w:t>. На эти нужды израсходовано 4,3 миллиона рублей из регионального бюджета.</w:t>
      </w:r>
    </w:p>
    <w:p w14:paraId="6BAC0E6D" w14:textId="77777777" w:rsidR="006652DB" w:rsidRPr="00FB63DA" w:rsidRDefault="006652DB" w:rsidP="00F91170">
      <w:pPr>
        <w:spacing w:line="276" w:lineRule="auto"/>
        <w:ind w:firstLine="708"/>
        <w:jc w:val="both"/>
        <w:rPr>
          <w:sz w:val="28"/>
          <w:szCs w:val="28"/>
        </w:rPr>
      </w:pPr>
      <w:proofErr w:type="gramStart"/>
      <w:r w:rsidRPr="00F91170">
        <w:rPr>
          <w:sz w:val="28"/>
          <w:szCs w:val="28"/>
        </w:rPr>
        <w:t>В части регионального проекта «Старшее поколение»</w:t>
      </w:r>
      <w:r w:rsidRPr="00FB63DA">
        <w:rPr>
          <w:sz w:val="28"/>
          <w:szCs w:val="28"/>
        </w:rPr>
        <w:t xml:space="preserve"> между Управлением социальной защиты населения администрации г. Азова и Муниципальным автономным учреждением «Центр социального обслуживания граждан пожилого возраста и инвалидов» города Азова было заключено соглашение от 30.12.2021 № 120/21 о порядке и условиях предоставления субсидии на финансовое обеспечение муниципального задания на оказание муниципальных услуг (выполнение работ) в 2022/2023-2024 годах, в соответствии с которым</w:t>
      </w:r>
      <w:proofErr w:type="gramEnd"/>
      <w:r w:rsidRPr="00FB63DA">
        <w:rPr>
          <w:sz w:val="28"/>
          <w:szCs w:val="28"/>
        </w:rPr>
        <w:t xml:space="preserve"> средства регионального бюджета направлялись на содержание специализированного отделения социально-медицинского отделения на дому Центра. </w:t>
      </w:r>
      <w:proofErr w:type="gramStart"/>
      <w:r w:rsidRPr="00FB63DA">
        <w:rPr>
          <w:sz w:val="28"/>
          <w:szCs w:val="28"/>
        </w:rPr>
        <w:t>В 2022 году за счет средств субвенции областного бюджета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w:t>
      </w:r>
      <w:proofErr w:type="spellStart"/>
      <w:r w:rsidRPr="00FB63DA">
        <w:rPr>
          <w:sz w:val="28"/>
          <w:szCs w:val="28"/>
        </w:rPr>
        <w:t>ЗС</w:t>
      </w:r>
      <w:proofErr w:type="spellEnd"/>
      <w:r w:rsidRPr="00FB63DA">
        <w:rPr>
          <w:sz w:val="28"/>
          <w:szCs w:val="28"/>
        </w:rPr>
        <w:t xml:space="preserve"> «О социальном обслуживании граждан в Ростовской области» на эти цели израсходовано 8,5 миллионов рублей.</w:t>
      </w:r>
      <w:proofErr w:type="gramEnd"/>
    </w:p>
    <w:p w14:paraId="50577ACF" w14:textId="3B998207" w:rsidR="006652DB" w:rsidRPr="00E106A4" w:rsidRDefault="006652DB" w:rsidP="00F91170">
      <w:pPr>
        <w:spacing w:line="276" w:lineRule="auto"/>
        <w:ind w:firstLine="708"/>
        <w:jc w:val="both"/>
        <w:rPr>
          <w:sz w:val="28"/>
          <w:szCs w:val="28"/>
        </w:rPr>
      </w:pPr>
      <w:r w:rsidRPr="00F91170">
        <w:rPr>
          <w:b/>
          <w:sz w:val="28"/>
          <w:szCs w:val="28"/>
        </w:rPr>
        <w:t>В рамках национального проекта «Здравоохранение»</w:t>
      </w:r>
      <w:r w:rsidRPr="00F91170">
        <w:rPr>
          <w:sz w:val="28"/>
          <w:szCs w:val="28"/>
        </w:rPr>
        <w:t xml:space="preserve"> в г. Азове в 2022 году</w:t>
      </w:r>
      <w:r w:rsidRPr="00E106A4">
        <w:rPr>
          <w:sz w:val="28"/>
          <w:szCs w:val="28"/>
        </w:rPr>
        <w:t xml:space="preserve"> реализован региональный проект модернизации первичного звена здравоохранения.</w:t>
      </w:r>
    </w:p>
    <w:p w14:paraId="470F2892" w14:textId="77777777" w:rsidR="006652DB" w:rsidRPr="00EE01CB" w:rsidRDefault="006652DB" w:rsidP="00F91170">
      <w:pPr>
        <w:spacing w:line="276" w:lineRule="auto"/>
        <w:ind w:firstLine="708"/>
        <w:jc w:val="both"/>
        <w:rPr>
          <w:sz w:val="28"/>
          <w:szCs w:val="28"/>
        </w:rPr>
      </w:pPr>
      <w:proofErr w:type="gramStart"/>
      <w:r w:rsidRPr="00EE01CB">
        <w:rPr>
          <w:sz w:val="28"/>
          <w:szCs w:val="28"/>
        </w:rPr>
        <w:t>На  2022 год областным бюджетном выделено на оснащение медицинским оборудованием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w:t>
      </w:r>
      <w:proofErr w:type="gramEnd"/>
      <w:r w:rsidRPr="00EE01CB">
        <w:rPr>
          <w:sz w:val="28"/>
          <w:szCs w:val="28"/>
        </w:rPr>
        <w:t xml:space="preserve"> </w:t>
      </w:r>
      <w:proofErr w:type="gramStart"/>
      <w:r w:rsidRPr="00EE01CB">
        <w:rPr>
          <w:sz w:val="28"/>
          <w:szCs w:val="28"/>
        </w:rPr>
        <w:t>Министерством здравоохранения Российской Ф</w:t>
      </w:r>
      <w:r>
        <w:rPr>
          <w:sz w:val="28"/>
          <w:szCs w:val="28"/>
        </w:rPr>
        <w:t xml:space="preserve">едерации) на сумму 27 266,3 тысяч </w:t>
      </w:r>
      <w:r w:rsidRPr="00EE01CB">
        <w:rPr>
          <w:sz w:val="28"/>
          <w:szCs w:val="28"/>
        </w:rPr>
        <w:t>руб</w:t>
      </w:r>
      <w:r>
        <w:rPr>
          <w:sz w:val="28"/>
          <w:szCs w:val="28"/>
        </w:rPr>
        <w:t>лей</w:t>
      </w:r>
      <w:r w:rsidRPr="00EE01CB">
        <w:rPr>
          <w:sz w:val="28"/>
          <w:szCs w:val="28"/>
        </w:rPr>
        <w:t xml:space="preserve"> приобретено 14 единиц медицинского оборудования (Машина автоматическая для проявки рентгеновской пленки в темной комнате - 1 единица; Дефибриллятор внешний автоматический для профессионального использования с питанием от аккумуляторной батареи - 2 единицы; Светильник для осмотра/терапевтических процедур передвижной - 7 единиц; Система ультразвуковой визуализации универсальная - 2 единицы;</w:t>
      </w:r>
      <w:proofErr w:type="gramEnd"/>
      <w:r w:rsidRPr="00EE01CB">
        <w:rPr>
          <w:sz w:val="28"/>
          <w:szCs w:val="28"/>
        </w:rPr>
        <w:t xml:space="preserve"> </w:t>
      </w:r>
      <w:proofErr w:type="gramStart"/>
      <w:r w:rsidRPr="00EE01CB">
        <w:rPr>
          <w:sz w:val="28"/>
          <w:szCs w:val="28"/>
        </w:rPr>
        <w:t>Система рентгеновская для органов грудной клетки для массового скрининга – 1 единица; Система эндоскопической визуализации – 1 единица).</w:t>
      </w:r>
      <w:proofErr w:type="gramEnd"/>
    </w:p>
    <w:p w14:paraId="2B944CEC" w14:textId="77777777" w:rsidR="006652DB" w:rsidRPr="006652DB" w:rsidRDefault="006652DB" w:rsidP="00F91170">
      <w:pPr>
        <w:spacing w:line="276" w:lineRule="auto"/>
        <w:ind w:firstLine="708"/>
        <w:jc w:val="both"/>
        <w:rPr>
          <w:sz w:val="28"/>
          <w:szCs w:val="28"/>
        </w:rPr>
      </w:pPr>
      <w:r w:rsidRPr="006652DB">
        <w:rPr>
          <w:sz w:val="28"/>
          <w:szCs w:val="28"/>
        </w:rPr>
        <w:t xml:space="preserve">В целях исполнения национального проекта </w:t>
      </w:r>
      <w:proofErr w:type="spellStart"/>
      <w:r w:rsidRPr="006652DB">
        <w:rPr>
          <w:sz w:val="28"/>
          <w:szCs w:val="28"/>
        </w:rPr>
        <w:t>МАУЗ</w:t>
      </w:r>
      <w:proofErr w:type="spellEnd"/>
      <w:r w:rsidRPr="006652DB">
        <w:rPr>
          <w:sz w:val="28"/>
          <w:szCs w:val="28"/>
        </w:rPr>
        <w:t xml:space="preserve"> </w:t>
      </w:r>
      <w:proofErr w:type="spellStart"/>
      <w:r w:rsidRPr="006652DB">
        <w:rPr>
          <w:sz w:val="28"/>
          <w:szCs w:val="28"/>
        </w:rPr>
        <w:t>ЦГБ</w:t>
      </w:r>
      <w:proofErr w:type="spellEnd"/>
      <w:r w:rsidRPr="006652DB">
        <w:rPr>
          <w:sz w:val="28"/>
          <w:szCs w:val="28"/>
        </w:rPr>
        <w:t xml:space="preserve"> г. Азова заключены контракты на поставку 14 единиц оборудования на сумму 27 266 148,29 руб. Экономия составила 151,71 рублей. </w:t>
      </w:r>
    </w:p>
    <w:p w14:paraId="7357B214" w14:textId="77777777" w:rsidR="006652DB" w:rsidRPr="006A47F1" w:rsidRDefault="006652DB" w:rsidP="00F91170">
      <w:pPr>
        <w:spacing w:line="276" w:lineRule="auto"/>
        <w:ind w:firstLine="708"/>
        <w:jc w:val="both"/>
        <w:rPr>
          <w:sz w:val="28"/>
          <w:szCs w:val="28"/>
        </w:rPr>
      </w:pPr>
      <w:r w:rsidRPr="006A47F1">
        <w:rPr>
          <w:sz w:val="28"/>
          <w:szCs w:val="28"/>
        </w:rPr>
        <w:t xml:space="preserve">Фактически, по состоянию на 01.01.2023 поставлено и введено в эксплуатацию оборудование, произведена оплата поставщикам в полном объеме. </w:t>
      </w:r>
    </w:p>
    <w:p w14:paraId="065799E3" w14:textId="77777777" w:rsidR="006652DB" w:rsidRPr="006A47F1" w:rsidRDefault="006652DB" w:rsidP="00F91170">
      <w:pPr>
        <w:spacing w:line="276" w:lineRule="auto"/>
        <w:ind w:firstLine="708"/>
        <w:jc w:val="both"/>
        <w:rPr>
          <w:sz w:val="28"/>
          <w:szCs w:val="28"/>
        </w:rPr>
      </w:pPr>
      <w:r w:rsidRPr="006A47F1">
        <w:rPr>
          <w:sz w:val="28"/>
          <w:szCs w:val="28"/>
        </w:rPr>
        <w:t xml:space="preserve">Все запланированные мероприятия в рамках </w:t>
      </w:r>
      <w:proofErr w:type="gramStart"/>
      <w:r w:rsidRPr="006A47F1">
        <w:rPr>
          <w:sz w:val="28"/>
          <w:szCs w:val="28"/>
        </w:rPr>
        <w:t>реализации регионального проекта модернизации первичного звена здравоохранения</w:t>
      </w:r>
      <w:proofErr w:type="gramEnd"/>
      <w:r w:rsidRPr="006A47F1">
        <w:rPr>
          <w:sz w:val="28"/>
          <w:szCs w:val="28"/>
        </w:rPr>
        <w:t xml:space="preserve"> по оснащению оборудованием </w:t>
      </w:r>
      <w:proofErr w:type="spellStart"/>
      <w:r w:rsidRPr="006A47F1">
        <w:rPr>
          <w:sz w:val="28"/>
          <w:szCs w:val="28"/>
        </w:rPr>
        <w:t>МАУЗ</w:t>
      </w:r>
      <w:proofErr w:type="spellEnd"/>
      <w:r w:rsidRPr="006A47F1">
        <w:rPr>
          <w:sz w:val="28"/>
          <w:szCs w:val="28"/>
        </w:rPr>
        <w:t xml:space="preserve"> </w:t>
      </w:r>
      <w:proofErr w:type="spellStart"/>
      <w:r w:rsidRPr="006A47F1">
        <w:rPr>
          <w:sz w:val="28"/>
          <w:szCs w:val="28"/>
        </w:rPr>
        <w:t>ЦГБ</w:t>
      </w:r>
      <w:proofErr w:type="spellEnd"/>
      <w:r w:rsidRPr="006A47F1">
        <w:rPr>
          <w:sz w:val="28"/>
          <w:szCs w:val="28"/>
        </w:rPr>
        <w:t xml:space="preserve"> г. Азова исполнены в полном объеме.</w:t>
      </w:r>
    </w:p>
    <w:p w14:paraId="69B74D3D" w14:textId="77777777" w:rsidR="006652DB" w:rsidRPr="006A47F1" w:rsidRDefault="006652DB" w:rsidP="00F91170">
      <w:pPr>
        <w:spacing w:line="276" w:lineRule="auto"/>
        <w:ind w:firstLine="708"/>
        <w:jc w:val="both"/>
        <w:rPr>
          <w:sz w:val="28"/>
          <w:szCs w:val="28"/>
        </w:rPr>
      </w:pPr>
      <w:r w:rsidRPr="006A47F1">
        <w:rPr>
          <w:sz w:val="28"/>
          <w:szCs w:val="28"/>
        </w:rPr>
        <w:t>В рамках этого проекта в 2022 году:</w:t>
      </w:r>
    </w:p>
    <w:p w14:paraId="381B0AB5" w14:textId="77777777" w:rsidR="006652DB" w:rsidRPr="006A47F1" w:rsidRDefault="006652DB" w:rsidP="00F91170">
      <w:pPr>
        <w:spacing w:line="276" w:lineRule="auto"/>
        <w:ind w:firstLine="708"/>
        <w:jc w:val="both"/>
        <w:rPr>
          <w:sz w:val="28"/>
          <w:szCs w:val="28"/>
        </w:rPr>
      </w:pPr>
      <w:r w:rsidRPr="006A47F1">
        <w:rPr>
          <w:sz w:val="28"/>
          <w:szCs w:val="28"/>
        </w:rPr>
        <w:t>- на аппарате рентгеновском для флюорографии легких выполнено 4411 исследований. Аппарат закуплен в рамках замены вышедшего из строя оборудования.</w:t>
      </w:r>
    </w:p>
    <w:p w14:paraId="00768AAA" w14:textId="77777777" w:rsidR="006652DB" w:rsidRPr="006A47F1" w:rsidRDefault="006652DB" w:rsidP="00F91170">
      <w:pPr>
        <w:spacing w:line="276" w:lineRule="auto"/>
        <w:ind w:firstLine="708"/>
        <w:jc w:val="both"/>
        <w:rPr>
          <w:sz w:val="28"/>
          <w:szCs w:val="28"/>
        </w:rPr>
      </w:pPr>
      <w:r w:rsidRPr="006A47F1">
        <w:rPr>
          <w:sz w:val="28"/>
          <w:szCs w:val="28"/>
        </w:rPr>
        <w:t>- на ультразвуковом аппарате для исследования сердца и сосудов (</w:t>
      </w:r>
      <w:proofErr w:type="gramStart"/>
      <w:r w:rsidRPr="006A47F1">
        <w:rPr>
          <w:sz w:val="28"/>
          <w:szCs w:val="28"/>
        </w:rPr>
        <w:t>передвижной</w:t>
      </w:r>
      <w:proofErr w:type="gramEnd"/>
      <w:r w:rsidRPr="006A47F1">
        <w:rPr>
          <w:sz w:val="28"/>
          <w:szCs w:val="28"/>
        </w:rPr>
        <w:t xml:space="preserve">) выполнено 945 исследований. Аппарат закуплен для обследования больных с </w:t>
      </w:r>
      <w:proofErr w:type="gramStart"/>
      <w:r w:rsidRPr="006A47F1">
        <w:rPr>
          <w:sz w:val="28"/>
          <w:szCs w:val="28"/>
        </w:rPr>
        <w:t>сердечно-сосудистой</w:t>
      </w:r>
      <w:proofErr w:type="gramEnd"/>
      <w:r w:rsidRPr="006A47F1">
        <w:rPr>
          <w:sz w:val="28"/>
          <w:szCs w:val="28"/>
        </w:rPr>
        <w:t xml:space="preserve"> патологией.</w:t>
      </w:r>
    </w:p>
    <w:p w14:paraId="5EB2451E" w14:textId="77777777" w:rsidR="006652DB" w:rsidRPr="006A47F1" w:rsidRDefault="006652DB" w:rsidP="00F91170">
      <w:pPr>
        <w:spacing w:line="276" w:lineRule="auto"/>
        <w:ind w:firstLine="708"/>
        <w:jc w:val="both"/>
        <w:rPr>
          <w:sz w:val="28"/>
          <w:szCs w:val="28"/>
        </w:rPr>
      </w:pPr>
      <w:r w:rsidRPr="006A47F1">
        <w:rPr>
          <w:sz w:val="28"/>
          <w:szCs w:val="28"/>
        </w:rPr>
        <w:t>- на эндоскопической системе выполнено 461</w:t>
      </w:r>
      <w:r w:rsidRPr="00F91170">
        <w:rPr>
          <w:sz w:val="28"/>
          <w:szCs w:val="28"/>
        </w:rPr>
        <w:t xml:space="preserve"> </w:t>
      </w:r>
      <w:r w:rsidRPr="006A47F1">
        <w:rPr>
          <w:sz w:val="28"/>
          <w:szCs w:val="28"/>
        </w:rPr>
        <w:t>исследований.</w:t>
      </w:r>
    </w:p>
    <w:p w14:paraId="76F64334" w14:textId="77777777" w:rsidR="006652DB" w:rsidRPr="00F91170" w:rsidRDefault="006652DB" w:rsidP="00F91170">
      <w:pPr>
        <w:spacing w:line="276" w:lineRule="auto"/>
        <w:ind w:firstLine="708"/>
        <w:jc w:val="both"/>
        <w:rPr>
          <w:b/>
          <w:sz w:val="28"/>
          <w:szCs w:val="28"/>
        </w:rPr>
      </w:pPr>
      <w:r w:rsidRPr="00F91170">
        <w:rPr>
          <w:sz w:val="28"/>
          <w:szCs w:val="28"/>
        </w:rPr>
        <w:t xml:space="preserve">Управление жилищно-коммунального хозяйства администрации города Азова </w:t>
      </w:r>
      <w:r w:rsidRPr="00F046A0">
        <w:rPr>
          <w:sz w:val="28"/>
          <w:szCs w:val="28"/>
        </w:rPr>
        <w:t xml:space="preserve">участвует </w:t>
      </w:r>
      <w:r w:rsidRPr="00F91170">
        <w:rPr>
          <w:b/>
          <w:sz w:val="28"/>
          <w:szCs w:val="28"/>
        </w:rPr>
        <w:t>в реализации национального проекта: «Безопасные и качественные автомобильные дороги», «Экология».</w:t>
      </w:r>
    </w:p>
    <w:p w14:paraId="607D28AF" w14:textId="77777777" w:rsidR="006652DB" w:rsidRPr="00CA52D0" w:rsidRDefault="006652DB" w:rsidP="00F91170">
      <w:pPr>
        <w:spacing w:line="276" w:lineRule="auto"/>
        <w:ind w:firstLine="708"/>
        <w:jc w:val="both"/>
        <w:rPr>
          <w:sz w:val="28"/>
          <w:szCs w:val="28"/>
        </w:rPr>
      </w:pPr>
      <w:r w:rsidRPr="00CA52D0">
        <w:rPr>
          <w:sz w:val="28"/>
          <w:szCs w:val="28"/>
        </w:rPr>
        <w:t>На 2022 год Администрацией города Азова приняты распоряжения Администрации города Азова от 07.02.2020 № 36 «О передаче полномочий» и от 15.11.2022 № 291 «О передаче полномочий».</w:t>
      </w:r>
    </w:p>
    <w:p w14:paraId="3C8EB916" w14:textId="003E5228" w:rsidR="006652DB" w:rsidRPr="00F91170" w:rsidRDefault="006652DB" w:rsidP="00F91170">
      <w:pPr>
        <w:spacing w:line="276" w:lineRule="auto"/>
        <w:ind w:firstLine="708"/>
        <w:jc w:val="both"/>
        <w:rPr>
          <w:sz w:val="28"/>
          <w:szCs w:val="28"/>
        </w:rPr>
      </w:pPr>
      <w:r w:rsidRPr="00CA52D0">
        <w:rPr>
          <w:sz w:val="28"/>
          <w:szCs w:val="28"/>
        </w:rPr>
        <w:t>На муниципальном уровне в рамках реализации национального проекта «Безопасные и качественные автомобильные дороги» федерального проекта «Дорожная сеть» принята муниципальная программа города Азова «</w:t>
      </w:r>
      <w:r w:rsidRPr="00F91170">
        <w:rPr>
          <w:sz w:val="28"/>
          <w:szCs w:val="28"/>
        </w:rPr>
        <w:t xml:space="preserve">Развитие транспортной системы в городе Азове». </w:t>
      </w:r>
    </w:p>
    <w:p w14:paraId="4A5F4FF7" w14:textId="08203AC9" w:rsidR="006652DB" w:rsidRPr="00F91170" w:rsidRDefault="006652DB" w:rsidP="00F91170">
      <w:pPr>
        <w:spacing w:line="276" w:lineRule="auto"/>
        <w:ind w:firstLine="708"/>
        <w:jc w:val="both"/>
        <w:rPr>
          <w:sz w:val="28"/>
          <w:szCs w:val="28"/>
        </w:rPr>
      </w:pPr>
      <w:r w:rsidRPr="00F91170">
        <w:rPr>
          <w:sz w:val="28"/>
          <w:szCs w:val="28"/>
        </w:rPr>
        <w:t xml:space="preserve">Также в рамках реализации национального проекта «Экология» на муниципальном уровне принята муниципальная программа города Азова </w:t>
      </w:r>
      <w:r w:rsidRPr="00CA52D0">
        <w:rPr>
          <w:sz w:val="28"/>
          <w:szCs w:val="28"/>
        </w:rPr>
        <w:t>«Обеспечение качественными жилищно-коммунальными услугами населения и развитие благоустройства города Азова»</w:t>
      </w:r>
      <w:r>
        <w:rPr>
          <w:sz w:val="28"/>
          <w:szCs w:val="28"/>
        </w:rPr>
        <w:t>.</w:t>
      </w:r>
      <w:r w:rsidRPr="00CA52D0">
        <w:rPr>
          <w:sz w:val="28"/>
          <w:szCs w:val="28"/>
        </w:rPr>
        <w:t xml:space="preserve"> </w:t>
      </w:r>
    </w:p>
    <w:p w14:paraId="4455FC5C" w14:textId="77777777" w:rsidR="006652DB" w:rsidRPr="00CA52D0" w:rsidRDefault="006652DB" w:rsidP="00F91170">
      <w:pPr>
        <w:spacing w:line="276" w:lineRule="auto"/>
        <w:ind w:firstLine="708"/>
        <w:jc w:val="both"/>
        <w:rPr>
          <w:sz w:val="28"/>
          <w:szCs w:val="28"/>
        </w:rPr>
      </w:pPr>
      <w:r w:rsidRPr="00CA52D0">
        <w:rPr>
          <w:sz w:val="28"/>
          <w:szCs w:val="28"/>
        </w:rPr>
        <w:t>Объемы финансирования программных мероприятий в части реализации национальных проектов:</w:t>
      </w:r>
    </w:p>
    <w:p w14:paraId="31BF2D17" w14:textId="77777777" w:rsidR="006652DB" w:rsidRPr="00F91170" w:rsidRDefault="006652DB" w:rsidP="00F91170">
      <w:pPr>
        <w:spacing w:line="276" w:lineRule="auto"/>
        <w:ind w:firstLine="708"/>
        <w:jc w:val="both"/>
        <w:rPr>
          <w:sz w:val="28"/>
          <w:szCs w:val="28"/>
        </w:rPr>
      </w:pPr>
      <w:r w:rsidRPr="00CA52D0">
        <w:rPr>
          <w:sz w:val="28"/>
          <w:szCs w:val="28"/>
        </w:rPr>
        <w:t>Муниципальная программа города Азова «</w:t>
      </w:r>
      <w:r w:rsidRPr="00F91170">
        <w:rPr>
          <w:sz w:val="28"/>
          <w:szCs w:val="28"/>
        </w:rPr>
        <w:t>Развитие транспортной системы в городе Азове»:</w:t>
      </w:r>
    </w:p>
    <w:p w14:paraId="0E3192C4" w14:textId="77777777" w:rsidR="006652DB" w:rsidRPr="00F91170" w:rsidRDefault="006652DB" w:rsidP="00F91170">
      <w:pPr>
        <w:spacing w:line="276" w:lineRule="auto"/>
        <w:ind w:firstLine="708"/>
        <w:jc w:val="both"/>
        <w:rPr>
          <w:sz w:val="28"/>
          <w:szCs w:val="28"/>
        </w:rPr>
      </w:pPr>
      <w:r w:rsidRPr="00F91170">
        <w:rPr>
          <w:sz w:val="28"/>
          <w:szCs w:val="28"/>
        </w:rPr>
        <w:t>Объем запланированных расходов на реализацию национального проекта «Безопасные и качественные автомобильные дороги» в 2022 году составляет:</w:t>
      </w:r>
    </w:p>
    <w:p w14:paraId="1ED820A7" w14:textId="77777777" w:rsidR="006652DB" w:rsidRPr="00CA52D0" w:rsidRDefault="006652DB" w:rsidP="00F91170">
      <w:pPr>
        <w:spacing w:line="276" w:lineRule="auto"/>
        <w:ind w:firstLine="708"/>
        <w:jc w:val="both"/>
        <w:rPr>
          <w:sz w:val="28"/>
          <w:szCs w:val="28"/>
        </w:rPr>
      </w:pPr>
      <w:r w:rsidRPr="00CA52D0">
        <w:rPr>
          <w:sz w:val="28"/>
          <w:szCs w:val="28"/>
        </w:rPr>
        <w:t>на капитальный ремонт автомобильных дорог и тротуаров – 29 234,0 тыс. руб., в том числе по источникам финансирования:</w:t>
      </w:r>
    </w:p>
    <w:p w14:paraId="64696A07" w14:textId="77777777" w:rsidR="006652DB" w:rsidRPr="00CA52D0" w:rsidRDefault="006652DB" w:rsidP="00F91170">
      <w:pPr>
        <w:spacing w:line="276" w:lineRule="auto"/>
        <w:ind w:firstLine="708"/>
        <w:jc w:val="both"/>
        <w:rPr>
          <w:sz w:val="28"/>
          <w:szCs w:val="28"/>
        </w:rPr>
      </w:pPr>
      <w:r w:rsidRPr="00CA52D0">
        <w:rPr>
          <w:sz w:val="28"/>
          <w:szCs w:val="28"/>
        </w:rPr>
        <w:t>областной бюджет – 28 941,6 тыс. руб.</w:t>
      </w:r>
    </w:p>
    <w:p w14:paraId="3B1573B2" w14:textId="77777777" w:rsidR="006652DB" w:rsidRPr="00CA52D0" w:rsidRDefault="006652DB" w:rsidP="00F91170">
      <w:pPr>
        <w:spacing w:line="276" w:lineRule="auto"/>
        <w:ind w:firstLine="708"/>
        <w:jc w:val="both"/>
        <w:rPr>
          <w:sz w:val="28"/>
          <w:szCs w:val="28"/>
        </w:rPr>
      </w:pPr>
      <w:r w:rsidRPr="00CA52D0">
        <w:rPr>
          <w:sz w:val="28"/>
          <w:szCs w:val="28"/>
        </w:rPr>
        <w:t>бюджет города – 292,4 тыс. руб.</w:t>
      </w:r>
    </w:p>
    <w:p w14:paraId="51C3069A" w14:textId="0F35FB2B" w:rsidR="006652DB" w:rsidRPr="00CA52D0" w:rsidRDefault="006652DB" w:rsidP="00F91170">
      <w:pPr>
        <w:spacing w:line="276" w:lineRule="auto"/>
        <w:ind w:firstLine="708"/>
        <w:jc w:val="both"/>
        <w:rPr>
          <w:sz w:val="28"/>
          <w:szCs w:val="28"/>
        </w:rPr>
      </w:pPr>
      <w:r w:rsidRPr="00CA52D0">
        <w:rPr>
          <w:sz w:val="28"/>
          <w:szCs w:val="28"/>
        </w:rPr>
        <w:t xml:space="preserve">Работы по капитальному ремонту сети автомобильных дорог: </w:t>
      </w:r>
      <w:proofErr w:type="spellStart"/>
      <w:r w:rsidRPr="00CA52D0">
        <w:rPr>
          <w:sz w:val="28"/>
          <w:szCs w:val="28"/>
        </w:rPr>
        <w:t>Кагальницкое</w:t>
      </w:r>
      <w:proofErr w:type="spellEnd"/>
      <w:r w:rsidRPr="00CA52D0">
        <w:rPr>
          <w:sz w:val="28"/>
          <w:szCs w:val="28"/>
        </w:rPr>
        <w:t xml:space="preserve"> шоссе, улица Кооперативная, улица Промышленная в городе Азове Ростовской области (улица Промышленная) завершены 31.10.2022</w:t>
      </w:r>
      <w:r>
        <w:rPr>
          <w:sz w:val="28"/>
          <w:szCs w:val="28"/>
        </w:rPr>
        <w:t>.</w:t>
      </w:r>
      <w:r w:rsidRPr="00CA52D0">
        <w:rPr>
          <w:sz w:val="28"/>
          <w:szCs w:val="28"/>
        </w:rPr>
        <w:t xml:space="preserve"> Стоимость выполненных работ в 2022 году составляет 28 681 574,00 рублей (областной бюджет – 28 394 758,26 рублей, бюджет города – 286 815,74 рублей). Выполненные работы оплачены в полном объеме</w:t>
      </w:r>
      <w:r>
        <w:rPr>
          <w:sz w:val="28"/>
          <w:szCs w:val="28"/>
        </w:rPr>
        <w:t>.</w:t>
      </w:r>
      <w:r w:rsidRPr="00CA52D0">
        <w:rPr>
          <w:sz w:val="28"/>
          <w:szCs w:val="28"/>
        </w:rPr>
        <w:t xml:space="preserve"> </w:t>
      </w:r>
    </w:p>
    <w:p w14:paraId="41E13124" w14:textId="77777777" w:rsidR="006652DB" w:rsidRPr="00CA52D0" w:rsidRDefault="006652DB" w:rsidP="00F91170">
      <w:pPr>
        <w:spacing w:line="276" w:lineRule="auto"/>
        <w:ind w:firstLine="708"/>
        <w:jc w:val="both"/>
        <w:rPr>
          <w:sz w:val="28"/>
          <w:szCs w:val="28"/>
        </w:rPr>
      </w:pPr>
      <w:r w:rsidRPr="00F91170">
        <w:rPr>
          <w:sz w:val="28"/>
          <w:szCs w:val="28"/>
        </w:rPr>
        <w:t xml:space="preserve">Муниципальная программа </w:t>
      </w:r>
      <w:r w:rsidRPr="00CA52D0">
        <w:rPr>
          <w:sz w:val="28"/>
          <w:szCs w:val="28"/>
        </w:rPr>
        <w:t>«Обеспечение качественными жилищно-коммунальными услугами населения и развитие благоустройства города Азова»:</w:t>
      </w:r>
    </w:p>
    <w:p w14:paraId="7726FAD5" w14:textId="77777777" w:rsidR="006652DB" w:rsidRPr="00F91170" w:rsidRDefault="006652DB" w:rsidP="00F91170">
      <w:pPr>
        <w:spacing w:line="276" w:lineRule="auto"/>
        <w:ind w:firstLine="708"/>
        <w:jc w:val="both"/>
        <w:rPr>
          <w:sz w:val="28"/>
          <w:szCs w:val="28"/>
        </w:rPr>
      </w:pPr>
      <w:r w:rsidRPr="00F91170">
        <w:rPr>
          <w:sz w:val="28"/>
          <w:szCs w:val="28"/>
        </w:rPr>
        <w:t>Объем запланированных расходов на реализацию национального проекта «Экология» в 2022 году составляет:</w:t>
      </w:r>
    </w:p>
    <w:p w14:paraId="2D71A588" w14:textId="77777777" w:rsidR="006652DB" w:rsidRPr="00CA52D0" w:rsidRDefault="006652DB" w:rsidP="00F91170">
      <w:pPr>
        <w:spacing w:line="276" w:lineRule="auto"/>
        <w:ind w:firstLine="708"/>
        <w:jc w:val="both"/>
        <w:rPr>
          <w:sz w:val="28"/>
          <w:szCs w:val="28"/>
        </w:rPr>
      </w:pPr>
      <w:r w:rsidRPr="00CA52D0">
        <w:rPr>
          <w:sz w:val="28"/>
          <w:szCs w:val="28"/>
        </w:rPr>
        <w:t>федеральный бюджет – 133,3 тыс. руб.</w:t>
      </w:r>
    </w:p>
    <w:p w14:paraId="7BE81876" w14:textId="77777777" w:rsidR="006652DB" w:rsidRPr="00CA52D0" w:rsidRDefault="006652DB" w:rsidP="00F91170">
      <w:pPr>
        <w:spacing w:line="276" w:lineRule="auto"/>
        <w:ind w:firstLine="708"/>
        <w:jc w:val="both"/>
        <w:rPr>
          <w:sz w:val="28"/>
          <w:szCs w:val="28"/>
        </w:rPr>
      </w:pPr>
      <w:r w:rsidRPr="00CA52D0">
        <w:rPr>
          <w:sz w:val="28"/>
          <w:szCs w:val="28"/>
        </w:rPr>
        <w:t>областной бюджет – 2,8 тыс. руб.</w:t>
      </w:r>
    </w:p>
    <w:p w14:paraId="11FF60B4" w14:textId="77777777" w:rsidR="006652DB" w:rsidRPr="00CA52D0" w:rsidRDefault="006652DB" w:rsidP="00F91170">
      <w:pPr>
        <w:spacing w:line="276" w:lineRule="auto"/>
        <w:ind w:firstLine="708"/>
        <w:jc w:val="both"/>
        <w:rPr>
          <w:sz w:val="28"/>
          <w:szCs w:val="28"/>
        </w:rPr>
      </w:pPr>
      <w:r w:rsidRPr="00CA52D0">
        <w:rPr>
          <w:sz w:val="28"/>
          <w:szCs w:val="28"/>
        </w:rPr>
        <w:t>бюджет города – 0,8 тыс. руб.</w:t>
      </w:r>
    </w:p>
    <w:p w14:paraId="29875B0B" w14:textId="74182C43" w:rsidR="006652DB" w:rsidRPr="00CA52D0" w:rsidRDefault="006652DB" w:rsidP="00F91170">
      <w:pPr>
        <w:spacing w:line="276" w:lineRule="auto"/>
        <w:ind w:firstLine="708"/>
        <w:jc w:val="both"/>
        <w:rPr>
          <w:sz w:val="28"/>
          <w:szCs w:val="28"/>
        </w:rPr>
      </w:pPr>
      <w:r w:rsidRPr="00CA52D0">
        <w:rPr>
          <w:sz w:val="28"/>
          <w:szCs w:val="28"/>
        </w:rPr>
        <w:t xml:space="preserve">В рамках реализации мероприятия «Мероприятия в области охраны окружающей среды» между </w:t>
      </w:r>
      <w:proofErr w:type="spellStart"/>
      <w:r w:rsidRPr="00CA52D0">
        <w:rPr>
          <w:sz w:val="28"/>
          <w:szCs w:val="28"/>
        </w:rPr>
        <w:t>МКУ</w:t>
      </w:r>
      <w:proofErr w:type="spellEnd"/>
      <w:r w:rsidRPr="00CA52D0">
        <w:rPr>
          <w:sz w:val="28"/>
          <w:szCs w:val="28"/>
        </w:rPr>
        <w:t xml:space="preserve"> г. Азова «Департамент ЖКХ» и </w:t>
      </w:r>
      <w:proofErr w:type="spellStart"/>
      <w:r w:rsidRPr="00CA52D0">
        <w:rPr>
          <w:sz w:val="28"/>
          <w:szCs w:val="28"/>
        </w:rPr>
        <w:t>ФКУ</w:t>
      </w:r>
      <w:proofErr w:type="spellEnd"/>
      <w:r w:rsidRPr="00CA52D0">
        <w:rPr>
          <w:sz w:val="28"/>
          <w:szCs w:val="28"/>
        </w:rPr>
        <w:t xml:space="preserve"> ИК-15 </w:t>
      </w:r>
      <w:proofErr w:type="spellStart"/>
      <w:r w:rsidRPr="00CA52D0">
        <w:rPr>
          <w:sz w:val="28"/>
          <w:szCs w:val="28"/>
        </w:rPr>
        <w:t>ГУФСИН</w:t>
      </w:r>
      <w:proofErr w:type="spellEnd"/>
      <w:r w:rsidRPr="00CA52D0">
        <w:rPr>
          <w:sz w:val="28"/>
          <w:szCs w:val="28"/>
        </w:rPr>
        <w:t xml:space="preserve"> России по Ростовской области заключен муниципальный контракт на поставку семи контейнеров для раздельного накопления твердых коммунальных отходов на сумму 129 360,00 рублей. Поставка контейнеров произведена</w:t>
      </w:r>
      <w:r>
        <w:rPr>
          <w:sz w:val="28"/>
          <w:szCs w:val="28"/>
        </w:rPr>
        <w:t>.</w:t>
      </w:r>
      <w:r w:rsidRPr="00CA52D0">
        <w:rPr>
          <w:sz w:val="28"/>
          <w:szCs w:val="28"/>
        </w:rPr>
        <w:t xml:space="preserve"> </w:t>
      </w:r>
    </w:p>
    <w:p w14:paraId="747F32D2" w14:textId="77777777" w:rsidR="006652DB" w:rsidRPr="007461C3" w:rsidRDefault="006652DB" w:rsidP="00F91170">
      <w:pPr>
        <w:spacing w:line="276" w:lineRule="auto"/>
        <w:ind w:firstLine="708"/>
        <w:jc w:val="both"/>
        <w:rPr>
          <w:sz w:val="28"/>
          <w:szCs w:val="28"/>
        </w:rPr>
      </w:pPr>
      <w:r w:rsidRPr="00F91170">
        <w:rPr>
          <w:b/>
          <w:sz w:val="28"/>
          <w:szCs w:val="28"/>
        </w:rPr>
        <w:t>В рамках национального проекта «Образование»</w:t>
      </w:r>
      <w:r w:rsidRPr="00F91170">
        <w:rPr>
          <w:sz w:val="28"/>
          <w:szCs w:val="28"/>
        </w:rPr>
        <w:t xml:space="preserve"> в г. Азове в 2022 году </w:t>
      </w:r>
      <w:r w:rsidRPr="007461C3">
        <w:rPr>
          <w:sz w:val="28"/>
          <w:szCs w:val="28"/>
        </w:rPr>
        <w:t>реализуется региональный проект «Современная школа».</w:t>
      </w:r>
    </w:p>
    <w:p w14:paraId="4ECD8EEF" w14:textId="77777777" w:rsidR="006652DB" w:rsidRPr="00F91170" w:rsidRDefault="006652DB" w:rsidP="00F91170">
      <w:pPr>
        <w:spacing w:line="276" w:lineRule="auto"/>
        <w:ind w:firstLine="708"/>
        <w:jc w:val="both"/>
        <w:rPr>
          <w:sz w:val="28"/>
          <w:szCs w:val="28"/>
        </w:rPr>
      </w:pPr>
      <w:r w:rsidRPr="00F91170">
        <w:rPr>
          <w:sz w:val="28"/>
          <w:szCs w:val="28"/>
        </w:rPr>
        <w:t>В составе муниципальной программы города Азова «Развитие образования в городе Азове» выделены приоритетные основные мероприятия, предусмотренные по подпрограмме 2 «Развитие общего образования»: строительство новых школ на 600 мест и 1340 мест.</w:t>
      </w:r>
    </w:p>
    <w:p w14:paraId="3EF14F59" w14:textId="3561A09B" w:rsidR="006652DB" w:rsidRPr="00F91170" w:rsidRDefault="006652DB" w:rsidP="00F91170">
      <w:pPr>
        <w:spacing w:line="276" w:lineRule="auto"/>
        <w:ind w:firstLine="708"/>
        <w:jc w:val="both"/>
        <w:rPr>
          <w:sz w:val="28"/>
          <w:szCs w:val="28"/>
        </w:rPr>
      </w:pPr>
      <w:r w:rsidRPr="00F91170">
        <w:rPr>
          <w:sz w:val="28"/>
          <w:szCs w:val="28"/>
        </w:rPr>
        <w:t>- с января 2022 года началось строительство новой школы на 600 мест по адресу: Ростовская обл., г. Азов, ул. Гагарина, 32. Подрядчик ООО «</w:t>
      </w:r>
      <w:proofErr w:type="spellStart"/>
      <w:r w:rsidRPr="00F91170">
        <w:rPr>
          <w:sz w:val="28"/>
          <w:szCs w:val="28"/>
        </w:rPr>
        <w:t>СМР</w:t>
      </w:r>
      <w:proofErr w:type="spellEnd"/>
      <w:r w:rsidRPr="00F91170">
        <w:rPr>
          <w:sz w:val="28"/>
          <w:szCs w:val="28"/>
        </w:rPr>
        <w:t xml:space="preserve">-1». Контракт № 27 от 12.01.2022 г. Сумма контракта составляет 819 680,7 тыс. рублей: из них – 547 776,3 тыс. рублей федеральный бюджет, 257 303,7 тыс. рублей – региональный бюджет, 14 606,6 тыс. рублей – местный бюджет. </w:t>
      </w:r>
    </w:p>
    <w:p w14:paraId="4A7DF215" w14:textId="77777777" w:rsidR="006652DB" w:rsidRPr="00F91170" w:rsidRDefault="006652DB" w:rsidP="00F91170">
      <w:pPr>
        <w:spacing w:line="276" w:lineRule="auto"/>
        <w:ind w:firstLine="708"/>
        <w:jc w:val="both"/>
        <w:rPr>
          <w:sz w:val="28"/>
          <w:szCs w:val="28"/>
        </w:rPr>
      </w:pPr>
      <w:r w:rsidRPr="00F91170">
        <w:rPr>
          <w:sz w:val="28"/>
          <w:szCs w:val="28"/>
        </w:rPr>
        <w:t xml:space="preserve"> За 12 месяцев 2022 года освоено 152 487,8 тыс. рублей: из них – 149 438,0 тыс. рублей федеральный бюджет, 3049,8 тыс. рублей региональный бюджет, 0 тыс. рублей местный бюджет. На 31.12.2022 закончены работы по устройству железобетонных конструкций стен подвала, продолжаются работы по устройству железобетонных колонн </w:t>
      </w:r>
      <w:proofErr w:type="spellStart"/>
      <w:r w:rsidRPr="00F91170">
        <w:rPr>
          <w:sz w:val="28"/>
          <w:szCs w:val="28"/>
        </w:rPr>
        <w:t>безбалочных</w:t>
      </w:r>
      <w:proofErr w:type="spellEnd"/>
      <w:r w:rsidRPr="00F91170">
        <w:rPr>
          <w:sz w:val="28"/>
          <w:szCs w:val="28"/>
        </w:rPr>
        <w:t xml:space="preserve"> плит перекрытия, закончено устройство стен армированного каркаса лестничного марша и лестничных клеток 1 этажа; проводятся работы внутриплощадочных сетей водопровода и канализации; продолжаются работы по установке металлических столбов, для ограждения спортивной площадки территории.</w:t>
      </w:r>
    </w:p>
    <w:p w14:paraId="5CBCE6EB" w14:textId="698FCA86" w:rsidR="006652DB" w:rsidRPr="00F91170" w:rsidRDefault="006652DB" w:rsidP="00F91170">
      <w:pPr>
        <w:spacing w:line="276" w:lineRule="auto"/>
        <w:ind w:firstLine="708"/>
        <w:jc w:val="both"/>
        <w:rPr>
          <w:sz w:val="28"/>
          <w:szCs w:val="28"/>
        </w:rPr>
      </w:pPr>
      <w:r w:rsidRPr="00F91170">
        <w:rPr>
          <w:sz w:val="28"/>
          <w:szCs w:val="28"/>
        </w:rPr>
        <w:t xml:space="preserve">- с июля 2022 года началось строительство новой школы на 1340 мест по адресу: Ростовская обл., г. Азов, ул. Московская, 304. Подрядчик ООО «МАТРИЦА». Сумма контракта составляет 1 456 474,6 тыс. рублей: из них – 741 285,9 тыс. рублей федеральный бюджет, 683 640,5 тыс. рублей региональный бюджет, 31 548,2 тыс. рублей местный бюджет. </w:t>
      </w:r>
    </w:p>
    <w:p w14:paraId="55F3B6A9" w14:textId="1324207F" w:rsidR="006652DB" w:rsidRPr="00F91170" w:rsidRDefault="006652DB" w:rsidP="00F91170">
      <w:pPr>
        <w:spacing w:line="276" w:lineRule="auto"/>
        <w:ind w:firstLine="708"/>
        <w:jc w:val="both"/>
        <w:rPr>
          <w:sz w:val="28"/>
          <w:szCs w:val="28"/>
        </w:rPr>
      </w:pPr>
      <w:proofErr w:type="gramStart"/>
      <w:r w:rsidRPr="00F91170">
        <w:rPr>
          <w:sz w:val="28"/>
          <w:szCs w:val="28"/>
        </w:rPr>
        <w:t>За 6 месяцев 2022 года освоено 177820,2 тыс. руб.: из них - 167862,3 тыс. руб. региональный бюджет, 9958,0 тыс. руб</w:t>
      </w:r>
      <w:r w:rsidR="00F91170" w:rsidRPr="00F91170">
        <w:rPr>
          <w:sz w:val="28"/>
          <w:szCs w:val="28"/>
        </w:rPr>
        <w:t>.</w:t>
      </w:r>
      <w:r w:rsidRPr="00F91170">
        <w:rPr>
          <w:sz w:val="28"/>
          <w:szCs w:val="28"/>
        </w:rPr>
        <w:t xml:space="preserve"> местный бюджет, 0 тыс. руб. федеральный бюджет.</w:t>
      </w:r>
      <w:proofErr w:type="gramEnd"/>
    </w:p>
    <w:p w14:paraId="01B363D0" w14:textId="77777777" w:rsidR="006652DB" w:rsidRPr="00F91170" w:rsidRDefault="006652DB" w:rsidP="00F91170">
      <w:pPr>
        <w:spacing w:line="276" w:lineRule="auto"/>
        <w:ind w:firstLine="708"/>
        <w:jc w:val="both"/>
        <w:rPr>
          <w:sz w:val="28"/>
          <w:szCs w:val="28"/>
        </w:rPr>
      </w:pPr>
      <w:r w:rsidRPr="00F91170">
        <w:rPr>
          <w:sz w:val="28"/>
          <w:szCs w:val="28"/>
        </w:rPr>
        <w:t>На 31.12.2022:</w:t>
      </w:r>
    </w:p>
    <w:p w14:paraId="5A08E40C" w14:textId="77777777" w:rsidR="006652DB" w:rsidRPr="00F91170" w:rsidRDefault="006652DB" w:rsidP="00F91170">
      <w:pPr>
        <w:spacing w:line="276" w:lineRule="auto"/>
        <w:ind w:firstLine="708"/>
        <w:jc w:val="both"/>
        <w:rPr>
          <w:sz w:val="28"/>
          <w:szCs w:val="28"/>
        </w:rPr>
      </w:pPr>
      <w:r w:rsidRPr="00F91170">
        <w:rPr>
          <w:sz w:val="28"/>
          <w:szCs w:val="28"/>
        </w:rPr>
        <w:t xml:space="preserve">По 1 блоку – выполнены работы по устройству </w:t>
      </w:r>
      <w:proofErr w:type="spellStart"/>
      <w:r w:rsidRPr="00F91170">
        <w:rPr>
          <w:sz w:val="28"/>
          <w:szCs w:val="28"/>
        </w:rPr>
        <w:t>подбетонки</w:t>
      </w:r>
      <w:proofErr w:type="spellEnd"/>
      <w:r w:rsidRPr="00F91170">
        <w:rPr>
          <w:sz w:val="28"/>
          <w:szCs w:val="28"/>
        </w:rPr>
        <w:t>, ведется заливка фундаментной плиты, проводятся работы, проводятся работы по армированию.</w:t>
      </w:r>
    </w:p>
    <w:p w14:paraId="22219720" w14:textId="77777777" w:rsidR="006652DB" w:rsidRPr="00F91170" w:rsidRDefault="006652DB" w:rsidP="00F91170">
      <w:pPr>
        <w:spacing w:line="276" w:lineRule="auto"/>
        <w:ind w:firstLine="708"/>
        <w:jc w:val="both"/>
        <w:rPr>
          <w:sz w:val="28"/>
          <w:szCs w:val="28"/>
        </w:rPr>
      </w:pPr>
      <w:r w:rsidRPr="00F91170">
        <w:rPr>
          <w:sz w:val="28"/>
          <w:szCs w:val="28"/>
        </w:rPr>
        <w:t xml:space="preserve">По 2 блоку – закончены земляные работы по отсыпке с послойным уплотнением грунта. </w:t>
      </w:r>
    </w:p>
    <w:p w14:paraId="7DAF6D47" w14:textId="77777777" w:rsidR="006652DB" w:rsidRPr="00F91170" w:rsidRDefault="006652DB" w:rsidP="00F91170">
      <w:pPr>
        <w:spacing w:line="276" w:lineRule="auto"/>
        <w:ind w:firstLine="708"/>
        <w:jc w:val="both"/>
        <w:rPr>
          <w:sz w:val="28"/>
          <w:szCs w:val="28"/>
        </w:rPr>
      </w:pPr>
      <w:r w:rsidRPr="00F91170">
        <w:rPr>
          <w:sz w:val="28"/>
          <w:szCs w:val="28"/>
        </w:rPr>
        <w:t xml:space="preserve">По 3 блоку – продолжаются работы по устройству монолитной фундаментной плиты, </w:t>
      </w:r>
      <w:proofErr w:type="spellStart"/>
      <w:r w:rsidRPr="00F91170">
        <w:rPr>
          <w:sz w:val="28"/>
          <w:szCs w:val="28"/>
        </w:rPr>
        <w:t>каркасно</w:t>
      </w:r>
      <w:proofErr w:type="spellEnd"/>
      <w:r w:rsidRPr="00F91170">
        <w:rPr>
          <w:sz w:val="28"/>
          <w:szCs w:val="28"/>
        </w:rPr>
        <w:t xml:space="preserve"> монолитных стен подвала, колонн, </w:t>
      </w:r>
      <w:proofErr w:type="spellStart"/>
      <w:r w:rsidRPr="00F91170">
        <w:rPr>
          <w:sz w:val="28"/>
          <w:szCs w:val="28"/>
        </w:rPr>
        <w:t>безбалочных</w:t>
      </w:r>
      <w:proofErr w:type="spellEnd"/>
      <w:r w:rsidRPr="00F91170">
        <w:rPr>
          <w:sz w:val="28"/>
          <w:szCs w:val="28"/>
        </w:rPr>
        <w:t xml:space="preserve"> перекрытий, диафрагмы жесткости, монолитных лестниц.</w:t>
      </w:r>
    </w:p>
    <w:p w14:paraId="4E004802" w14:textId="77777777" w:rsidR="006652DB" w:rsidRPr="00F91170" w:rsidRDefault="006652DB" w:rsidP="00F91170">
      <w:pPr>
        <w:spacing w:line="276" w:lineRule="auto"/>
        <w:ind w:firstLine="708"/>
        <w:jc w:val="both"/>
        <w:rPr>
          <w:sz w:val="28"/>
          <w:szCs w:val="28"/>
        </w:rPr>
      </w:pPr>
      <w:r w:rsidRPr="00F91170">
        <w:rPr>
          <w:sz w:val="28"/>
          <w:szCs w:val="28"/>
        </w:rPr>
        <w:t xml:space="preserve">По 4 блоку - закончены работы по устройству монолитной фундаментной плиты, каркасно-монолитных стен цокольного этажа с колоннами, проводится устройство </w:t>
      </w:r>
      <w:proofErr w:type="spellStart"/>
      <w:r w:rsidRPr="00F91170">
        <w:rPr>
          <w:sz w:val="28"/>
          <w:szCs w:val="28"/>
        </w:rPr>
        <w:t>безбалочных</w:t>
      </w:r>
      <w:proofErr w:type="spellEnd"/>
      <w:r w:rsidRPr="00F91170">
        <w:rPr>
          <w:sz w:val="28"/>
          <w:szCs w:val="28"/>
        </w:rPr>
        <w:t xml:space="preserve"> перекрытий, ведутся работы по устройству диафрагмы жесткости монолитных лестниц.</w:t>
      </w:r>
    </w:p>
    <w:p w14:paraId="7BD76172" w14:textId="77777777" w:rsidR="006652DB" w:rsidRPr="00F91170" w:rsidRDefault="006652DB" w:rsidP="00F91170">
      <w:pPr>
        <w:spacing w:line="276" w:lineRule="auto"/>
        <w:ind w:firstLine="708"/>
        <w:jc w:val="both"/>
        <w:rPr>
          <w:sz w:val="28"/>
          <w:szCs w:val="28"/>
        </w:rPr>
      </w:pPr>
      <w:r w:rsidRPr="00F91170">
        <w:rPr>
          <w:sz w:val="28"/>
          <w:szCs w:val="28"/>
        </w:rPr>
        <w:t xml:space="preserve">Ведутся работы по установке накопительных емкостей объёмом 150 </w:t>
      </w:r>
      <w:proofErr w:type="spellStart"/>
      <w:r w:rsidRPr="00F91170">
        <w:rPr>
          <w:sz w:val="28"/>
          <w:szCs w:val="28"/>
        </w:rPr>
        <w:t>м3</w:t>
      </w:r>
      <w:proofErr w:type="spellEnd"/>
      <w:r w:rsidRPr="00F91170">
        <w:rPr>
          <w:sz w:val="28"/>
          <w:szCs w:val="28"/>
        </w:rPr>
        <w:t xml:space="preserve"> под сточные воды. Продолжаются работы по вертикальной планировке в границах отведенного участка.</w:t>
      </w:r>
    </w:p>
    <w:p w14:paraId="39A14D12" w14:textId="77777777" w:rsidR="006652DB" w:rsidRPr="00F91170" w:rsidRDefault="006652DB" w:rsidP="00474612">
      <w:pPr>
        <w:spacing w:line="276" w:lineRule="auto"/>
        <w:ind w:firstLine="708"/>
        <w:jc w:val="both"/>
        <w:rPr>
          <w:sz w:val="28"/>
          <w:szCs w:val="28"/>
        </w:rPr>
      </w:pPr>
    </w:p>
    <w:p w14:paraId="7E9C441E" w14:textId="2CCE13A4" w:rsidR="002F7201" w:rsidRPr="00F91170" w:rsidRDefault="002F7201" w:rsidP="00F91170">
      <w:pPr>
        <w:spacing w:line="276" w:lineRule="auto"/>
        <w:ind w:firstLine="708"/>
        <w:jc w:val="both"/>
        <w:rPr>
          <w:sz w:val="28"/>
          <w:szCs w:val="28"/>
        </w:rPr>
      </w:pPr>
      <w:r w:rsidRPr="00F91170">
        <w:rPr>
          <w:sz w:val="28"/>
          <w:szCs w:val="28"/>
        </w:rPr>
        <w:t>Анализ результатов мониторинга показал, что в 20</w:t>
      </w:r>
      <w:r w:rsidR="00CF0FFE" w:rsidRPr="00F91170">
        <w:rPr>
          <w:sz w:val="28"/>
          <w:szCs w:val="28"/>
        </w:rPr>
        <w:t>2</w:t>
      </w:r>
      <w:r w:rsidR="00F91170" w:rsidRPr="00F91170">
        <w:rPr>
          <w:sz w:val="28"/>
          <w:szCs w:val="28"/>
        </w:rPr>
        <w:t>2</w:t>
      </w:r>
      <w:r w:rsidRPr="00F91170">
        <w:rPr>
          <w:sz w:val="28"/>
          <w:szCs w:val="28"/>
        </w:rPr>
        <w:t xml:space="preserve"> году меры</w:t>
      </w:r>
      <w:r w:rsidR="004B3599" w:rsidRPr="00F91170">
        <w:rPr>
          <w:sz w:val="28"/>
          <w:szCs w:val="28"/>
        </w:rPr>
        <w:t>,</w:t>
      </w:r>
      <w:r w:rsidRPr="00F91170">
        <w:rPr>
          <w:sz w:val="28"/>
          <w:szCs w:val="28"/>
        </w:rPr>
        <w:t xml:space="preserve"> принимаемые </w:t>
      </w:r>
      <w:r w:rsidR="00F91170" w:rsidRPr="00F91170">
        <w:rPr>
          <w:sz w:val="28"/>
          <w:szCs w:val="28"/>
        </w:rPr>
        <w:t>А</w:t>
      </w:r>
      <w:r w:rsidRPr="00F91170">
        <w:rPr>
          <w:sz w:val="28"/>
          <w:szCs w:val="28"/>
        </w:rPr>
        <w:t>дминистрацией города Азова</w:t>
      </w:r>
      <w:r w:rsidR="004B3599" w:rsidRPr="00F91170">
        <w:rPr>
          <w:sz w:val="28"/>
          <w:szCs w:val="28"/>
        </w:rPr>
        <w:t>,</w:t>
      </w:r>
      <w:r w:rsidRPr="00F91170">
        <w:rPr>
          <w:sz w:val="28"/>
          <w:szCs w:val="28"/>
        </w:rPr>
        <w:t xml:space="preserve"> были направлены на реализацию основной стратегической цели</w:t>
      </w:r>
      <w:r w:rsidR="00266AAB" w:rsidRPr="00F91170">
        <w:rPr>
          <w:sz w:val="28"/>
          <w:szCs w:val="28"/>
        </w:rPr>
        <w:t xml:space="preserve">. </w:t>
      </w:r>
      <w:r w:rsidRPr="00F91170">
        <w:rPr>
          <w:sz w:val="28"/>
          <w:szCs w:val="28"/>
        </w:rPr>
        <w:t>При этом</w:t>
      </w:r>
      <w:proofErr w:type="gramStart"/>
      <w:r w:rsidRPr="00F91170">
        <w:rPr>
          <w:sz w:val="28"/>
          <w:szCs w:val="28"/>
        </w:rPr>
        <w:t>,</w:t>
      </w:r>
      <w:proofErr w:type="gramEnd"/>
      <w:r w:rsidRPr="00F91170">
        <w:rPr>
          <w:sz w:val="28"/>
          <w:szCs w:val="28"/>
        </w:rPr>
        <w:t xml:space="preserve"> подавляющее большинство мероприятий, направленных на выполнение направлений реализации Стратегии</w:t>
      </w:r>
      <w:r w:rsidR="00F91170" w:rsidRPr="00F91170">
        <w:rPr>
          <w:sz w:val="28"/>
          <w:szCs w:val="28"/>
        </w:rPr>
        <w:t xml:space="preserve"> 2030</w:t>
      </w:r>
      <w:r w:rsidRPr="00F91170">
        <w:rPr>
          <w:sz w:val="28"/>
          <w:szCs w:val="28"/>
        </w:rPr>
        <w:t xml:space="preserve"> выполнены в соответстви</w:t>
      </w:r>
      <w:r w:rsidR="00083A95" w:rsidRPr="00F91170">
        <w:rPr>
          <w:sz w:val="28"/>
          <w:szCs w:val="28"/>
        </w:rPr>
        <w:t>и</w:t>
      </w:r>
      <w:r w:rsidRPr="00F91170">
        <w:rPr>
          <w:sz w:val="28"/>
          <w:szCs w:val="28"/>
        </w:rPr>
        <w:t xml:space="preserve"> с поставленными задачами. </w:t>
      </w:r>
    </w:p>
    <w:p w14:paraId="7398795D" w14:textId="4F4CFA85" w:rsidR="00456E67" w:rsidRPr="00766344" w:rsidRDefault="00456E67" w:rsidP="00266AAB">
      <w:pPr>
        <w:spacing w:line="276" w:lineRule="auto"/>
        <w:ind w:firstLine="560"/>
        <w:jc w:val="both"/>
        <w:rPr>
          <w:sz w:val="28"/>
          <w:szCs w:val="28"/>
          <w:highlight w:val="yellow"/>
        </w:rPr>
      </w:pPr>
    </w:p>
    <w:p w14:paraId="5733ABEA" w14:textId="49A16628" w:rsidR="008555C8" w:rsidRPr="00766344" w:rsidRDefault="008555C8" w:rsidP="00266AAB">
      <w:pPr>
        <w:spacing w:line="276" w:lineRule="auto"/>
        <w:ind w:firstLine="560"/>
        <w:jc w:val="both"/>
        <w:rPr>
          <w:sz w:val="28"/>
          <w:szCs w:val="28"/>
          <w:highlight w:val="yellow"/>
        </w:rPr>
      </w:pPr>
    </w:p>
    <w:p w14:paraId="4FD8F462" w14:textId="289EBE55" w:rsidR="008555C8" w:rsidRDefault="008555C8" w:rsidP="00266AAB">
      <w:pPr>
        <w:spacing w:line="276" w:lineRule="auto"/>
        <w:ind w:firstLine="560"/>
        <w:jc w:val="both"/>
        <w:rPr>
          <w:sz w:val="28"/>
          <w:szCs w:val="28"/>
          <w:highlight w:val="yellow"/>
        </w:rPr>
      </w:pPr>
    </w:p>
    <w:p w14:paraId="4A9BC150" w14:textId="77777777" w:rsidR="00E50C4B" w:rsidRDefault="00E50C4B" w:rsidP="00266AAB">
      <w:pPr>
        <w:spacing w:line="276" w:lineRule="auto"/>
        <w:ind w:firstLine="560"/>
        <w:jc w:val="both"/>
        <w:rPr>
          <w:sz w:val="28"/>
          <w:szCs w:val="28"/>
          <w:highlight w:val="yellow"/>
        </w:rPr>
      </w:pPr>
    </w:p>
    <w:p w14:paraId="5453FC5E" w14:textId="77777777" w:rsidR="00E50C4B" w:rsidRDefault="00E50C4B" w:rsidP="00266AAB">
      <w:pPr>
        <w:spacing w:line="276" w:lineRule="auto"/>
        <w:ind w:firstLine="560"/>
        <w:jc w:val="both"/>
        <w:rPr>
          <w:sz w:val="28"/>
          <w:szCs w:val="28"/>
          <w:highlight w:val="yellow"/>
        </w:rPr>
      </w:pPr>
    </w:p>
    <w:p w14:paraId="350587FA" w14:textId="77777777" w:rsidR="00E50C4B" w:rsidRDefault="00E50C4B" w:rsidP="00266AAB">
      <w:pPr>
        <w:spacing w:line="276" w:lineRule="auto"/>
        <w:ind w:firstLine="560"/>
        <w:jc w:val="both"/>
        <w:rPr>
          <w:sz w:val="28"/>
          <w:szCs w:val="28"/>
          <w:highlight w:val="yellow"/>
        </w:rPr>
      </w:pPr>
    </w:p>
    <w:p w14:paraId="303E55E4" w14:textId="77777777" w:rsidR="00E50C4B" w:rsidRDefault="00E50C4B" w:rsidP="00266AAB">
      <w:pPr>
        <w:spacing w:line="276" w:lineRule="auto"/>
        <w:ind w:firstLine="560"/>
        <w:jc w:val="both"/>
        <w:rPr>
          <w:sz w:val="28"/>
          <w:szCs w:val="28"/>
          <w:highlight w:val="yellow"/>
        </w:rPr>
      </w:pPr>
    </w:p>
    <w:p w14:paraId="6271DE06" w14:textId="77777777" w:rsidR="00E50C4B" w:rsidRDefault="00E50C4B" w:rsidP="00266AAB">
      <w:pPr>
        <w:spacing w:line="276" w:lineRule="auto"/>
        <w:ind w:firstLine="560"/>
        <w:jc w:val="both"/>
        <w:rPr>
          <w:sz w:val="28"/>
          <w:szCs w:val="28"/>
          <w:highlight w:val="yellow"/>
        </w:rPr>
      </w:pPr>
    </w:p>
    <w:p w14:paraId="455F6FFC" w14:textId="77777777" w:rsidR="00E50C4B" w:rsidRDefault="00E50C4B" w:rsidP="00266AAB">
      <w:pPr>
        <w:spacing w:line="276" w:lineRule="auto"/>
        <w:ind w:firstLine="560"/>
        <w:jc w:val="both"/>
        <w:rPr>
          <w:sz w:val="28"/>
          <w:szCs w:val="28"/>
          <w:highlight w:val="yellow"/>
        </w:rPr>
      </w:pPr>
    </w:p>
    <w:p w14:paraId="7957EE49" w14:textId="77777777" w:rsidR="00E50C4B" w:rsidRDefault="00E50C4B" w:rsidP="00266AAB">
      <w:pPr>
        <w:spacing w:line="276" w:lineRule="auto"/>
        <w:ind w:firstLine="560"/>
        <w:jc w:val="both"/>
        <w:rPr>
          <w:sz w:val="28"/>
          <w:szCs w:val="28"/>
          <w:highlight w:val="yellow"/>
        </w:rPr>
      </w:pPr>
    </w:p>
    <w:p w14:paraId="3D5D5B42" w14:textId="77777777" w:rsidR="00E50C4B" w:rsidRDefault="00E50C4B" w:rsidP="00266AAB">
      <w:pPr>
        <w:spacing w:line="276" w:lineRule="auto"/>
        <w:ind w:firstLine="560"/>
        <w:jc w:val="both"/>
        <w:rPr>
          <w:sz w:val="28"/>
          <w:szCs w:val="28"/>
          <w:highlight w:val="yellow"/>
        </w:rPr>
      </w:pPr>
    </w:p>
    <w:p w14:paraId="4182CCAA" w14:textId="77777777" w:rsidR="00E50C4B" w:rsidRDefault="00E50C4B" w:rsidP="00266AAB">
      <w:pPr>
        <w:spacing w:line="276" w:lineRule="auto"/>
        <w:ind w:firstLine="560"/>
        <w:jc w:val="both"/>
        <w:rPr>
          <w:sz w:val="28"/>
          <w:szCs w:val="28"/>
          <w:highlight w:val="yellow"/>
        </w:rPr>
      </w:pPr>
    </w:p>
    <w:p w14:paraId="51F27FDB" w14:textId="77777777" w:rsidR="00E50C4B" w:rsidRDefault="00E50C4B" w:rsidP="00266AAB">
      <w:pPr>
        <w:spacing w:line="276" w:lineRule="auto"/>
        <w:ind w:firstLine="560"/>
        <w:jc w:val="both"/>
        <w:rPr>
          <w:sz w:val="28"/>
          <w:szCs w:val="28"/>
          <w:highlight w:val="yellow"/>
        </w:rPr>
      </w:pPr>
    </w:p>
    <w:p w14:paraId="5F1FD630" w14:textId="77777777" w:rsidR="00E50C4B" w:rsidRDefault="00E50C4B" w:rsidP="00266AAB">
      <w:pPr>
        <w:spacing w:line="276" w:lineRule="auto"/>
        <w:ind w:firstLine="560"/>
        <w:jc w:val="both"/>
        <w:rPr>
          <w:sz w:val="28"/>
          <w:szCs w:val="28"/>
          <w:highlight w:val="yellow"/>
        </w:rPr>
      </w:pPr>
    </w:p>
    <w:p w14:paraId="6368E346" w14:textId="77777777" w:rsidR="00E50C4B" w:rsidRDefault="00E50C4B" w:rsidP="00266AAB">
      <w:pPr>
        <w:spacing w:line="276" w:lineRule="auto"/>
        <w:ind w:firstLine="560"/>
        <w:jc w:val="both"/>
        <w:rPr>
          <w:sz w:val="28"/>
          <w:szCs w:val="28"/>
          <w:highlight w:val="yellow"/>
        </w:rPr>
      </w:pPr>
    </w:p>
    <w:p w14:paraId="49E3ED97" w14:textId="77777777" w:rsidR="00E50C4B" w:rsidRDefault="00E50C4B" w:rsidP="00266AAB">
      <w:pPr>
        <w:spacing w:line="276" w:lineRule="auto"/>
        <w:ind w:firstLine="560"/>
        <w:jc w:val="both"/>
        <w:rPr>
          <w:sz w:val="28"/>
          <w:szCs w:val="28"/>
          <w:highlight w:val="yellow"/>
        </w:rPr>
      </w:pPr>
    </w:p>
    <w:p w14:paraId="481E88AE" w14:textId="77777777" w:rsidR="00E50C4B" w:rsidRDefault="00E50C4B" w:rsidP="00266AAB">
      <w:pPr>
        <w:spacing w:line="276" w:lineRule="auto"/>
        <w:ind w:firstLine="560"/>
        <w:jc w:val="both"/>
        <w:rPr>
          <w:sz w:val="28"/>
          <w:szCs w:val="28"/>
          <w:highlight w:val="yellow"/>
        </w:rPr>
      </w:pPr>
    </w:p>
    <w:p w14:paraId="566E5859" w14:textId="77777777" w:rsidR="00E50C4B" w:rsidRDefault="00E50C4B" w:rsidP="00266AAB">
      <w:pPr>
        <w:spacing w:line="276" w:lineRule="auto"/>
        <w:ind w:firstLine="560"/>
        <w:jc w:val="both"/>
        <w:rPr>
          <w:sz w:val="28"/>
          <w:szCs w:val="28"/>
          <w:highlight w:val="yellow"/>
        </w:rPr>
      </w:pPr>
    </w:p>
    <w:p w14:paraId="6CF87E4B" w14:textId="3D7E0F55" w:rsidR="008555C8" w:rsidRPr="00766344" w:rsidRDefault="008555C8" w:rsidP="00266AAB">
      <w:pPr>
        <w:spacing w:line="276" w:lineRule="auto"/>
        <w:ind w:firstLine="560"/>
        <w:jc w:val="both"/>
        <w:rPr>
          <w:sz w:val="28"/>
          <w:szCs w:val="28"/>
          <w:highlight w:val="yellow"/>
        </w:rPr>
      </w:pPr>
    </w:p>
    <w:p w14:paraId="179339EF" w14:textId="4773A6EC" w:rsidR="00456E67" w:rsidRPr="00175EFC" w:rsidRDefault="00456E67" w:rsidP="00B274EC">
      <w:pPr>
        <w:ind w:firstLine="5103"/>
        <w:jc w:val="center"/>
        <w:rPr>
          <w:sz w:val="28"/>
          <w:szCs w:val="28"/>
        </w:rPr>
      </w:pPr>
      <w:r w:rsidRPr="00175EFC">
        <w:rPr>
          <w:sz w:val="28"/>
          <w:szCs w:val="28"/>
        </w:rPr>
        <w:t>Приложение №1</w:t>
      </w:r>
    </w:p>
    <w:p w14:paraId="04222454" w14:textId="3B1D9003" w:rsidR="00456E67" w:rsidRPr="00175EFC" w:rsidRDefault="00EB1296" w:rsidP="00B274EC">
      <w:pPr>
        <w:ind w:firstLine="5103"/>
        <w:jc w:val="center"/>
        <w:rPr>
          <w:sz w:val="28"/>
          <w:szCs w:val="28"/>
        </w:rPr>
      </w:pPr>
      <w:r w:rsidRPr="00175EFC">
        <w:rPr>
          <w:sz w:val="28"/>
          <w:szCs w:val="28"/>
        </w:rPr>
        <w:t>к</w:t>
      </w:r>
      <w:r w:rsidR="00456E67" w:rsidRPr="00175EFC">
        <w:rPr>
          <w:sz w:val="28"/>
          <w:szCs w:val="28"/>
        </w:rPr>
        <w:t xml:space="preserve"> отчету об итогах реализации</w:t>
      </w:r>
    </w:p>
    <w:p w14:paraId="77E9CEA0" w14:textId="248331EC" w:rsidR="00EB1296" w:rsidRPr="00175EFC" w:rsidRDefault="00456E67" w:rsidP="00B274EC">
      <w:pPr>
        <w:ind w:firstLine="5103"/>
        <w:jc w:val="center"/>
        <w:rPr>
          <w:sz w:val="28"/>
          <w:szCs w:val="28"/>
        </w:rPr>
      </w:pPr>
      <w:r w:rsidRPr="00175EFC">
        <w:rPr>
          <w:sz w:val="28"/>
          <w:szCs w:val="28"/>
        </w:rPr>
        <w:t>в 20</w:t>
      </w:r>
      <w:r w:rsidR="006E75BD" w:rsidRPr="00175EFC">
        <w:rPr>
          <w:sz w:val="28"/>
          <w:szCs w:val="28"/>
        </w:rPr>
        <w:t>2</w:t>
      </w:r>
      <w:r w:rsidR="00175EFC" w:rsidRPr="000B2E5C">
        <w:rPr>
          <w:sz w:val="28"/>
          <w:szCs w:val="28"/>
        </w:rPr>
        <w:t>2</w:t>
      </w:r>
      <w:r w:rsidRPr="00175EFC">
        <w:rPr>
          <w:sz w:val="28"/>
          <w:szCs w:val="28"/>
        </w:rPr>
        <w:t xml:space="preserve"> году Стратегии</w:t>
      </w:r>
    </w:p>
    <w:p w14:paraId="6D796BB0" w14:textId="0E6FF3D4" w:rsidR="00456E67" w:rsidRPr="00175EFC" w:rsidRDefault="00456E67" w:rsidP="00B274EC">
      <w:pPr>
        <w:ind w:firstLine="5103"/>
        <w:jc w:val="center"/>
        <w:rPr>
          <w:sz w:val="28"/>
          <w:szCs w:val="28"/>
        </w:rPr>
      </w:pPr>
      <w:r w:rsidRPr="00175EFC">
        <w:rPr>
          <w:sz w:val="28"/>
          <w:szCs w:val="28"/>
        </w:rPr>
        <w:t>социально-экономического развития</w:t>
      </w:r>
    </w:p>
    <w:p w14:paraId="6209AE11" w14:textId="1FE324E5" w:rsidR="00456E67" w:rsidRPr="00175EFC" w:rsidRDefault="00456E67" w:rsidP="00B274EC">
      <w:pPr>
        <w:ind w:firstLine="5103"/>
        <w:jc w:val="center"/>
        <w:rPr>
          <w:sz w:val="28"/>
          <w:szCs w:val="28"/>
        </w:rPr>
      </w:pPr>
      <w:r w:rsidRPr="00175EFC">
        <w:rPr>
          <w:sz w:val="28"/>
          <w:szCs w:val="28"/>
        </w:rPr>
        <w:t>города Азова до 2030 года</w:t>
      </w:r>
    </w:p>
    <w:p w14:paraId="062239AE" w14:textId="77777777" w:rsidR="00456E67" w:rsidRPr="00175EFC" w:rsidRDefault="00456E67" w:rsidP="00456E67">
      <w:pPr>
        <w:jc w:val="center"/>
        <w:rPr>
          <w:b/>
        </w:rPr>
      </w:pPr>
    </w:p>
    <w:p w14:paraId="6A0B6FFF" w14:textId="76C2E001" w:rsidR="00456E67" w:rsidRPr="00175EFC" w:rsidRDefault="00456E67" w:rsidP="00456E67">
      <w:pPr>
        <w:jc w:val="center"/>
        <w:rPr>
          <w:b/>
        </w:rPr>
      </w:pPr>
      <w:r w:rsidRPr="00175EFC">
        <w:rPr>
          <w:b/>
        </w:rPr>
        <w:t xml:space="preserve">Система целеполагания и целевые индикаторы Стратегии 2030 г. Азова </w:t>
      </w:r>
    </w:p>
    <w:p w14:paraId="53D474C9" w14:textId="77777777" w:rsidR="00456E67" w:rsidRPr="00175EFC" w:rsidRDefault="00456E67" w:rsidP="00456E67">
      <w:pPr>
        <w:jc w:val="center"/>
        <w:rPr>
          <w:b/>
        </w:rPr>
      </w:pPr>
      <w:r w:rsidRPr="00175EFC">
        <w:rPr>
          <w:b/>
        </w:rPr>
        <w:t xml:space="preserve">(в соответствии с требованиями Правительства </w:t>
      </w:r>
      <w:proofErr w:type="spellStart"/>
      <w:r w:rsidRPr="00175EFC">
        <w:rPr>
          <w:b/>
        </w:rPr>
        <w:t>РО</w:t>
      </w:r>
      <w:proofErr w:type="spellEnd"/>
      <w:r w:rsidRPr="00175EFC">
        <w:rPr>
          <w:b/>
        </w:rPr>
        <w:t>)</w:t>
      </w:r>
    </w:p>
    <w:p w14:paraId="1891131F" w14:textId="77777777" w:rsidR="00456E67" w:rsidRPr="00175EFC" w:rsidRDefault="00456E67" w:rsidP="00456E67"/>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76"/>
        <w:gridCol w:w="1476"/>
        <w:gridCol w:w="1422"/>
        <w:gridCol w:w="1476"/>
        <w:gridCol w:w="1476"/>
      </w:tblGrid>
      <w:tr w:rsidR="00456E67" w:rsidRPr="00175EFC" w14:paraId="503EC7FA" w14:textId="77777777" w:rsidTr="00856A7B">
        <w:trPr>
          <w:tblHeader/>
          <w:jc w:val="center"/>
        </w:trPr>
        <w:tc>
          <w:tcPr>
            <w:tcW w:w="3098" w:type="dxa"/>
            <w:vMerge w:val="restart"/>
            <w:shd w:val="clear" w:color="auto" w:fill="auto"/>
          </w:tcPr>
          <w:p w14:paraId="10974669" w14:textId="77777777" w:rsidR="00456E67" w:rsidRPr="00175EFC" w:rsidRDefault="00456E67" w:rsidP="00456E67">
            <w:pPr>
              <w:jc w:val="center"/>
              <w:rPr>
                <w:b/>
              </w:rPr>
            </w:pPr>
            <w:r w:rsidRPr="00175EFC">
              <w:rPr>
                <w:b/>
              </w:rPr>
              <w:t xml:space="preserve">Показатели </w:t>
            </w:r>
          </w:p>
        </w:tc>
        <w:tc>
          <w:tcPr>
            <w:tcW w:w="1476" w:type="dxa"/>
            <w:vMerge w:val="restart"/>
            <w:vAlign w:val="center"/>
          </w:tcPr>
          <w:p w14:paraId="1674DBD3" w14:textId="3F24A774" w:rsidR="00456E67" w:rsidRPr="00856A7B" w:rsidRDefault="00456E67" w:rsidP="00856A7B">
            <w:pPr>
              <w:jc w:val="center"/>
            </w:pPr>
            <w:r w:rsidRPr="00175EFC">
              <w:t>20</w:t>
            </w:r>
            <w:r w:rsidR="004B1DE9" w:rsidRPr="00175EFC">
              <w:t>2</w:t>
            </w:r>
            <w:r w:rsidR="00175EFC" w:rsidRPr="00175EFC">
              <w:t>1</w:t>
            </w:r>
            <w:r w:rsidRPr="00175EFC">
              <w:t xml:space="preserve"> год</w:t>
            </w:r>
            <w:r w:rsidR="00856A7B">
              <w:rPr>
                <w:lang w:val="en-US"/>
              </w:rPr>
              <w:t xml:space="preserve"> </w:t>
            </w:r>
            <w:r w:rsidR="00856A7B">
              <w:t>факт</w:t>
            </w:r>
          </w:p>
        </w:tc>
        <w:tc>
          <w:tcPr>
            <w:tcW w:w="1476" w:type="dxa"/>
            <w:vMerge w:val="restart"/>
            <w:vAlign w:val="center"/>
          </w:tcPr>
          <w:p w14:paraId="627F42D6" w14:textId="5C44DD77" w:rsidR="00456E67" w:rsidRPr="00175EFC" w:rsidRDefault="00456E67" w:rsidP="00856A7B">
            <w:pPr>
              <w:jc w:val="center"/>
              <w:rPr>
                <w:b/>
              </w:rPr>
            </w:pPr>
            <w:r w:rsidRPr="00175EFC">
              <w:t>20</w:t>
            </w:r>
            <w:r w:rsidR="006E75BD" w:rsidRPr="00175EFC">
              <w:t>2</w:t>
            </w:r>
            <w:r w:rsidR="00175EFC" w:rsidRPr="00175EFC">
              <w:rPr>
                <w:lang w:val="en-US"/>
              </w:rPr>
              <w:t>2</w:t>
            </w:r>
            <w:r w:rsidR="00856A7B">
              <w:t xml:space="preserve"> год </w:t>
            </w:r>
            <w:r w:rsidRPr="00175EFC">
              <w:t>факт</w:t>
            </w:r>
          </w:p>
        </w:tc>
        <w:tc>
          <w:tcPr>
            <w:tcW w:w="1422" w:type="dxa"/>
            <w:vMerge w:val="restart"/>
            <w:vAlign w:val="center"/>
          </w:tcPr>
          <w:p w14:paraId="3D465ADA" w14:textId="5A86B8A6" w:rsidR="00856A7B" w:rsidRDefault="00856A7B" w:rsidP="00856A7B">
            <w:pPr>
              <w:jc w:val="center"/>
            </w:pPr>
            <w:r>
              <w:t>т</w:t>
            </w:r>
            <w:r w:rsidR="00456E67" w:rsidRPr="00175EFC">
              <w:t>емп</w:t>
            </w:r>
          </w:p>
          <w:p w14:paraId="1EF6D911" w14:textId="54F7B2D2" w:rsidR="00456E67" w:rsidRPr="00175EFC" w:rsidRDefault="00456E67" w:rsidP="00856A7B">
            <w:pPr>
              <w:jc w:val="center"/>
            </w:pPr>
            <w:r w:rsidRPr="00175EFC">
              <w:t>роста</w:t>
            </w:r>
          </w:p>
        </w:tc>
        <w:tc>
          <w:tcPr>
            <w:tcW w:w="1476" w:type="dxa"/>
            <w:shd w:val="clear" w:color="auto" w:fill="auto"/>
          </w:tcPr>
          <w:p w14:paraId="7EF2364A" w14:textId="77777777" w:rsidR="00456E67" w:rsidRPr="00175EFC" w:rsidRDefault="00456E67" w:rsidP="00456E67">
            <w:pPr>
              <w:jc w:val="center"/>
            </w:pPr>
            <w:r w:rsidRPr="00175EFC">
              <w:t>2024 г.</w:t>
            </w:r>
          </w:p>
        </w:tc>
        <w:tc>
          <w:tcPr>
            <w:tcW w:w="1476" w:type="dxa"/>
            <w:shd w:val="clear" w:color="auto" w:fill="auto"/>
          </w:tcPr>
          <w:p w14:paraId="2D19C246" w14:textId="77777777" w:rsidR="00456E67" w:rsidRPr="00175EFC" w:rsidRDefault="00456E67" w:rsidP="00456E67">
            <w:pPr>
              <w:jc w:val="center"/>
            </w:pPr>
            <w:r w:rsidRPr="00175EFC">
              <w:t>2030 г.</w:t>
            </w:r>
          </w:p>
        </w:tc>
      </w:tr>
      <w:tr w:rsidR="00456E67" w:rsidRPr="00766344" w14:paraId="0E2A7AB7" w14:textId="77777777" w:rsidTr="00856A7B">
        <w:trPr>
          <w:tblHeader/>
          <w:jc w:val="center"/>
        </w:trPr>
        <w:tc>
          <w:tcPr>
            <w:tcW w:w="3098" w:type="dxa"/>
            <w:vMerge/>
            <w:shd w:val="clear" w:color="auto" w:fill="auto"/>
          </w:tcPr>
          <w:p w14:paraId="138AA5C7" w14:textId="77777777" w:rsidR="00456E67" w:rsidRPr="00175EFC" w:rsidRDefault="00456E67" w:rsidP="00456E67">
            <w:pPr>
              <w:jc w:val="center"/>
            </w:pPr>
          </w:p>
        </w:tc>
        <w:tc>
          <w:tcPr>
            <w:tcW w:w="1476" w:type="dxa"/>
            <w:vMerge/>
          </w:tcPr>
          <w:p w14:paraId="4906829B" w14:textId="77777777" w:rsidR="00456E67" w:rsidRPr="00175EFC" w:rsidRDefault="00456E67" w:rsidP="00456E67">
            <w:pPr>
              <w:jc w:val="center"/>
            </w:pPr>
          </w:p>
        </w:tc>
        <w:tc>
          <w:tcPr>
            <w:tcW w:w="1476" w:type="dxa"/>
            <w:vMerge/>
          </w:tcPr>
          <w:p w14:paraId="19CD60CF" w14:textId="77777777" w:rsidR="00456E67" w:rsidRPr="00175EFC" w:rsidRDefault="00456E67" w:rsidP="00456E67">
            <w:pPr>
              <w:jc w:val="center"/>
            </w:pPr>
          </w:p>
        </w:tc>
        <w:tc>
          <w:tcPr>
            <w:tcW w:w="1422" w:type="dxa"/>
            <w:vMerge/>
          </w:tcPr>
          <w:p w14:paraId="77079945" w14:textId="77777777" w:rsidR="00456E67" w:rsidRPr="00175EFC" w:rsidRDefault="00456E67" w:rsidP="00456E67">
            <w:pPr>
              <w:jc w:val="center"/>
            </w:pPr>
          </w:p>
        </w:tc>
        <w:tc>
          <w:tcPr>
            <w:tcW w:w="1476" w:type="dxa"/>
            <w:shd w:val="clear" w:color="auto" w:fill="auto"/>
            <w:vAlign w:val="center"/>
          </w:tcPr>
          <w:p w14:paraId="22C974FC" w14:textId="77777777" w:rsidR="00456E67" w:rsidRPr="00175EFC" w:rsidRDefault="00456E67" w:rsidP="00856A7B">
            <w:pPr>
              <w:jc w:val="center"/>
            </w:pPr>
            <w:r w:rsidRPr="00175EFC">
              <w:t>план</w:t>
            </w:r>
          </w:p>
        </w:tc>
        <w:tc>
          <w:tcPr>
            <w:tcW w:w="1476" w:type="dxa"/>
            <w:shd w:val="clear" w:color="auto" w:fill="auto"/>
            <w:vAlign w:val="center"/>
          </w:tcPr>
          <w:p w14:paraId="11ABFD8B" w14:textId="77777777" w:rsidR="00456E67" w:rsidRPr="00175EFC" w:rsidRDefault="00456E67" w:rsidP="00856A7B">
            <w:pPr>
              <w:jc w:val="center"/>
            </w:pPr>
            <w:r w:rsidRPr="00175EFC">
              <w:t>план</w:t>
            </w:r>
          </w:p>
        </w:tc>
      </w:tr>
      <w:tr w:rsidR="00456E67" w:rsidRPr="00766344" w14:paraId="1E56B951" w14:textId="77777777" w:rsidTr="00456E67">
        <w:trPr>
          <w:jc w:val="center"/>
        </w:trPr>
        <w:tc>
          <w:tcPr>
            <w:tcW w:w="3098" w:type="dxa"/>
            <w:shd w:val="clear" w:color="auto" w:fill="auto"/>
          </w:tcPr>
          <w:p w14:paraId="0EB28152" w14:textId="77777777" w:rsidR="00456E67" w:rsidRPr="00766344" w:rsidRDefault="00456E67" w:rsidP="00456E67">
            <w:pPr>
              <w:rPr>
                <w:highlight w:val="yellow"/>
              </w:rPr>
            </w:pPr>
          </w:p>
        </w:tc>
        <w:tc>
          <w:tcPr>
            <w:tcW w:w="1476" w:type="dxa"/>
            <w:vAlign w:val="center"/>
          </w:tcPr>
          <w:p w14:paraId="7117DB29" w14:textId="77777777" w:rsidR="00456E67" w:rsidRPr="00766344" w:rsidRDefault="00456E67" w:rsidP="00456E67">
            <w:pPr>
              <w:jc w:val="center"/>
              <w:rPr>
                <w:highlight w:val="yellow"/>
              </w:rPr>
            </w:pPr>
          </w:p>
        </w:tc>
        <w:tc>
          <w:tcPr>
            <w:tcW w:w="1476" w:type="dxa"/>
            <w:vAlign w:val="center"/>
          </w:tcPr>
          <w:p w14:paraId="3B3FB2D3" w14:textId="77777777" w:rsidR="00456E67" w:rsidRPr="00766344" w:rsidRDefault="00456E67" w:rsidP="00456E67">
            <w:pPr>
              <w:jc w:val="center"/>
              <w:rPr>
                <w:highlight w:val="yellow"/>
              </w:rPr>
            </w:pPr>
          </w:p>
        </w:tc>
        <w:tc>
          <w:tcPr>
            <w:tcW w:w="1422" w:type="dxa"/>
            <w:vAlign w:val="center"/>
          </w:tcPr>
          <w:p w14:paraId="15BC171B" w14:textId="77777777" w:rsidR="00456E67" w:rsidRPr="00766344" w:rsidRDefault="00456E67" w:rsidP="00456E67">
            <w:pPr>
              <w:jc w:val="center"/>
              <w:rPr>
                <w:highlight w:val="yellow"/>
              </w:rPr>
            </w:pPr>
          </w:p>
        </w:tc>
        <w:tc>
          <w:tcPr>
            <w:tcW w:w="1476" w:type="dxa"/>
            <w:shd w:val="clear" w:color="auto" w:fill="auto"/>
            <w:vAlign w:val="center"/>
          </w:tcPr>
          <w:p w14:paraId="6BCF211A" w14:textId="77777777" w:rsidR="00456E67" w:rsidRPr="00766344" w:rsidRDefault="00456E67" w:rsidP="00456E67">
            <w:pPr>
              <w:jc w:val="center"/>
              <w:rPr>
                <w:highlight w:val="yellow"/>
              </w:rPr>
            </w:pPr>
          </w:p>
        </w:tc>
        <w:tc>
          <w:tcPr>
            <w:tcW w:w="1476" w:type="dxa"/>
            <w:shd w:val="clear" w:color="auto" w:fill="auto"/>
            <w:vAlign w:val="center"/>
          </w:tcPr>
          <w:p w14:paraId="0435C86D" w14:textId="77777777" w:rsidR="00456E67" w:rsidRPr="00766344" w:rsidRDefault="00456E67" w:rsidP="00456E67">
            <w:pPr>
              <w:jc w:val="center"/>
              <w:rPr>
                <w:highlight w:val="yellow"/>
              </w:rPr>
            </w:pPr>
          </w:p>
        </w:tc>
      </w:tr>
      <w:tr w:rsidR="00456E67" w:rsidRPr="00C445F6" w14:paraId="4A705CFD" w14:textId="77777777" w:rsidTr="00456E67">
        <w:trPr>
          <w:jc w:val="center"/>
        </w:trPr>
        <w:tc>
          <w:tcPr>
            <w:tcW w:w="3098" w:type="dxa"/>
            <w:shd w:val="clear" w:color="auto" w:fill="auto"/>
          </w:tcPr>
          <w:p w14:paraId="0010295A" w14:textId="77777777" w:rsidR="00456E67" w:rsidRPr="00C445F6" w:rsidRDefault="00456E67" w:rsidP="00456E67">
            <w:r w:rsidRPr="00C445F6">
              <w:rPr>
                <w:b/>
              </w:rPr>
              <w:t>Демография</w:t>
            </w:r>
          </w:p>
        </w:tc>
        <w:tc>
          <w:tcPr>
            <w:tcW w:w="1476" w:type="dxa"/>
            <w:vAlign w:val="center"/>
          </w:tcPr>
          <w:p w14:paraId="070F1BC5" w14:textId="66DA3410" w:rsidR="00456E67" w:rsidRPr="00C445F6" w:rsidRDefault="00456E67" w:rsidP="00C445F6">
            <w:pPr>
              <w:jc w:val="center"/>
            </w:pPr>
          </w:p>
        </w:tc>
        <w:tc>
          <w:tcPr>
            <w:tcW w:w="1476" w:type="dxa"/>
            <w:vAlign w:val="center"/>
          </w:tcPr>
          <w:p w14:paraId="69A8FF46" w14:textId="77777777" w:rsidR="00456E67" w:rsidRPr="00C445F6" w:rsidRDefault="00456E67" w:rsidP="00456E67">
            <w:pPr>
              <w:jc w:val="center"/>
            </w:pPr>
          </w:p>
        </w:tc>
        <w:tc>
          <w:tcPr>
            <w:tcW w:w="1422" w:type="dxa"/>
            <w:vAlign w:val="center"/>
          </w:tcPr>
          <w:p w14:paraId="13561C75" w14:textId="00B0997C" w:rsidR="00456E67" w:rsidRPr="00C445F6" w:rsidRDefault="00456E67" w:rsidP="00456E67">
            <w:pPr>
              <w:jc w:val="center"/>
            </w:pPr>
          </w:p>
        </w:tc>
        <w:tc>
          <w:tcPr>
            <w:tcW w:w="1476" w:type="dxa"/>
            <w:shd w:val="clear" w:color="auto" w:fill="auto"/>
            <w:vAlign w:val="center"/>
          </w:tcPr>
          <w:p w14:paraId="698E77B6" w14:textId="77777777" w:rsidR="00456E67" w:rsidRPr="00C445F6" w:rsidRDefault="00456E67" w:rsidP="00456E67">
            <w:pPr>
              <w:jc w:val="center"/>
            </w:pPr>
          </w:p>
        </w:tc>
        <w:tc>
          <w:tcPr>
            <w:tcW w:w="1476" w:type="dxa"/>
            <w:shd w:val="clear" w:color="auto" w:fill="auto"/>
            <w:vAlign w:val="center"/>
          </w:tcPr>
          <w:p w14:paraId="19937EB3" w14:textId="77777777" w:rsidR="00456E67" w:rsidRPr="00C445F6" w:rsidRDefault="00456E67" w:rsidP="00456E67">
            <w:pPr>
              <w:jc w:val="center"/>
            </w:pPr>
          </w:p>
        </w:tc>
      </w:tr>
      <w:tr w:rsidR="00456E67" w:rsidRPr="00766344" w14:paraId="6F32B791" w14:textId="77777777" w:rsidTr="00456E67">
        <w:trPr>
          <w:jc w:val="center"/>
        </w:trPr>
        <w:tc>
          <w:tcPr>
            <w:tcW w:w="3098" w:type="dxa"/>
            <w:shd w:val="clear" w:color="auto" w:fill="auto"/>
            <w:vAlign w:val="center"/>
          </w:tcPr>
          <w:p w14:paraId="53AC2615" w14:textId="77777777" w:rsidR="00456E67" w:rsidRPr="00C445F6" w:rsidRDefault="00456E67" w:rsidP="00456E67">
            <w:r w:rsidRPr="00C445F6">
              <w:t>Численность населения на начало года, чел.</w:t>
            </w:r>
          </w:p>
        </w:tc>
        <w:tc>
          <w:tcPr>
            <w:tcW w:w="1476" w:type="dxa"/>
            <w:vAlign w:val="center"/>
          </w:tcPr>
          <w:p w14:paraId="0E3DDB1C" w14:textId="139570B7" w:rsidR="00456E67" w:rsidRPr="00C445F6" w:rsidRDefault="00456E67" w:rsidP="00456E67">
            <w:pPr>
              <w:jc w:val="center"/>
            </w:pPr>
            <w:r w:rsidRPr="00C445F6">
              <w:t>на 01.01.20</w:t>
            </w:r>
            <w:r w:rsidR="006E75BD" w:rsidRPr="00C445F6">
              <w:t>2</w:t>
            </w:r>
            <w:r w:rsidR="00C445F6" w:rsidRPr="00C445F6">
              <w:t>2</w:t>
            </w:r>
          </w:p>
          <w:p w14:paraId="760B6EBA" w14:textId="07EEF0EC" w:rsidR="00456E67" w:rsidRPr="00C445F6" w:rsidRDefault="004B1DE9" w:rsidP="00C445F6">
            <w:pPr>
              <w:jc w:val="center"/>
            </w:pPr>
            <w:r w:rsidRPr="00C445F6">
              <w:t>7</w:t>
            </w:r>
            <w:r w:rsidR="00C445F6" w:rsidRPr="00C445F6">
              <w:t>8760</w:t>
            </w:r>
          </w:p>
        </w:tc>
        <w:tc>
          <w:tcPr>
            <w:tcW w:w="1476" w:type="dxa"/>
            <w:vAlign w:val="center"/>
          </w:tcPr>
          <w:p w14:paraId="2FA3C032" w14:textId="52BBC80C" w:rsidR="00456E67" w:rsidRPr="00C445F6" w:rsidRDefault="00456E67" w:rsidP="00456E67">
            <w:pPr>
              <w:jc w:val="center"/>
            </w:pPr>
            <w:r w:rsidRPr="00C445F6">
              <w:t>на 01.01.202</w:t>
            </w:r>
            <w:r w:rsidR="00C445F6" w:rsidRPr="00C445F6">
              <w:t>3</w:t>
            </w:r>
          </w:p>
          <w:p w14:paraId="381103EC" w14:textId="209E2E0F" w:rsidR="00456E67" w:rsidRPr="00C445F6" w:rsidRDefault="00C445F6" w:rsidP="004B1DE9">
            <w:pPr>
              <w:jc w:val="center"/>
            </w:pPr>
            <w:r w:rsidRPr="00C445F6">
              <w:t>80757</w:t>
            </w:r>
          </w:p>
        </w:tc>
        <w:tc>
          <w:tcPr>
            <w:tcW w:w="1422" w:type="dxa"/>
            <w:vAlign w:val="center"/>
          </w:tcPr>
          <w:p w14:paraId="7FD052B1" w14:textId="3A465F82" w:rsidR="00456E67" w:rsidRPr="00C445F6" w:rsidRDefault="00C445F6" w:rsidP="004B1DE9">
            <w:pPr>
              <w:jc w:val="center"/>
            </w:pPr>
            <w:r w:rsidRPr="00C445F6">
              <w:t>102,5</w:t>
            </w:r>
          </w:p>
        </w:tc>
        <w:tc>
          <w:tcPr>
            <w:tcW w:w="1476" w:type="dxa"/>
            <w:shd w:val="clear" w:color="auto" w:fill="auto"/>
            <w:vAlign w:val="center"/>
          </w:tcPr>
          <w:p w14:paraId="760147F5" w14:textId="77777777" w:rsidR="00456E67" w:rsidRPr="00C445F6" w:rsidRDefault="00456E67" w:rsidP="00456E67">
            <w:pPr>
              <w:jc w:val="center"/>
            </w:pPr>
            <w:r w:rsidRPr="00C445F6">
              <w:t>х</w:t>
            </w:r>
          </w:p>
        </w:tc>
        <w:tc>
          <w:tcPr>
            <w:tcW w:w="1476" w:type="dxa"/>
            <w:shd w:val="clear" w:color="auto" w:fill="auto"/>
            <w:vAlign w:val="center"/>
          </w:tcPr>
          <w:p w14:paraId="2A32855B" w14:textId="77777777" w:rsidR="00456E67" w:rsidRPr="00C445F6" w:rsidRDefault="00456E67" w:rsidP="00456E67">
            <w:pPr>
              <w:jc w:val="center"/>
            </w:pPr>
            <w:r w:rsidRPr="00C445F6">
              <w:t>х</w:t>
            </w:r>
          </w:p>
        </w:tc>
      </w:tr>
      <w:tr w:rsidR="00456E67" w:rsidRPr="00766344" w14:paraId="0F65C031" w14:textId="77777777" w:rsidTr="00456E67">
        <w:trPr>
          <w:jc w:val="center"/>
        </w:trPr>
        <w:tc>
          <w:tcPr>
            <w:tcW w:w="3098" w:type="dxa"/>
            <w:shd w:val="clear" w:color="auto" w:fill="auto"/>
          </w:tcPr>
          <w:p w14:paraId="07B928C5" w14:textId="77777777" w:rsidR="00456E67" w:rsidRPr="00B35023" w:rsidRDefault="00456E67" w:rsidP="00456E67">
            <w:r w:rsidRPr="00B35023">
              <w:t>Увеличение общего коэффициента рождаемости</w:t>
            </w:r>
          </w:p>
        </w:tc>
        <w:tc>
          <w:tcPr>
            <w:tcW w:w="1476" w:type="dxa"/>
            <w:vAlign w:val="center"/>
          </w:tcPr>
          <w:p w14:paraId="655DC10A" w14:textId="358BF842" w:rsidR="00456E67" w:rsidRPr="00B35023" w:rsidRDefault="004B1DE9" w:rsidP="00C445F6">
            <w:pPr>
              <w:jc w:val="center"/>
            </w:pPr>
            <w:r w:rsidRPr="00B35023">
              <w:t>8,</w:t>
            </w:r>
            <w:r w:rsidR="00C445F6" w:rsidRPr="00B35023">
              <w:t>6</w:t>
            </w:r>
          </w:p>
        </w:tc>
        <w:tc>
          <w:tcPr>
            <w:tcW w:w="1476" w:type="dxa"/>
            <w:vAlign w:val="center"/>
          </w:tcPr>
          <w:p w14:paraId="58C394AB" w14:textId="62AD3325" w:rsidR="00456E67" w:rsidRPr="00B35023" w:rsidRDefault="00B35023" w:rsidP="00456E67">
            <w:pPr>
              <w:jc w:val="center"/>
            </w:pPr>
            <w:r w:rsidRPr="00B35023">
              <w:t>7,7</w:t>
            </w:r>
          </w:p>
        </w:tc>
        <w:tc>
          <w:tcPr>
            <w:tcW w:w="1422" w:type="dxa"/>
            <w:vAlign w:val="center"/>
          </w:tcPr>
          <w:p w14:paraId="622B3D82" w14:textId="77777777" w:rsidR="00456E67" w:rsidRPr="00B35023" w:rsidRDefault="00456E67" w:rsidP="00456E67">
            <w:pPr>
              <w:jc w:val="center"/>
            </w:pPr>
            <w:r w:rsidRPr="00B35023">
              <w:t>х</w:t>
            </w:r>
          </w:p>
        </w:tc>
        <w:tc>
          <w:tcPr>
            <w:tcW w:w="1476" w:type="dxa"/>
            <w:shd w:val="clear" w:color="auto" w:fill="auto"/>
            <w:vAlign w:val="center"/>
          </w:tcPr>
          <w:p w14:paraId="2FE398D1" w14:textId="77777777" w:rsidR="00456E67" w:rsidRPr="00B35023" w:rsidRDefault="00456E67" w:rsidP="00456E67">
            <w:pPr>
              <w:jc w:val="center"/>
            </w:pPr>
            <w:r w:rsidRPr="00B35023">
              <w:t>х</w:t>
            </w:r>
          </w:p>
        </w:tc>
        <w:tc>
          <w:tcPr>
            <w:tcW w:w="1476" w:type="dxa"/>
            <w:shd w:val="clear" w:color="auto" w:fill="auto"/>
            <w:vAlign w:val="center"/>
          </w:tcPr>
          <w:p w14:paraId="496A55AE" w14:textId="77777777" w:rsidR="00456E67" w:rsidRPr="00B35023" w:rsidRDefault="00456E67" w:rsidP="00456E67">
            <w:pPr>
              <w:jc w:val="center"/>
            </w:pPr>
            <w:r w:rsidRPr="00B35023">
              <w:t>х</w:t>
            </w:r>
          </w:p>
        </w:tc>
      </w:tr>
      <w:tr w:rsidR="00456E67" w:rsidRPr="00766344" w14:paraId="650C20B2" w14:textId="77777777" w:rsidTr="00456E67">
        <w:trPr>
          <w:jc w:val="center"/>
        </w:trPr>
        <w:tc>
          <w:tcPr>
            <w:tcW w:w="3098" w:type="dxa"/>
            <w:shd w:val="clear" w:color="auto" w:fill="auto"/>
          </w:tcPr>
          <w:p w14:paraId="4D8AD252" w14:textId="77777777" w:rsidR="00456E67" w:rsidRPr="00766344" w:rsidRDefault="00456E67" w:rsidP="00456E67">
            <w:pPr>
              <w:rPr>
                <w:highlight w:val="yellow"/>
              </w:rPr>
            </w:pPr>
          </w:p>
        </w:tc>
        <w:tc>
          <w:tcPr>
            <w:tcW w:w="1476" w:type="dxa"/>
            <w:vAlign w:val="center"/>
          </w:tcPr>
          <w:p w14:paraId="61B3684E" w14:textId="77777777" w:rsidR="00456E67" w:rsidRPr="00766344" w:rsidRDefault="00456E67" w:rsidP="00456E67">
            <w:pPr>
              <w:jc w:val="center"/>
              <w:rPr>
                <w:highlight w:val="yellow"/>
              </w:rPr>
            </w:pPr>
          </w:p>
        </w:tc>
        <w:tc>
          <w:tcPr>
            <w:tcW w:w="1476" w:type="dxa"/>
            <w:vAlign w:val="center"/>
          </w:tcPr>
          <w:p w14:paraId="3AB57458" w14:textId="77777777" w:rsidR="00456E67" w:rsidRPr="00766344" w:rsidRDefault="00456E67" w:rsidP="00456E67">
            <w:pPr>
              <w:jc w:val="center"/>
              <w:rPr>
                <w:highlight w:val="yellow"/>
              </w:rPr>
            </w:pPr>
          </w:p>
        </w:tc>
        <w:tc>
          <w:tcPr>
            <w:tcW w:w="1422" w:type="dxa"/>
            <w:vAlign w:val="center"/>
          </w:tcPr>
          <w:p w14:paraId="5E3D1F0C" w14:textId="77777777" w:rsidR="00456E67" w:rsidRPr="00766344" w:rsidRDefault="00456E67" w:rsidP="00456E67">
            <w:pPr>
              <w:jc w:val="center"/>
              <w:rPr>
                <w:highlight w:val="yellow"/>
              </w:rPr>
            </w:pPr>
          </w:p>
        </w:tc>
        <w:tc>
          <w:tcPr>
            <w:tcW w:w="1476" w:type="dxa"/>
            <w:shd w:val="clear" w:color="auto" w:fill="auto"/>
            <w:vAlign w:val="center"/>
          </w:tcPr>
          <w:p w14:paraId="69DCE959" w14:textId="77777777" w:rsidR="00456E67" w:rsidRPr="00766344" w:rsidRDefault="00456E67" w:rsidP="00456E67">
            <w:pPr>
              <w:jc w:val="center"/>
              <w:rPr>
                <w:highlight w:val="yellow"/>
              </w:rPr>
            </w:pPr>
          </w:p>
        </w:tc>
        <w:tc>
          <w:tcPr>
            <w:tcW w:w="1476" w:type="dxa"/>
            <w:shd w:val="clear" w:color="auto" w:fill="auto"/>
            <w:vAlign w:val="center"/>
          </w:tcPr>
          <w:p w14:paraId="5AF0DAF0" w14:textId="77777777" w:rsidR="00456E67" w:rsidRPr="00766344" w:rsidRDefault="00456E67" w:rsidP="00456E67">
            <w:pPr>
              <w:jc w:val="center"/>
              <w:rPr>
                <w:highlight w:val="yellow"/>
              </w:rPr>
            </w:pPr>
          </w:p>
        </w:tc>
      </w:tr>
      <w:tr w:rsidR="00456E67" w:rsidRPr="00B35023" w14:paraId="179B1388" w14:textId="77777777" w:rsidTr="00456E67">
        <w:trPr>
          <w:jc w:val="center"/>
        </w:trPr>
        <w:tc>
          <w:tcPr>
            <w:tcW w:w="3098" w:type="dxa"/>
            <w:shd w:val="clear" w:color="auto" w:fill="auto"/>
          </w:tcPr>
          <w:p w14:paraId="1D4F4201" w14:textId="77777777" w:rsidR="00456E67" w:rsidRPr="00B35023" w:rsidRDefault="00456E67" w:rsidP="00456E67">
            <w:pPr>
              <w:rPr>
                <w:b/>
              </w:rPr>
            </w:pPr>
            <w:r w:rsidRPr="00B35023">
              <w:rPr>
                <w:b/>
              </w:rPr>
              <w:t>Система расселения</w:t>
            </w:r>
          </w:p>
        </w:tc>
        <w:tc>
          <w:tcPr>
            <w:tcW w:w="1476" w:type="dxa"/>
            <w:vAlign w:val="center"/>
          </w:tcPr>
          <w:p w14:paraId="04A3E514" w14:textId="0FC7CDF4" w:rsidR="00456E67" w:rsidRPr="00B35023" w:rsidRDefault="00456E67" w:rsidP="00873E47">
            <w:pPr>
              <w:jc w:val="center"/>
            </w:pPr>
          </w:p>
        </w:tc>
        <w:tc>
          <w:tcPr>
            <w:tcW w:w="1476" w:type="dxa"/>
            <w:vAlign w:val="center"/>
          </w:tcPr>
          <w:p w14:paraId="1E97D309" w14:textId="77777777" w:rsidR="00456E67" w:rsidRPr="00B35023" w:rsidRDefault="00456E67" w:rsidP="00456E67">
            <w:pPr>
              <w:jc w:val="center"/>
              <w:rPr>
                <w:b/>
              </w:rPr>
            </w:pPr>
          </w:p>
        </w:tc>
        <w:tc>
          <w:tcPr>
            <w:tcW w:w="1422" w:type="dxa"/>
            <w:vAlign w:val="center"/>
          </w:tcPr>
          <w:p w14:paraId="4187BE89" w14:textId="77777777" w:rsidR="00456E67" w:rsidRPr="00B35023" w:rsidRDefault="00456E67" w:rsidP="00456E67">
            <w:pPr>
              <w:jc w:val="center"/>
              <w:rPr>
                <w:b/>
              </w:rPr>
            </w:pPr>
          </w:p>
        </w:tc>
        <w:tc>
          <w:tcPr>
            <w:tcW w:w="1476" w:type="dxa"/>
            <w:shd w:val="clear" w:color="auto" w:fill="auto"/>
            <w:vAlign w:val="center"/>
          </w:tcPr>
          <w:p w14:paraId="0FA56570" w14:textId="77777777" w:rsidR="00456E67" w:rsidRPr="00B35023" w:rsidRDefault="00456E67" w:rsidP="00456E67">
            <w:pPr>
              <w:jc w:val="center"/>
              <w:rPr>
                <w:b/>
              </w:rPr>
            </w:pPr>
          </w:p>
        </w:tc>
        <w:tc>
          <w:tcPr>
            <w:tcW w:w="1476" w:type="dxa"/>
            <w:shd w:val="clear" w:color="auto" w:fill="auto"/>
            <w:vAlign w:val="center"/>
          </w:tcPr>
          <w:p w14:paraId="57314118" w14:textId="77777777" w:rsidR="00456E67" w:rsidRPr="00B35023" w:rsidRDefault="00456E67" w:rsidP="00456E67">
            <w:pPr>
              <w:jc w:val="center"/>
              <w:rPr>
                <w:b/>
              </w:rPr>
            </w:pPr>
          </w:p>
        </w:tc>
      </w:tr>
      <w:tr w:rsidR="00B35023" w:rsidRPr="00B35023" w14:paraId="5C346236" w14:textId="77777777" w:rsidTr="00456E67">
        <w:trPr>
          <w:jc w:val="center"/>
        </w:trPr>
        <w:tc>
          <w:tcPr>
            <w:tcW w:w="3098" w:type="dxa"/>
            <w:shd w:val="clear" w:color="auto" w:fill="auto"/>
          </w:tcPr>
          <w:p w14:paraId="33490BC5" w14:textId="77777777" w:rsidR="00B35023" w:rsidRPr="00B35023" w:rsidRDefault="00B35023" w:rsidP="00B35023">
            <w:r w:rsidRPr="00B35023">
              <w:t>Снижение отрицательной динамики численности населения города Азова, (чел.)</w:t>
            </w:r>
          </w:p>
        </w:tc>
        <w:tc>
          <w:tcPr>
            <w:tcW w:w="1476" w:type="dxa"/>
            <w:vAlign w:val="center"/>
          </w:tcPr>
          <w:p w14:paraId="1455435C" w14:textId="5D04FA74" w:rsidR="00B35023" w:rsidRPr="00B35023" w:rsidRDefault="00B35023" w:rsidP="00B35023">
            <w:pPr>
              <w:jc w:val="center"/>
            </w:pPr>
            <w:r w:rsidRPr="00B35023">
              <w:t>-834</w:t>
            </w:r>
          </w:p>
        </w:tc>
        <w:tc>
          <w:tcPr>
            <w:tcW w:w="1476" w:type="dxa"/>
            <w:vAlign w:val="center"/>
          </w:tcPr>
          <w:p w14:paraId="2605DC24" w14:textId="1463D2A5" w:rsidR="00B35023" w:rsidRPr="00B35023" w:rsidRDefault="00B35023" w:rsidP="00B35023">
            <w:pPr>
              <w:jc w:val="center"/>
            </w:pPr>
            <w:r w:rsidRPr="00B35023">
              <w:t>+1848</w:t>
            </w:r>
          </w:p>
        </w:tc>
        <w:tc>
          <w:tcPr>
            <w:tcW w:w="1422" w:type="dxa"/>
            <w:vAlign w:val="center"/>
          </w:tcPr>
          <w:p w14:paraId="49DB2200" w14:textId="77777777" w:rsidR="00B35023" w:rsidRPr="00B35023" w:rsidRDefault="00B35023" w:rsidP="00B35023">
            <w:pPr>
              <w:jc w:val="center"/>
            </w:pPr>
            <w:r w:rsidRPr="00B35023">
              <w:t>х</w:t>
            </w:r>
          </w:p>
        </w:tc>
        <w:tc>
          <w:tcPr>
            <w:tcW w:w="1476" w:type="dxa"/>
            <w:shd w:val="clear" w:color="auto" w:fill="auto"/>
            <w:vAlign w:val="center"/>
          </w:tcPr>
          <w:p w14:paraId="76B43A6E" w14:textId="77777777" w:rsidR="00B35023" w:rsidRPr="00B35023" w:rsidRDefault="00B35023" w:rsidP="00B35023">
            <w:pPr>
              <w:jc w:val="center"/>
            </w:pPr>
            <w:r w:rsidRPr="00B35023">
              <w:t>-300</w:t>
            </w:r>
          </w:p>
        </w:tc>
        <w:tc>
          <w:tcPr>
            <w:tcW w:w="1476" w:type="dxa"/>
            <w:shd w:val="clear" w:color="auto" w:fill="auto"/>
            <w:vAlign w:val="center"/>
          </w:tcPr>
          <w:p w14:paraId="7B328565" w14:textId="77777777" w:rsidR="00B35023" w:rsidRPr="00B35023" w:rsidRDefault="00B35023" w:rsidP="00B35023">
            <w:pPr>
              <w:jc w:val="center"/>
            </w:pPr>
            <w:r w:rsidRPr="00B35023">
              <w:t>+50</w:t>
            </w:r>
          </w:p>
        </w:tc>
      </w:tr>
      <w:tr w:rsidR="00B35023" w:rsidRPr="00B35023" w14:paraId="0222B0A6" w14:textId="77777777" w:rsidTr="00456E67">
        <w:trPr>
          <w:jc w:val="center"/>
        </w:trPr>
        <w:tc>
          <w:tcPr>
            <w:tcW w:w="3098" w:type="dxa"/>
            <w:shd w:val="clear" w:color="auto" w:fill="auto"/>
          </w:tcPr>
          <w:p w14:paraId="60A88875" w14:textId="77777777" w:rsidR="00B35023" w:rsidRPr="00B35023" w:rsidRDefault="00B35023" w:rsidP="00B35023"/>
        </w:tc>
        <w:tc>
          <w:tcPr>
            <w:tcW w:w="1476" w:type="dxa"/>
            <w:vAlign w:val="center"/>
          </w:tcPr>
          <w:p w14:paraId="3C87DE59" w14:textId="77777777" w:rsidR="00B35023" w:rsidRPr="00B35023" w:rsidRDefault="00B35023" w:rsidP="00B35023">
            <w:pPr>
              <w:jc w:val="center"/>
            </w:pPr>
          </w:p>
        </w:tc>
        <w:tc>
          <w:tcPr>
            <w:tcW w:w="1476" w:type="dxa"/>
            <w:vAlign w:val="center"/>
          </w:tcPr>
          <w:p w14:paraId="4369E11C" w14:textId="77777777" w:rsidR="00B35023" w:rsidRPr="00B35023" w:rsidRDefault="00B35023" w:rsidP="00B35023">
            <w:pPr>
              <w:jc w:val="center"/>
            </w:pPr>
          </w:p>
        </w:tc>
        <w:tc>
          <w:tcPr>
            <w:tcW w:w="1422" w:type="dxa"/>
            <w:vAlign w:val="center"/>
          </w:tcPr>
          <w:p w14:paraId="4FEDD4C6" w14:textId="77777777" w:rsidR="00B35023" w:rsidRPr="00B35023" w:rsidRDefault="00B35023" w:rsidP="00B35023">
            <w:pPr>
              <w:jc w:val="center"/>
            </w:pPr>
          </w:p>
        </w:tc>
        <w:tc>
          <w:tcPr>
            <w:tcW w:w="1476" w:type="dxa"/>
            <w:shd w:val="clear" w:color="auto" w:fill="auto"/>
            <w:vAlign w:val="center"/>
          </w:tcPr>
          <w:p w14:paraId="72089574" w14:textId="77777777" w:rsidR="00B35023" w:rsidRPr="00B35023" w:rsidRDefault="00B35023" w:rsidP="00B35023">
            <w:pPr>
              <w:jc w:val="center"/>
            </w:pPr>
          </w:p>
        </w:tc>
        <w:tc>
          <w:tcPr>
            <w:tcW w:w="1476" w:type="dxa"/>
            <w:shd w:val="clear" w:color="auto" w:fill="auto"/>
            <w:vAlign w:val="center"/>
          </w:tcPr>
          <w:p w14:paraId="4E5A8810" w14:textId="77777777" w:rsidR="00B35023" w:rsidRPr="00B35023" w:rsidRDefault="00B35023" w:rsidP="00B35023">
            <w:pPr>
              <w:jc w:val="center"/>
            </w:pPr>
          </w:p>
        </w:tc>
      </w:tr>
      <w:tr w:rsidR="00B35023" w:rsidRPr="00B35023" w14:paraId="604643A0" w14:textId="77777777" w:rsidTr="00456E67">
        <w:trPr>
          <w:jc w:val="center"/>
        </w:trPr>
        <w:tc>
          <w:tcPr>
            <w:tcW w:w="3098" w:type="dxa"/>
            <w:shd w:val="clear" w:color="auto" w:fill="auto"/>
          </w:tcPr>
          <w:p w14:paraId="07DF73D3" w14:textId="77777777" w:rsidR="00B35023" w:rsidRPr="00B35023" w:rsidRDefault="00B35023" w:rsidP="00B35023">
            <w:r w:rsidRPr="00B35023">
              <w:rPr>
                <w:b/>
              </w:rPr>
              <w:t>Безопасность общества</w:t>
            </w:r>
          </w:p>
        </w:tc>
        <w:tc>
          <w:tcPr>
            <w:tcW w:w="1476" w:type="dxa"/>
            <w:vAlign w:val="center"/>
          </w:tcPr>
          <w:p w14:paraId="226B1CE1" w14:textId="51AE3CC6" w:rsidR="00B35023" w:rsidRPr="00B35023" w:rsidRDefault="00B35023" w:rsidP="00B35023">
            <w:pPr>
              <w:jc w:val="center"/>
            </w:pPr>
          </w:p>
        </w:tc>
        <w:tc>
          <w:tcPr>
            <w:tcW w:w="1476" w:type="dxa"/>
            <w:vAlign w:val="center"/>
          </w:tcPr>
          <w:p w14:paraId="023FA931" w14:textId="70E30E73" w:rsidR="00B35023" w:rsidRPr="00B35023" w:rsidRDefault="00B35023" w:rsidP="00B35023">
            <w:pPr>
              <w:jc w:val="center"/>
            </w:pPr>
          </w:p>
        </w:tc>
        <w:tc>
          <w:tcPr>
            <w:tcW w:w="1422" w:type="dxa"/>
            <w:vAlign w:val="center"/>
          </w:tcPr>
          <w:p w14:paraId="5F4A6FA3" w14:textId="5995B24F" w:rsidR="00B35023" w:rsidRPr="00B35023" w:rsidRDefault="00B35023" w:rsidP="00B35023">
            <w:pPr>
              <w:jc w:val="center"/>
            </w:pPr>
          </w:p>
        </w:tc>
        <w:tc>
          <w:tcPr>
            <w:tcW w:w="1476" w:type="dxa"/>
            <w:shd w:val="clear" w:color="auto" w:fill="auto"/>
            <w:vAlign w:val="center"/>
          </w:tcPr>
          <w:p w14:paraId="45A9B691" w14:textId="77777777" w:rsidR="00B35023" w:rsidRPr="00B35023" w:rsidRDefault="00B35023" w:rsidP="00B35023">
            <w:pPr>
              <w:jc w:val="center"/>
            </w:pPr>
          </w:p>
        </w:tc>
        <w:tc>
          <w:tcPr>
            <w:tcW w:w="1476" w:type="dxa"/>
            <w:shd w:val="clear" w:color="auto" w:fill="auto"/>
            <w:vAlign w:val="center"/>
          </w:tcPr>
          <w:p w14:paraId="1ACDB284" w14:textId="77777777" w:rsidR="00B35023" w:rsidRPr="00B35023" w:rsidRDefault="00B35023" w:rsidP="00B35023">
            <w:pPr>
              <w:jc w:val="center"/>
            </w:pPr>
          </w:p>
        </w:tc>
      </w:tr>
      <w:tr w:rsidR="00B35023" w:rsidRPr="00B35023" w14:paraId="586F97B0" w14:textId="77777777" w:rsidTr="00456E67">
        <w:trPr>
          <w:jc w:val="center"/>
        </w:trPr>
        <w:tc>
          <w:tcPr>
            <w:tcW w:w="3098" w:type="dxa"/>
            <w:shd w:val="clear" w:color="auto" w:fill="auto"/>
          </w:tcPr>
          <w:p w14:paraId="31AA8B7C" w14:textId="77777777" w:rsidR="00B35023" w:rsidRPr="00B35023" w:rsidRDefault="00B35023" w:rsidP="00B35023">
            <w:pPr>
              <w:spacing w:line="216" w:lineRule="auto"/>
            </w:pPr>
            <w:r w:rsidRPr="00B35023">
              <w:t xml:space="preserve">снижение уровня преступности в г. Азове </w:t>
            </w:r>
          </w:p>
          <w:p w14:paraId="029D2A85" w14:textId="5763FB3F" w:rsidR="00B35023" w:rsidRPr="00B35023" w:rsidRDefault="00B35023" w:rsidP="00B35023">
            <w:pPr>
              <w:spacing w:line="216" w:lineRule="auto"/>
            </w:pPr>
            <w:r w:rsidRPr="00B35023">
              <w:t xml:space="preserve">(на количество процентов к 2017 году) </w:t>
            </w:r>
          </w:p>
        </w:tc>
        <w:tc>
          <w:tcPr>
            <w:tcW w:w="1476" w:type="dxa"/>
            <w:vAlign w:val="center"/>
          </w:tcPr>
          <w:p w14:paraId="6274D82D" w14:textId="2EF3F624" w:rsidR="00B35023" w:rsidRPr="00B35023" w:rsidRDefault="00B35023" w:rsidP="00B35023">
            <w:pPr>
              <w:jc w:val="center"/>
            </w:pPr>
            <w:r w:rsidRPr="00B35023">
              <w:t>на 11,2%</w:t>
            </w:r>
          </w:p>
        </w:tc>
        <w:tc>
          <w:tcPr>
            <w:tcW w:w="1476" w:type="dxa"/>
            <w:vAlign w:val="center"/>
          </w:tcPr>
          <w:p w14:paraId="37962877" w14:textId="057B00B4" w:rsidR="00B35023" w:rsidRPr="00B35023" w:rsidRDefault="00B35023" w:rsidP="00B35023">
            <w:pPr>
              <w:jc w:val="center"/>
            </w:pPr>
            <w:r w:rsidRPr="00B35023">
              <w:t>на 5,2%</w:t>
            </w:r>
          </w:p>
        </w:tc>
        <w:tc>
          <w:tcPr>
            <w:tcW w:w="1422" w:type="dxa"/>
            <w:vAlign w:val="center"/>
          </w:tcPr>
          <w:p w14:paraId="169B4037" w14:textId="185AACAD" w:rsidR="00B35023" w:rsidRPr="00B35023" w:rsidRDefault="00B35023" w:rsidP="00B35023">
            <w:pPr>
              <w:jc w:val="center"/>
            </w:pPr>
            <w:r w:rsidRPr="00B35023">
              <w:t>х</w:t>
            </w:r>
          </w:p>
        </w:tc>
        <w:tc>
          <w:tcPr>
            <w:tcW w:w="1476" w:type="dxa"/>
            <w:shd w:val="clear" w:color="auto" w:fill="auto"/>
            <w:vAlign w:val="center"/>
          </w:tcPr>
          <w:p w14:paraId="5CFB2F6F" w14:textId="77777777" w:rsidR="00B35023" w:rsidRPr="00B35023" w:rsidRDefault="00B35023" w:rsidP="00B35023">
            <w:pPr>
              <w:jc w:val="center"/>
            </w:pPr>
          </w:p>
        </w:tc>
        <w:tc>
          <w:tcPr>
            <w:tcW w:w="1476" w:type="dxa"/>
            <w:shd w:val="clear" w:color="auto" w:fill="auto"/>
            <w:vAlign w:val="center"/>
          </w:tcPr>
          <w:p w14:paraId="2B578AAB" w14:textId="77777777" w:rsidR="00B35023" w:rsidRPr="00B35023" w:rsidRDefault="00B35023" w:rsidP="00B35023">
            <w:pPr>
              <w:jc w:val="center"/>
            </w:pPr>
          </w:p>
        </w:tc>
      </w:tr>
      <w:tr w:rsidR="00B35023" w:rsidRPr="00B35023" w14:paraId="36BB61F8" w14:textId="77777777" w:rsidTr="00456E67">
        <w:trPr>
          <w:jc w:val="center"/>
        </w:trPr>
        <w:tc>
          <w:tcPr>
            <w:tcW w:w="3098" w:type="dxa"/>
            <w:shd w:val="clear" w:color="auto" w:fill="auto"/>
          </w:tcPr>
          <w:p w14:paraId="4C1B2569" w14:textId="77777777" w:rsidR="00B35023" w:rsidRPr="00B35023" w:rsidRDefault="00B35023" w:rsidP="00B35023">
            <w:r w:rsidRPr="00B35023">
              <w:t xml:space="preserve">снижение количества населения, пострадавшего в чрезвычайных ситуациях </w:t>
            </w:r>
          </w:p>
        </w:tc>
        <w:tc>
          <w:tcPr>
            <w:tcW w:w="1476" w:type="dxa"/>
            <w:vAlign w:val="center"/>
          </w:tcPr>
          <w:p w14:paraId="48770B41" w14:textId="25FE8549" w:rsidR="00B35023" w:rsidRPr="00B35023" w:rsidRDefault="00B35023" w:rsidP="00B35023">
            <w:pPr>
              <w:jc w:val="center"/>
            </w:pPr>
            <w:r w:rsidRPr="00B35023">
              <w:t>0</w:t>
            </w:r>
          </w:p>
        </w:tc>
        <w:tc>
          <w:tcPr>
            <w:tcW w:w="1476" w:type="dxa"/>
            <w:vAlign w:val="center"/>
          </w:tcPr>
          <w:p w14:paraId="19F79BDA" w14:textId="50966614" w:rsidR="00B35023" w:rsidRPr="00B35023" w:rsidRDefault="00B35023" w:rsidP="00B35023">
            <w:pPr>
              <w:jc w:val="center"/>
            </w:pPr>
            <w:r w:rsidRPr="00B35023">
              <w:t>0</w:t>
            </w:r>
          </w:p>
        </w:tc>
        <w:tc>
          <w:tcPr>
            <w:tcW w:w="1422" w:type="dxa"/>
            <w:vAlign w:val="center"/>
          </w:tcPr>
          <w:p w14:paraId="4B22A880" w14:textId="77777777" w:rsidR="00B35023" w:rsidRPr="00B35023" w:rsidRDefault="00B35023" w:rsidP="00B35023">
            <w:pPr>
              <w:jc w:val="center"/>
            </w:pPr>
            <w:r w:rsidRPr="00B35023">
              <w:t>х</w:t>
            </w:r>
          </w:p>
        </w:tc>
        <w:tc>
          <w:tcPr>
            <w:tcW w:w="1476" w:type="dxa"/>
            <w:shd w:val="clear" w:color="auto" w:fill="auto"/>
            <w:vAlign w:val="center"/>
          </w:tcPr>
          <w:p w14:paraId="0BA71A15" w14:textId="77777777" w:rsidR="00B35023" w:rsidRPr="00B35023" w:rsidRDefault="00B35023" w:rsidP="00B35023">
            <w:pPr>
              <w:jc w:val="center"/>
            </w:pPr>
            <w:r w:rsidRPr="00B35023">
              <w:t>29</w:t>
            </w:r>
          </w:p>
        </w:tc>
        <w:tc>
          <w:tcPr>
            <w:tcW w:w="1476" w:type="dxa"/>
            <w:shd w:val="clear" w:color="auto" w:fill="auto"/>
            <w:vAlign w:val="center"/>
          </w:tcPr>
          <w:p w14:paraId="24A05A78" w14:textId="77777777" w:rsidR="00B35023" w:rsidRPr="00B35023" w:rsidRDefault="00B35023" w:rsidP="00B35023">
            <w:pPr>
              <w:jc w:val="center"/>
            </w:pPr>
            <w:r w:rsidRPr="00B35023">
              <w:t>28</w:t>
            </w:r>
          </w:p>
        </w:tc>
      </w:tr>
      <w:tr w:rsidR="00B35023" w:rsidRPr="00766344" w14:paraId="19FFCCF6" w14:textId="77777777" w:rsidTr="00456E67">
        <w:trPr>
          <w:jc w:val="center"/>
        </w:trPr>
        <w:tc>
          <w:tcPr>
            <w:tcW w:w="3098" w:type="dxa"/>
            <w:shd w:val="clear" w:color="auto" w:fill="auto"/>
          </w:tcPr>
          <w:p w14:paraId="4DAA3FA9" w14:textId="77777777" w:rsidR="00B35023" w:rsidRPr="00B35023" w:rsidRDefault="00B35023" w:rsidP="00B35023">
            <w:r w:rsidRPr="00B35023">
              <w:t xml:space="preserve">уменьшение количества зарегистрированных преступлений, связанных с терроризмом </w:t>
            </w:r>
            <w:r w:rsidRPr="00B35023">
              <w:br/>
              <w:t>и экстремизмом</w:t>
            </w:r>
          </w:p>
        </w:tc>
        <w:tc>
          <w:tcPr>
            <w:tcW w:w="1476" w:type="dxa"/>
            <w:vAlign w:val="center"/>
          </w:tcPr>
          <w:p w14:paraId="175904B3" w14:textId="6D56088E" w:rsidR="00B35023" w:rsidRPr="00B35023" w:rsidRDefault="00B35023" w:rsidP="00B35023">
            <w:pPr>
              <w:jc w:val="center"/>
            </w:pPr>
            <w:r w:rsidRPr="00B35023">
              <w:t>4</w:t>
            </w:r>
          </w:p>
        </w:tc>
        <w:tc>
          <w:tcPr>
            <w:tcW w:w="1476" w:type="dxa"/>
            <w:vAlign w:val="center"/>
          </w:tcPr>
          <w:p w14:paraId="4D15F362" w14:textId="1C351943" w:rsidR="00B35023" w:rsidRPr="00B35023" w:rsidRDefault="00B35023" w:rsidP="00B35023">
            <w:pPr>
              <w:jc w:val="center"/>
            </w:pPr>
            <w:r w:rsidRPr="00B35023">
              <w:t>10</w:t>
            </w:r>
          </w:p>
        </w:tc>
        <w:tc>
          <w:tcPr>
            <w:tcW w:w="1422" w:type="dxa"/>
            <w:vAlign w:val="center"/>
          </w:tcPr>
          <w:p w14:paraId="5E26E4D2" w14:textId="77777777" w:rsidR="00B35023" w:rsidRPr="00B35023" w:rsidRDefault="00B35023" w:rsidP="00B35023">
            <w:pPr>
              <w:jc w:val="center"/>
            </w:pPr>
            <w:r w:rsidRPr="00B35023">
              <w:t>х</w:t>
            </w:r>
          </w:p>
        </w:tc>
        <w:tc>
          <w:tcPr>
            <w:tcW w:w="1476" w:type="dxa"/>
            <w:shd w:val="clear" w:color="auto" w:fill="auto"/>
            <w:vAlign w:val="center"/>
          </w:tcPr>
          <w:p w14:paraId="15252D8D" w14:textId="77777777" w:rsidR="00B35023" w:rsidRPr="00B35023" w:rsidRDefault="00B35023" w:rsidP="00B35023">
            <w:pPr>
              <w:jc w:val="center"/>
            </w:pPr>
            <w:r w:rsidRPr="00B35023">
              <w:t>0,6</w:t>
            </w:r>
          </w:p>
        </w:tc>
        <w:tc>
          <w:tcPr>
            <w:tcW w:w="1476" w:type="dxa"/>
            <w:shd w:val="clear" w:color="auto" w:fill="auto"/>
            <w:vAlign w:val="center"/>
          </w:tcPr>
          <w:p w14:paraId="4E5124DB" w14:textId="77777777" w:rsidR="00B35023" w:rsidRPr="00B35023" w:rsidRDefault="00B35023" w:rsidP="00B35023">
            <w:pPr>
              <w:jc w:val="center"/>
            </w:pPr>
            <w:r w:rsidRPr="00B35023">
              <w:t>1,6</w:t>
            </w:r>
          </w:p>
        </w:tc>
      </w:tr>
      <w:tr w:rsidR="00B35023" w:rsidRPr="00766344" w14:paraId="03109E02" w14:textId="77777777" w:rsidTr="00456E67">
        <w:trPr>
          <w:jc w:val="center"/>
        </w:trPr>
        <w:tc>
          <w:tcPr>
            <w:tcW w:w="3098" w:type="dxa"/>
            <w:shd w:val="clear" w:color="auto" w:fill="auto"/>
          </w:tcPr>
          <w:p w14:paraId="0566C653" w14:textId="77777777" w:rsidR="00B35023" w:rsidRPr="00766344" w:rsidRDefault="00B35023" w:rsidP="00B35023">
            <w:pPr>
              <w:rPr>
                <w:highlight w:val="yellow"/>
              </w:rPr>
            </w:pPr>
          </w:p>
        </w:tc>
        <w:tc>
          <w:tcPr>
            <w:tcW w:w="1476" w:type="dxa"/>
            <w:vAlign w:val="center"/>
          </w:tcPr>
          <w:p w14:paraId="52D3002B" w14:textId="77777777" w:rsidR="00B35023" w:rsidRPr="00766344" w:rsidRDefault="00B35023" w:rsidP="00B35023">
            <w:pPr>
              <w:jc w:val="center"/>
              <w:rPr>
                <w:highlight w:val="yellow"/>
              </w:rPr>
            </w:pPr>
          </w:p>
        </w:tc>
        <w:tc>
          <w:tcPr>
            <w:tcW w:w="1476" w:type="dxa"/>
            <w:vAlign w:val="center"/>
          </w:tcPr>
          <w:p w14:paraId="03BA5D4C" w14:textId="77777777" w:rsidR="00B35023" w:rsidRPr="00766344" w:rsidRDefault="00B35023" w:rsidP="00B35023">
            <w:pPr>
              <w:jc w:val="center"/>
              <w:rPr>
                <w:highlight w:val="yellow"/>
              </w:rPr>
            </w:pPr>
          </w:p>
        </w:tc>
        <w:tc>
          <w:tcPr>
            <w:tcW w:w="1422" w:type="dxa"/>
            <w:vAlign w:val="center"/>
          </w:tcPr>
          <w:p w14:paraId="1F99E0C3" w14:textId="77777777" w:rsidR="00B35023" w:rsidRPr="00766344" w:rsidRDefault="00B35023" w:rsidP="00B35023">
            <w:pPr>
              <w:jc w:val="center"/>
              <w:rPr>
                <w:highlight w:val="yellow"/>
              </w:rPr>
            </w:pPr>
          </w:p>
        </w:tc>
        <w:tc>
          <w:tcPr>
            <w:tcW w:w="1476" w:type="dxa"/>
            <w:shd w:val="clear" w:color="auto" w:fill="auto"/>
            <w:vAlign w:val="center"/>
          </w:tcPr>
          <w:p w14:paraId="6D505C7F" w14:textId="77777777" w:rsidR="00B35023" w:rsidRPr="00766344" w:rsidRDefault="00B35023" w:rsidP="00B35023">
            <w:pPr>
              <w:jc w:val="center"/>
              <w:rPr>
                <w:highlight w:val="yellow"/>
              </w:rPr>
            </w:pPr>
          </w:p>
        </w:tc>
        <w:tc>
          <w:tcPr>
            <w:tcW w:w="1476" w:type="dxa"/>
            <w:shd w:val="clear" w:color="auto" w:fill="auto"/>
            <w:vAlign w:val="center"/>
          </w:tcPr>
          <w:p w14:paraId="3EF9752A" w14:textId="77777777" w:rsidR="00B35023" w:rsidRPr="00766344" w:rsidRDefault="00B35023" w:rsidP="00B35023">
            <w:pPr>
              <w:jc w:val="center"/>
              <w:rPr>
                <w:highlight w:val="yellow"/>
              </w:rPr>
            </w:pPr>
          </w:p>
        </w:tc>
      </w:tr>
      <w:tr w:rsidR="00B35023" w:rsidRPr="00B35023" w14:paraId="16A12740" w14:textId="77777777" w:rsidTr="00456E67">
        <w:trPr>
          <w:jc w:val="center"/>
        </w:trPr>
        <w:tc>
          <w:tcPr>
            <w:tcW w:w="3098" w:type="dxa"/>
            <w:shd w:val="clear" w:color="auto" w:fill="auto"/>
          </w:tcPr>
          <w:p w14:paraId="2F8A6CB9" w14:textId="77777777" w:rsidR="00B35023" w:rsidRPr="00B35023" w:rsidRDefault="00B35023" w:rsidP="00B35023">
            <w:r w:rsidRPr="00B35023">
              <w:rPr>
                <w:b/>
              </w:rPr>
              <w:t>Жилищно-коммунальное хозяйство</w:t>
            </w:r>
          </w:p>
        </w:tc>
        <w:tc>
          <w:tcPr>
            <w:tcW w:w="1476" w:type="dxa"/>
            <w:vAlign w:val="center"/>
          </w:tcPr>
          <w:p w14:paraId="6C79BF50" w14:textId="77777777" w:rsidR="00B35023" w:rsidRPr="00B35023" w:rsidRDefault="00B35023" w:rsidP="00B35023">
            <w:pPr>
              <w:jc w:val="center"/>
            </w:pPr>
          </w:p>
        </w:tc>
        <w:tc>
          <w:tcPr>
            <w:tcW w:w="1476" w:type="dxa"/>
            <w:vAlign w:val="center"/>
          </w:tcPr>
          <w:p w14:paraId="15AD4332" w14:textId="77777777" w:rsidR="00B35023" w:rsidRPr="00B35023" w:rsidRDefault="00B35023" w:rsidP="00B35023">
            <w:pPr>
              <w:jc w:val="center"/>
            </w:pPr>
          </w:p>
        </w:tc>
        <w:tc>
          <w:tcPr>
            <w:tcW w:w="1422" w:type="dxa"/>
            <w:vAlign w:val="center"/>
          </w:tcPr>
          <w:p w14:paraId="32F794A1" w14:textId="77777777" w:rsidR="00B35023" w:rsidRPr="00B35023" w:rsidRDefault="00B35023" w:rsidP="00B35023">
            <w:pPr>
              <w:jc w:val="center"/>
            </w:pPr>
          </w:p>
        </w:tc>
        <w:tc>
          <w:tcPr>
            <w:tcW w:w="1476" w:type="dxa"/>
            <w:shd w:val="clear" w:color="auto" w:fill="auto"/>
            <w:vAlign w:val="center"/>
          </w:tcPr>
          <w:p w14:paraId="5F0DB88E" w14:textId="77777777" w:rsidR="00B35023" w:rsidRPr="00B35023" w:rsidRDefault="00B35023" w:rsidP="00B35023">
            <w:pPr>
              <w:jc w:val="center"/>
            </w:pPr>
          </w:p>
        </w:tc>
        <w:tc>
          <w:tcPr>
            <w:tcW w:w="1476" w:type="dxa"/>
            <w:shd w:val="clear" w:color="auto" w:fill="auto"/>
            <w:vAlign w:val="center"/>
          </w:tcPr>
          <w:p w14:paraId="2C6E1826" w14:textId="77777777" w:rsidR="00B35023" w:rsidRPr="00B35023" w:rsidRDefault="00B35023" w:rsidP="00B35023">
            <w:pPr>
              <w:jc w:val="center"/>
            </w:pPr>
          </w:p>
        </w:tc>
      </w:tr>
      <w:tr w:rsidR="00B35023" w:rsidRPr="00766344" w14:paraId="18588308" w14:textId="77777777" w:rsidTr="00456E67">
        <w:trPr>
          <w:jc w:val="center"/>
        </w:trPr>
        <w:tc>
          <w:tcPr>
            <w:tcW w:w="3098" w:type="dxa"/>
            <w:shd w:val="clear" w:color="auto" w:fill="auto"/>
          </w:tcPr>
          <w:p w14:paraId="3F6B73A1" w14:textId="77777777" w:rsidR="00B35023" w:rsidRPr="00B35023" w:rsidRDefault="00B35023" w:rsidP="00B35023">
            <w:pPr>
              <w:spacing w:line="216" w:lineRule="auto"/>
              <w:jc w:val="both"/>
            </w:pPr>
            <w:r w:rsidRPr="00B35023">
              <w:t>увеличение доли населения, обеспеченного питьевой водой, отвечающей требованиям безопасности, в общей численности населения города (процентов)</w:t>
            </w:r>
          </w:p>
        </w:tc>
        <w:tc>
          <w:tcPr>
            <w:tcW w:w="1476" w:type="dxa"/>
            <w:vAlign w:val="center"/>
          </w:tcPr>
          <w:p w14:paraId="183FB5DE" w14:textId="77777777" w:rsidR="00B35023" w:rsidRPr="00B35023" w:rsidRDefault="00B35023" w:rsidP="00B35023">
            <w:pPr>
              <w:jc w:val="center"/>
            </w:pPr>
            <w:r w:rsidRPr="00B35023">
              <w:t>100</w:t>
            </w:r>
          </w:p>
        </w:tc>
        <w:tc>
          <w:tcPr>
            <w:tcW w:w="1476" w:type="dxa"/>
            <w:vAlign w:val="center"/>
          </w:tcPr>
          <w:p w14:paraId="5F30B8F9" w14:textId="77777777" w:rsidR="00B35023" w:rsidRPr="00B35023" w:rsidRDefault="00B35023" w:rsidP="00B35023">
            <w:pPr>
              <w:jc w:val="center"/>
            </w:pPr>
            <w:r w:rsidRPr="00B35023">
              <w:t>100</w:t>
            </w:r>
          </w:p>
        </w:tc>
        <w:tc>
          <w:tcPr>
            <w:tcW w:w="1422" w:type="dxa"/>
            <w:vAlign w:val="center"/>
          </w:tcPr>
          <w:p w14:paraId="6B35128E" w14:textId="562D47F8" w:rsidR="00B35023" w:rsidRPr="00B35023" w:rsidRDefault="00B35023" w:rsidP="00B35023">
            <w:pPr>
              <w:jc w:val="center"/>
            </w:pPr>
            <w:r w:rsidRPr="00B35023">
              <w:t>х</w:t>
            </w:r>
          </w:p>
        </w:tc>
        <w:tc>
          <w:tcPr>
            <w:tcW w:w="1476" w:type="dxa"/>
            <w:shd w:val="clear" w:color="auto" w:fill="auto"/>
            <w:vAlign w:val="center"/>
          </w:tcPr>
          <w:p w14:paraId="6E15B337" w14:textId="77777777" w:rsidR="00B35023" w:rsidRPr="00B35023" w:rsidRDefault="00B35023" w:rsidP="00B35023">
            <w:pPr>
              <w:jc w:val="center"/>
            </w:pPr>
            <w:r w:rsidRPr="00B35023">
              <w:t>100</w:t>
            </w:r>
          </w:p>
        </w:tc>
        <w:tc>
          <w:tcPr>
            <w:tcW w:w="1476" w:type="dxa"/>
            <w:shd w:val="clear" w:color="auto" w:fill="auto"/>
            <w:vAlign w:val="center"/>
          </w:tcPr>
          <w:p w14:paraId="518938E5" w14:textId="77777777" w:rsidR="00B35023" w:rsidRPr="00B35023" w:rsidRDefault="00B35023" w:rsidP="00B35023">
            <w:pPr>
              <w:jc w:val="center"/>
            </w:pPr>
            <w:r w:rsidRPr="00B35023">
              <w:t>100</w:t>
            </w:r>
          </w:p>
        </w:tc>
      </w:tr>
      <w:tr w:rsidR="00B35023" w:rsidRPr="00766344" w14:paraId="720ECC53" w14:textId="77777777" w:rsidTr="00456E67">
        <w:trPr>
          <w:jc w:val="center"/>
        </w:trPr>
        <w:tc>
          <w:tcPr>
            <w:tcW w:w="3098" w:type="dxa"/>
            <w:shd w:val="clear" w:color="auto" w:fill="auto"/>
          </w:tcPr>
          <w:p w14:paraId="16A79B95" w14:textId="77777777" w:rsidR="00B35023" w:rsidRPr="002744CF" w:rsidRDefault="00B35023" w:rsidP="00B35023">
            <w:pPr>
              <w:spacing w:line="216" w:lineRule="auto"/>
              <w:jc w:val="both"/>
            </w:pPr>
            <w:r w:rsidRPr="002744CF">
              <w:t>сокращение количества аварий в сфере ЖКХ</w:t>
            </w:r>
          </w:p>
          <w:p w14:paraId="37085628" w14:textId="77777777" w:rsidR="00B35023" w:rsidRPr="002744CF" w:rsidRDefault="00B35023" w:rsidP="00B35023">
            <w:pPr>
              <w:jc w:val="both"/>
            </w:pPr>
            <w:r w:rsidRPr="002744CF">
              <w:t>(единиц)</w:t>
            </w:r>
          </w:p>
        </w:tc>
        <w:tc>
          <w:tcPr>
            <w:tcW w:w="1476" w:type="dxa"/>
            <w:vAlign w:val="center"/>
          </w:tcPr>
          <w:p w14:paraId="55DE0AC1" w14:textId="5CBFB8B6" w:rsidR="00B35023" w:rsidRPr="002744CF" w:rsidRDefault="00B35023" w:rsidP="00B35023">
            <w:pPr>
              <w:jc w:val="center"/>
            </w:pPr>
            <w:r w:rsidRPr="002744CF">
              <w:t>1</w:t>
            </w:r>
          </w:p>
        </w:tc>
        <w:tc>
          <w:tcPr>
            <w:tcW w:w="1476" w:type="dxa"/>
            <w:vAlign w:val="center"/>
          </w:tcPr>
          <w:p w14:paraId="424F803B" w14:textId="51307A89" w:rsidR="00B35023" w:rsidRPr="002744CF" w:rsidRDefault="00B35023" w:rsidP="00B35023">
            <w:pPr>
              <w:jc w:val="center"/>
            </w:pPr>
            <w:r w:rsidRPr="002744CF">
              <w:t>1</w:t>
            </w:r>
          </w:p>
        </w:tc>
        <w:tc>
          <w:tcPr>
            <w:tcW w:w="1422" w:type="dxa"/>
            <w:vAlign w:val="center"/>
          </w:tcPr>
          <w:p w14:paraId="7EF72368" w14:textId="77777777" w:rsidR="00B35023" w:rsidRPr="002744CF" w:rsidRDefault="00B35023" w:rsidP="00B35023">
            <w:pPr>
              <w:jc w:val="center"/>
            </w:pPr>
            <w:r w:rsidRPr="002744CF">
              <w:t>100</w:t>
            </w:r>
          </w:p>
        </w:tc>
        <w:tc>
          <w:tcPr>
            <w:tcW w:w="1476" w:type="dxa"/>
            <w:shd w:val="clear" w:color="auto" w:fill="auto"/>
            <w:vAlign w:val="center"/>
          </w:tcPr>
          <w:p w14:paraId="6A165406" w14:textId="2C4A2DD8" w:rsidR="00B35023" w:rsidRPr="002744CF" w:rsidRDefault="002744CF" w:rsidP="00B35023">
            <w:pPr>
              <w:jc w:val="center"/>
              <w:rPr>
                <w:lang w:val="en-US"/>
              </w:rPr>
            </w:pPr>
            <w:r w:rsidRPr="002744CF">
              <w:rPr>
                <w:lang w:val="en-US"/>
              </w:rPr>
              <w:t>1</w:t>
            </w:r>
          </w:p>
        </w:tc>
        <w:tc>
          <w:tcPr>
            <w:tcW w:w="1476" w:type="dxa"/>
            <w:shd w:val="clear" w:color="auto" w:fill="auto"/>
            <w:vAlign w:val="center"/>
          </w:tcPr>
          <w:p w14:paraId="75A26522" w14:textId="40921137" w:rsidR="00B35023" w:rsidRPr="002744CF" w:rsidRDefault="002744CF" w:rsidP="00B35023">
            <w:pPr>
              <w:jc w:val="center"/>
              <w:rPr>
                <w:lang w:val="en-US"/>
              </w:rPr>
            </w:pPr>
            <w:r w:rsidRPr="002744CF">
              <w:rPr>
                <w:lang w:val="en-US"/>
              </w:rPr>
              <w:t>1</w:t>
            </w:r>
          </w:p>
        </w:tc>
      </w:tr>
      <w:tr w:rsidR="00B35023" w:rsidRPr="00766344" w14:paraId="6C03C91D" w14:textId="77777777" w:rsidTr="00456E67">
        <w:trPr>
          <w:jc w:val="center"/>
        </w:trPr>
        <w:tc>
          <w:tcPr>
            <w:tcW w:w="3098" w:type="dxa"/>
            <w:shd w:val="clear" w:color="auto" w:fill="auto"/>
          </w:tcPr>
          <w:p w14:paraId="3CC17979" w14:textId="5314B93A" w:rsidR="00B35023" w:rsidRPr="00F369DD" w:rsidRDefault="00B35023" w:rsidP="00B35023">
            <w:pPr>
              <w:spacing w:line="216" w:lineRule="auto"/>
              <w:jc w:val="both"/>
            </w:pPr>
            <w:r w:rsidRPr="00F369DD">
              <w:t xml:space="preserve"> увеличение доли сточных вод, очищенных до нормативных значений, в общем объеме сточных вод, пропущенных через очистные сооружения (процентов)</w:t>
            </w:r>
          </w:p>
        </w:tc>
        <w:tc>
          <w:tcPr>
            <w:tcW w:w="1476" w:type="dxa"/>
            <w:vAlign w:val="center"/>
          </w:tcPr>
          <w:p w14:paraId="655DF165" w14:textId="77777777" w:rsidR="00B35023" w:rsidRPr="00F369DD" w:rsidRDefault="00B35023" w:rsidP="00B35023">
            <w:pPr>
              <w:jc w:val="center"/>
            </w:pPr>
            <w:r w:rsidRPr="00F369DD">
              <w:t>100</w:t>
            </w:r>
          </w:p>
        </w:tc>
        <w:tc>
          <w:tcPr>
            <w:tcW w:w="1476" w:type="dxa"/>
            <w:vAlign w:val="center"/>
          </w:tcPr>
          <w:p w14:paraId="600292BF" w14:textId="77777777" w:rsidR="00B35023" w:rsidRPr="00F369DD" w:rsidRDefault="00B35023" w:rsidP="00B35023">
            <w:pPr>
              <w:jc w:val="center"/>
            </w:pPr>
            <w:r w:rsidRPr="00F369DD">
              <w:t>100</w:t>
            </w:r>
          </w:p>
        </w:tc>
        <w:tc>
          <w:tcPr>
            <w:tcW w:w="1422" w:type="dxa"/>
            <w:vAlign w:val="center"/>
          </w:tcPr>
          <w:p w14:paraId="5DC4882B" w14:textId="4F09CC83" w:rsidR="00B35023" w:rsidRPr="00F369DD" w:rsidRDefault="00B35023" w:rsidP="00B35023">
            <w:pPr>
              <w:jc w:val="center"/>
            </w:pPr>
            <w:r w:rsidRPr="00F369DD">
              <w:t>х</w:t>
            </w:r>
          </w:p>
        </w:tc>
        <w:tc>
          <w:tcPr>
            <w:tcW w:w="1476" w:type="dxa"/>
            <w:shd w:val="clear" w:color="auto" w:fill="auto"/>
            <w:vAlign w:val="center"/>
          </w:tcPr>
          <w:p w14:paraId="57A8D135" w14:textId="77777777" w:rsidR="00B35023" w:rsidRPr="00F369DD" w:rsidRDefault="00B35023" w:rsidP="00B35023">
            <w:pPr>
              <w:jc w:val="center"/>
            </w:pPr>
            <w:r w:rsidRPr="00F369DD">
              <w:t>100</w:t>
            </w:r>
          </w:p>
        </w:tc>
        <w:tc>
          <w:tcPr>
            <w:tcW w:w="1476" w:type="dxa"/>
            <w:shd w:val="clear" w:color="auto" w:fill="auto"/>
            <w:vAlign w:val="center"/>
          </w:tcPr>
          <w:p w14:paraId="026EB433" w14:textId="77777777" w:rsidR="00B35023" w:rsidRPr="00F369DD" w:rsidRDefault="00B35023" w:rsidP="00B35023">
            <w:pPr>
              <w:jc w:val="center"/>
            </w:pPr>
            <w:r w:rsidRPr="00F369DD">
              <w:t>100</w:t>
            </w:r>
          </w:p>
        </w:tc>
      </w:tr>
      <w:tr w:rsidR="00B35023" w:rsidRPr="00766344" w14:paraId="291C5A4F" w14:textId="77777777" w:rsidTr="00456E67">
        <w:trPr>
          <w:jc w:val="center"/>
        </w:trPr>
        <w:tc>
          <w:tcPr>
            <w:tcW w:w="3098" w:type="dxa"/>
            <w:shd w:val="clear" w:color="auto" w:fill="auto"/>
          </w:tcPr>
          <w:p w14:paraId="68474D67" w14:textId="77777777" w:rsidR="00B35023" w:rsidRPr="002744CF" w:rsidRDefault="00B35023" w:rsidP="00B35023">
            <w:pPr>
              <w:spacing w:line="216" w:lineRule="auto"/>
              <w:jc w:val="both"/>
            </w:pPr>
            <w:r w:rsidRPr="002744CF">
              <w:t>увеличение доли отремонтированных систем в многоквартирных домах (</w:t>
            </w:r>
            <w:proofErr w:type="spellStart"/>
            <w:r w:rsidRPr="002744CF">
              <w:t>МКД</w:t>
            </w:r>
            <w:proofErr w:type="spellEnd"/>
            <w:r w:rsidRPr="002744CF">
              <w:t xml:space="preserve">) в общей структуре </w:t>
            </w:r>
            <w:proofErr w:type="spellStart"/>
            <w:r w:rsidRPr="002744CF">
              <w:t>МКД</w:t>
            </w:r>
            <w:proofErr w:type="spellEnd"/>
            <w:r w:rsidRPr="002744CF">
              <w:t>, подлежащих капитальному ремонту (процентов)</w:t>
            </w:r>
          </w:p>
        </w:tc>
        <w:tc>
          <w:tcPr>
            <w:tcW w:w="1476" w:type="dxa"/>
            <w:vAlign w:val="center"/>
          </w:tcPr>
          <w:p w14:paraId="12716088" w14:textId="5BEEEEC9" w:rsidR="00B35023" w:rsidRPr="002744CF" w:rsidRDefault="00F369DD" w:rsidP="00B35023">
            <w:pPr>
              <w:jc w:val="center"/>
            </w:pPr>
            <w:r w:rsidRPr="002744CF">
              <w:t>0,379</w:t>
            </w:r>
          </w:p>
        </w:tc>
        <w:tc>
          <w:tcPr>
            <w:tcW w:w="1476" w:type="dxa"/>
            <w:vAlign w:val="center"/>
          </w:tcPr>
          <w:p w14:paraId="2290FB67" w14:textId="42659244" w:rsidR="00B35023" w:rsidRPr="002744CF" w:rsidRDefault="00F369DD" w:rsidP="00B35023">
            <w:pPr>
              <w:jc w:val="center"/>
            </w:pPr>
            <w:r w:rsidRPr="002744CF">
              <w:t>0,383</w:t>
            </w:r>
          </w:p>
        </w:tc>
        <w:tc>
          <w:tcPr>
            <w:tcW w:w="1422" w:type="dxa"/>
            <w:vAlign w:val="center"/>
          </w:tcPr>
          <w:p w14:paraId="2F096886" w14:textId="17F00648" w:rsidR="00B35023" w:rsidRPr="002744CF" w:rsidRDefault="00F369DD" w:rsidP="00B35023">
            <w:pPr>
              <w:jc w:val="center"/>
            </w:pPr>
            <w:r w:rsidRPr="002744CF">
              <w:t>101,1</w:t>
            </w:r>
          </w:p>
        </w:tc>
        <w:tc>
          <w:tcPr>
            <w:tcW w:w="1476" w:type="dxa"/>
            <w:shd w:val="clear" w:color="auto" w:fill="auto"/>
            <w:vAlign w:val="center"/>
          </w:tcPr>
          <w:p w14:paraId="16FBA8CF" w14:textId="7333E063" w:rsidR="00B35023" w:rsidRPr="002744CF" w:rsidRDefault="002744CF" w:rsidP="002744CF">
            <w:pPr>
              <w:jc w:val="center"/>
              <w:rPr>
                <w:lang w:val="en-US"/>
              </w:rPr>
            </w:pPr>
            <w:r w:rsidRPr="002744CF">
              <w:rPr>
                <w:lang w:val="en-US"/>
              </w:rPr>
              <w:t>0</w:t>
            </w:r>
            <w:r w:rsidRPr="002744CF">
              <w:t>,</w:t>
            </w:r>
            <w:r w:rsidRPr="002744CF">
              <w:rPr>
                <w:lang w:val="en-US"/>
              </w:rPr>
              <w:t>412</w:t>
            </w:r>
          </w:p>
        </w:tc>
        <w:tc>
          <w:tcPr>
            <w:tcW w:w="1476" w:type="dxa"/>
            <w:shd w:val="clear" w:color="auto" w:fill="auto"/>
            <w:vAlign w:val="center"/>
          </w:tcPr>
          <w:p w14:paraId="4F87D5A7" w14:textId="3DD0DF6A" w:rsidR="00B35023" w:rsidRPr="002744CF" w:rsidRDefault="002744CF" w:rsidP="00B35023">
            <w:pPr>
              <w:jc w:val="center"/>
            </w:pPr>
            <w:r w:rsidRPr="002744CF">
              <w:t>0,668</w:t>
            </w:r>
          </w:p>
        </w:tc>
      </w:tr>
      <w:tr w:rsidR="00B35023" w:rsidRPr="00766344" w14:paraId="150990D3" w14:textId="77777777" w:rsidTr="00456E67">
        <w:trPr>
          <w:jc w:val="center"/>
        </w:trPr>
        <w:tc>
          <w:tcPr>
            <w:tcW w:w="3098" w:type="dxa"/>
            <w:shd w:val="clear" w:color="auto" w:fill="auto"/>
          </w:tcPr>
          <w:p w14:paraId="3FC15F18" w14:textId="77777777" w:rsidR="00B35023" w:rsidRPr="00766344" w:rsidRDefault="00B35023" w:rsidP="00B35023">
            <w:pPr>
              <w:rPr>
                <w:highlight w:val="yellow"/>
              </w:rPr>
            </w:pPr>
          </w:p>
        </w:tc>
        <w:tc>
          <w:tcPr>
            <w:tcW w:w="1476" w:type="dxa"/>
            <w:vAlign w:val="center"/>
          </w:tcPr>
          <w:p w14:paraId="7869DFC0" w14:textId="77777777" w:rsidR="00B35023" w:rsidRPr="00766344" w:rsidRDefault="00B35023" w:rsidP="00B35023">
            <w:pPr>
              <w:jc w:val="center"/>
              <w:rPr>
                <w:highlight w:val="yellow"/>
              </w:rPr>
            </w:pPr>
          </w:p>
        </w:tc>
        <w:tc>
          <w:tcPr>
            <w:tcW w:w="1476" w:type="dxa"/>
            <w:vAlign w:val="center"/>
          </w:tcPr>
          <w:p w14:paraId="10B9C642" w14:textId="77777777" w:rsidR="00B35023" w:rsidRPr="00766344" w:rsidRDefault="00B35023" w:rsidP="00B35023">
            <w:pPr>
              <w:jc w:val="center"/>
              <w:rPr>
                <w:highlight w:val="yellow"/>
              </w:rPr>
            </w:pPr>
          </w:p>
        </w:tc>
        <w:tc>
          <w:tcPr>
            <w:tcW w:w="1422" w:type="dxa"/>
            <w:vAlign w:val="center"/>
          </w:tcPr>
          <w:p w14:paraId="41F78F0B" w14:textId="77777777" w:rsidR="00B35023" w:rsidRPr="00766344" w:rsidRDefault="00B35023" w:rsidP="00B35023">
            <w:pPr>
              <w:jc w:val="center"/>
              <w:rPr>
                <w:highlight w:val="yellow"/>
              </w:rPr>
            </w:pPr>
          </w:p>
        </w:tc>
        <w:tc>
          <w:tcPr>
            <w:tcW w:w="1476" w:type="dxa"/>
            <w:shd w:val="clear" w:color="auto" w:fill="auto"/>
            <w:vAlign w:val="center"/>
          </w:tcPr>
          <w:p w14:paraId="51377442" w14:textId="77777777" w:rsidR="00B35023" w:rsidRPr="00766344" w:rsidRDefault="00B35023" w:rsidP="00B35023">
            <w:pPr>
              <w:jc w:val="center"/>
              <w:rPr>
                <w:highlight w:val="yellow"/>
              </w:rPr>
            </w:pPr>
          </w:p>
        </w:tc>
        <w:tc>
          <w:tcPr>
            <w:tcW w:w="1476" w:type="dxa"/>
            <w:shd w:val="clear" w:color="auto" w:fill="auto"/>
            <w:vAlign w:val="center"/>
          </w:tcPr>
          <w:p w14:paraId="5773EAF5" w14:textId="77777777" w:rsidR="00B35023" w:rsidRPr="00766344" w:rsidRDefault="00B35023" w:rsidP="00B35023">
            <w:pPr>
              <w:jc w:val="center"/>
              <w:rPr>
                <w:highlight w:val="yellow"/>
              </w:rPr>
            </w:pPr>
          </w:p>
        </w:tc>
      </w:tr>
      <w:tr w:rsidR="00B35023" w:rsidRPr="00F369DD" w14:paraId="21658413" w14:textId="77777777" w:rsidTr="00456E67">
        <w:trPr>
          <w:jc w:val="center"/>
        </w:trPr>
        <w:tc>
          <w:tcPr>
            <w:tcW w:w="3098" w:type="dxa"/>
            <w:shd w:val="clear" w:color="auto" w:fill="auto"/>
          </w:tcPr>
          <w:p w14:paraId="2B059DA2" w14:textId="77777777" w:rsidR="00B35023" w:rsidRPr="00F369DD" w:rsidRDefault="00B35023" w:rsidP="00B35023">
            <w:r w:rsidRPr="00F369DD">
              <w:rPr>
                <w:b/>
              </w:rPr>
              <w:t>Здравоохранение</w:t>
            </w:r>
          </w:p>
        </w:tc>
        <w:tc>
          <w:tcPr>
            <w:tcW w:w="1476" w:type="dxa"/>
            <w:vAlign w:val="center"/>
          </w:tcPr>
          <w:p w14:paraId="117D256C" w14:textId="3535068B" w:rsidR="00B35023" w:rsidRPr="00F369DD" w:rsidRDefault="00B35023" w:rsidP="00B35023">
            <w:pPr>
              <w:jc w:val="center"/>
            </w:pPr>
          </w:p>
        </w:tc>
        <w:tc>
          <w:tcPr>
            <w:tcW w:w="1476" w:type="dxa"/>
            <w:vAlign w:val="center"/>
          </w:tcPr>
          <w:p w14:paraId="09116459" w14:textId="77777777" w:rsidR="00B35023" w:rsidRPr="00F369DD" w:rsidRDefault="00B35023" w:rsidP="00B35023">
            <w:pPr>
              <w:jc w:val="center"/>
            </w:pPr>
          </w:p>
        </w:tc>
        <w:tc>
          <w:tcPr>
            <w:tcW w:w="1422" w:type="dxa"/>
            <w:vAlign w:val="center"/>
          </w:tcPr>
          <w:p w14:paraId="7B436213" w14:textId="77777777" w:rsidR="00B35023" w:rsidRPr="00F369DD" w:rsidRDefault="00B35023" w:rsidP="00B35023">
            <w:pPr>
              <w:jc w:val="center"/>
            </w:pPr>
          </w:p>
        </w:tc>
        <w:tc>
          <w:tcPr>
            <w:tcW w:w="1476" w:type="dxa"/>
            <w:shd w:val="clear" w:color="auto" w:fill="auto"/>
            <w:vAlign w:val="center"/>
          </w:tcPr>
          <w:p w14:paraId="6316787F" w14:textId="77777777" w:rsidR="00B35023" w:rsidRPr="00F369DD" w:rsidRDefault="00B35023" w:rsidP="00B35023">
            <w:pPr>
              <w:jc w:val="center"/>
            </w:pPr>
          </w:p>
        </w:tc>
        <w:tc>
          <w:tcPr>
            <w:tcW w:w="1476" w:type="dxa"/>
            <w:shd w:val="clear" w:color="auto" w:fill="auto"/>
            <w:vAlign w:val="center"/>
          </w:tcPr>
          <w:p w14:paraId="70199B3E" w14:textId="77777777" w:rsidR="00B35023" w:rsidRPr="00F369DD" w:rsidRDefault="00B35023" w:rsidP="00B35023">
            <w:pPr>
              <w:jc w:val="center"/>
            </w:pPr>
          </w:p>
        </w:tc>
      </w:tr>
      <w:tr w:rsidR="00F369DD" w:rsidRPr="00F369DD" w14:paraId="522D7958" w14:textId="77777777" w:rsidTr="00456E67">
        <w:trPr>
          <w:jc w:val="center"/>
        </w:trPr>
        <w:tc>
          <w:tcPr>
            <w:tcW w:w="3098" w:type="dxa"/>
            <w:shd w:val="clear" w:color="auto" w:fill="auto"/>
          </w:tcPr>
          <w:p w14:paraId="4E888BC4" w14:textId="77777777" w:rsidR="00F369DD" w:rsidRPr="00F369DD" w:rsidRDefault="00F369DD" w:rsidP="00F369DD">
            <w:pPr>
              <w:spacing w:line="216" w:lineRule="auto"/>
            </w:pPr>
            <w:r w:rsidRPr="00F369DD">
              <w:t xml:space="preserve">снижение смертности от всех причин </w:t>
            </w:r>
            <w:r w:rsidRPr="00F369DD">
              <w:br/>
              <w:t>(на 1 000 человек населения)</w:t>
            </w:r>
          </w:p>
        </w:tc>
        <w:tc>
          <w:tcPr>
            <w:tcW w:w="1476" w:type="dxa"/>
            <w:vAlign w:val="center"/>
          </w:tcPr>
          <w:p w14:paraId="6766C740" w14:textId="30DBEE1A" w:rsidR="00F369DD" w:rsidRPr="00F369DD" w:rsidRDefault="00F369DD" w:rsidP="00F369DD">
            <w:pPr>
              <w:jc w:val="center"/>
            </w:pPr>
            <w:r w:rsidRPr="00F369DD">
              <w:t>18,64</w:t>
            </w:r>
          </w:p>
        </w:tc>
        <w:tc>
          <w:tcPr>
            <w:tcW w:w="1476" w:type="dxa"/>
            <w:vAlign w:val="center"/>
          </w:tcPr>
          <w:p w14:paraId="6CF6D56A" w14:textId="02A6A57D" w:rsidR="00F369DD" w:rsidRPr="00F369DD" w:rsidRDefault="00F369DD" w:rsidP="00F369DD">
            <w:pPr>
              <w:jc w:val="center"/>
            </w:pPr>
            <w:r w:rsidRPr="00F369DD">
              <w:t>14,24</w:t>
            </w:r>
          </w:p>
        </w:tc>
        <w:tc>
          <w:tcPr>
            <w:tcW w:w="1422" w:type="dxa"/>
            <w:vAlign w:val="center"/>
          </w:tcPr>
          <w:p w14:paraId="54662450" w14:textId="17E4F6CB" w:rsidR="00F369DD" w:rsidRPr="00F369DD" w:rsidRDefault="00F369DD" w:rsidP="00F369DD">
            <w:pPr>
              <w:jc w:val="center"/>
            </w:pPr>
            <w:r w:rsidRPr="00F369DD">
              <w:t>76,4</w:t>
            </w:r>
          </w:p>
        </w:tc>
        <w:tc>
          <w:tcPr>
            <w:tcW w:w="1476" w:type="dxa"/>
            <w:shd w:val="clear" w:color="auto" w:fill="auto"/>
            <w:vAlign w:val="center"/>
          </w:tcPr>
          <w:p w14:paraId="6D8C04F9" w14:textId="77777777" w:rsidR="00F369DD" w:rsidRPr="00F369DD" w:rsidRDefault="00F369DD" w:rsidP="00F369DD">
            <w:pPr>
              <w:jc w:val="center"/>
            </w:pPr>
            <w:r w:rsidRPr="00F369DD">
              <w:t>12,5</w:t>
            </w:r>
          </w:p>
        </w:tc>
        <w:tc>
          <w:tcPr>
            <w:tcW w:w="1476" w:type="dxa"/>
            <w:shd w:val="clear" w:color="auto" w:fill="auto"/>
            <w:vAlign w:val="center"/>
          </w:tcPr>
          <w:p w14:paraId="2FA7C496" w14:textId="77777777" w:rsidR="00F369DD" w:rsidRPr="00F369DD" w:rsidRDefault="00F369DD" w:rsidP="00F369DD">
            <w:pPr>
              <w:jc w:val="center"/>
            </w:pPr>
            <w:r w:rsidRPr="00F369DD">
              <w:t>12,0</w:t>
            </w:r>
          </w:p>
        </w:tc>
      </w:tr>
      <w:tr w:rsidR="00F369DD" w:rsidRPr="00F369DD" w14:paraId="47FF7EC2" w14:textId="77777777" w:rsidTr="00456E67">
        <w:trPr>
          <w:jc w:val="center"/>
        </w:trPr>
        <w:tc>
          <w:tcPr>
            <w:tcW w:w="3098" w:type="dxa"/>
            <w:shd w:val="clear" w:color="auto" w:fill="auto"/>
          </w:tcPr>
          <w:p w14:paraId="3595106B" w14:textId="77777777" w:rsidR="00F369DD" w:rsidRPr="00F369DD" w:rsidRDefault="00F369DD" w:rsidP="00F369DD">
            <w:r w:rsidRPr="00F369DD">
              <w:t>снижение смертности населения в трудоспособном возрасте (на 100 тыс. человек соответствующего возраста)</w:t>
            </w:r>
          </w:p>
        </w:tc>
        <w:tc>
          <w:tcPr>
            <w:tcW w:w="1476" w:type="dxa"/>
            <w:vAlign w:val="center"/>
          </w:tcPr>
          <w:p w14:paraId="32A39E7B" w14:textId="3786BEBD" w:rsidR="00F369DD" w:rsidRPr="00F369DD" w:rsidRDefault="00F369DD" w:rsidP="00F369DD">
            <w:pPr>
              <w:jc w:val="center"/>
            </w:pPr>
            <w:r w:rsidRPr="00F369DD">
              <w:t>548,31</w:t>
            </w:r>
          </w:p>
        </w:tc>
        <w:tc>
          <w:tcPr>
            <w:tcW w:w="1476" w:type="dxa"/>
            <w:vAlign w:val="center"/>
          </w:tcPr>
          <w:p w14:paraId="4A03A4B5" w14:textId="0D78A155" w:rsidR="00F369DD" w:rsidRPr="00F369DD" w:rsidRDefault="00F369DD" w:rsidP="00F369DD">
            <w:pPr>
              <w:jc w:val="center"/>
            </w:pPr>
            <w:r w:rsidRPr="00F369DD">
              <w:t>428,15</w:t>
            </w:r>
          </w:p>
        </w:tc>
        <w:tc>
          <w:tcPr>
            <w:tcW w:w="1422" w:type="dxa"/>
            <w:vAlign w:val="center"/>
          </w:tcPr>
          <w:p w14:paraId="08D28D4C" w14:textId="55C91172" w:rsidR="00F369DD" w:rsidRPr="00F369DD" w:rsidRDefault="00F369DD" w:rsidP="00F369DD">
            <w:pPr>
              <w:jc w:val="center"/>
            </w:pPr>
            <w:r w:rsidRPr="00F369DD">
              <w:t>78,1</w:t>
            </w:r>
          </w:p>
        </w:tc>
        <w:tc>
          <w:tcPr>
            <w:tcW w:w="1476" w:type="dxa"/>
            <w:shd w:val="clear" w:color="auto" w:fill="auto"/>
            <w:vAlign w:val="center"/>
          </w:tcPr>
          <w:p w14:paraId="10835269" w14:textId="77777777" w:rsidR="00F369DD" w:rsidRPr="00F369DD" w:rsidRDefault="00F369DD" w:rsidP="00F369DD">
            <w:pPr>
              <w:jc w:val="center"/>
            </w:pPr>
            <w:r w:rsidRPr="00F369DD">
              <w:t>350,0</w:t>
            </w:r>
          </w:p>
        </w:tc>
        <w:tc>
          <w:tcPr>
            <w:tcW w:w="1476" w:type="dxa"/>
            <w:shd w:val="clear" w:color="auto" w:fill="auto"/>
            <w:vAlign w:val="center"/>
          </w:tcPr>
          <w:p w14:paraId="18FD49A8" w14:textId="77777777" w:rsidR="00F369DD" w:rsidRPr="00F369DD" w:rsidRDefault="00F369DD" w:rsidP="00F369DD">
            <w:pPr>
              <w:jc w:val="center"/>
            </w:pPr>
            <w:r w:rsidRPr="00F369DD">
              <w:t>245,0</w:t>
            </w:r>
          </w:p>
        </w:tc>
      </w:tr>
      <w:tr w:rsidR="00F369DD" w:rsidRPr="00766344" w14:paraId="74D94227" w14:textId="77777777" w:rsidTr="00CF53FB">
        <w:trPr>
          <w:jc w:val="center"/>
        </w:trPr>
        <w:tc>
          <w:tcPr>
            <w:tcW w:w="3098" w:type="dxa"/>
            <w:shd w:val="clear" w:color="auto" w:fill="auto"/>
          </w:tcPr>
          <w:p w14:paraId="2FAEB251" w14:textId="77777777" w:rsidR="00F369DD" w:rsidRPr="00F369DD" w:rsidRDefault="00F369DD" w:rsidP="00F369DD">
            <w:pPr>
              <w:spacing w:line="216" w:lineRule="auto"/>
            </w:pPr>
            <w:r w:rsidRPr="00F369DD">
              <w:t>увеличение доли граждан, приверженных здоровому образу жизни (процентов)</w:t>
            </w:r>
          </w:p>
        </w:tc>
        <w:tc>
          <w:tcPr>
            <w:tcW w:w="1476" w:type="dxa"/>
            <w:shd w:val="clear" w:color="auto" w:fill="auto"/>
            <w:vAlign w:val="center"/>
          </w:tcPr>
          <w:p w14:paraId="5BFB9F19" w14:textId="69EDA138" w:rsidR="00F369DD" w:rsidRPr="00F369DD" w:rsidRDefault="00F369DD" w:rsidP="00F369DD">
            <w:pPr>
              <w:jc w:val="center"/>
            </w:pPr>
            <w:r w:rsidRPr="00F369DD">
              <w:t>14,9</w:t>
            </w:r>
          </w:p>
        </w:tc>
        <w:tc>
          <w:tcPr>
            <w:tcW w:w="1476" w:type="dxa"/>
            <w:shd w:val="clear" w:color="auto" w:fill="auto"/>
            <w:vAlign w:val="center"/>
          </w:tcPr>
          <w:p w14:paraId="5F135B78" w14:textId="24C33750" w:rsidR="00F369DD" w:rsidRPr="00F369DD" w:rsidRDefault="00F369DD" w:rsidP="00F369DD">
            <w:pPr>
              <w:jc w:val="center"/>
            </w:pPr>
            <w:r w:rsidRPr="00F369DD">
              <w:t>34,9</w:t>
            </w:r>
          </w:p>
        </w:tc>
        <w:tc>
          <w:tcPr>
            <w:tcW w:w="1422" w:type="dxa"/>
            <w:shd w:val="clear" w:color="auto" w:fill="auto"/>
            <w:vAlign w:val="center"/>
          </w:tcPr>
          <w:p w14:paraId="04A8FF30" w14:textId="7051F1B7" w:rsidR="00F369DD" w:rsidRPr="00F369DD" w:rsidRDefault="00F369DD" w:rsidP="00F369DD">
            <w:pPr>
              <w:jc w:val="center"/>
            </w:pPr>
            <w:r w:rsidRPr="00F369DD">
              <w:t>х</w:t>
            </w:r>
          </w:p>
        </w:tc>
        <w:tc>
          <w:tcPr>
            <w:tcW w:w="1476" w:type="dxa"/>
            <w:shd w:val="clear" w:color="auto" w:fill="auto"/>
            <w:vAlign w:val="center"/>
          </w:tcPr>
          <w:p w14:paraId="625279D3" w14:textId="77777777" w:rsidR="00F369DD" w:rsidRPr="00F369DD" w:rsidRDefault="00F369DD" w:rsidP="00F369DD">
            <w:pPr>
              <w:jc w:val="center"/>
            </w:pPr>
            <w:r w:rsidRPr="00F369DD">
              <w:t>60</w:t>
            </w:r>
          </w:p>
        </w:tc>
        <w:tc>
          <w:tcPr>
            <w:tcW w:w="1476" w:type="dxa"/>
            <w:shd w:val="clear" w:color="auto" w:fill="auto"/>
            <w:vAlign w:val="center"/>
          </w:tcPr>
          <w:p w14:paraId="111885FF" w14:textId="77777777" w:rsidR="00F369DD" w:rsidRPr="00F369DD" w:rsidRDefault="00F369DD" w:rsidP="00F369DD">
            <w:pPr>
              <w:jc w:val="center"/>
            </w:pPr>
            <w:r w:rsidRPr="00F369DD">
              <w:t>65</w:t>
            </w:r>
          </w:p>
        </w:tc>
      </w:tr>
      <w:tr w:rsidR="00F369DD" w:rsidRPr="00766344" w14:paraId="3C41788F" w14:textId="77777777" w:rsidTr="00456E67">
        <w:trPr>
          <w:jc w:val="center"/>
        </w:trPr>
        <w:tc>
          <w:tcPr>
            <w:tcW w:w="3098" w:type="dxa"/>
            <w:shd w:val="clear" w:color="auto" w:fill="auto"/>
          </w:tcPr>
          <w:p w14:paraId="4DCBCD0D" w14:textId="77777777" w:rsidR="00F369DD" w:rsidRPr="00766344" w:rsidRDefault="00F369DD" w:rsidP="00F369DD">
            <w:pPr>
              <w:rPr>
                <w:highlight w:val="yellow"/>
              </w:rPr>
            </w:pPr>
          </w:p>
        </w:tc>
        <w:tc>
          <w:tcPr>
            <w:tcW w:w="1476" w:type="dxa"/>
            <w:vAlign w:val="center"/>
          </w:tcPr>
          <w:p w14:paraId="1E86415E" w14:textId="77777777" w:rsidR="00F369DD" w:rsidRPr="00766344" w:rsidRDefault="00F369DD" w:rsidP="00F369DD">
            <w:pPr>
              <w:jc w:val="center"/>
              <w:rPr>
                <w:highlight w:val="yellow"/>
              </w:rPr>
            </w:pPr>
          </w:p>
        </w:tc>
        <w:tc>
          <w:tcPr>
            <w:tcW w:w="1476" w:type="dxa"/>
            <w:vAlign w:val="center"/>
          </w:tcPr>
          <w:p w14:paraId="1F867E3B" w14:textId="77777777" w:rsidR="00F369DD" w:rsidRPr="00766344" w:rsidRDefault="00F369DD" w:rsidP="00F369DD">
            <w:pPr>
              <w:jc w:val="center"/>
              <w:rPr>
                <w:highlight w:val="yellow"/>
              </w:rPr>
            </w:pPr>
          </w:p>
        </w:tc>
        <w:tc>
          <w:tcPr>
            <w:tcW w:w="1422" w:type="dxa"/>
            <w:vAlign w:val="center"/>
          </w:tcPr>
          <w:p w14:paraId="05A55110" w14:textId="77777777" w:rsidR="00F369DD" w:rsidRPr="00766344" w:rsidRDefault="00F369DD" w:rsidP="00F369DD">
            <w:pPr>
              <w:jc w:val="center"/>
              <w:rPr>
                <w:highlight w:val="yellow"/>
              </w:rPr>
            </w:pPr>
          </w:p>
        </w:tc>
        <w:tc>
          <w:tcPr>
            <w:tcW w:w="1476" w:type="dxa"/>
            <w:shd w:val="clear" w:color="auto" w:fill="auto"/>
            <w:vAlign w:val="center"/>
          </w:tcPr>
          <w:p w14:paraId="32238C0F" w14:textId="77777777" w:rsidR="00F369DD" w:rsidRPr="00766344" w:rsidRDefault="00F369DD" w:rsidP="00F369DD">
            <w:pPr>
              <w:jc w:val="center"/>
              <w:rPr>
                <w:highlight w:val="yellow"/>
              </w:rPr>
            </w:pPr>
          </w:p>
        </w:tc>
        <w:tc>
          <w:tcPr>
            <w:tcW w:w="1476" w:type="dxa"/>
            <w:shd w:val="clear" w:color="auto" w:fill="auto"/>
            <w:vAlign w:val="center"/>
          </w:tcPr>
          <w:p w14:paraId="18C0EC99" w14:textId="77777777" w:rsidR="00F369DD" w:rsidRPr="00766344" w:rsidRDefault="00F369DD" w:rsidP="00F369DD">
            <w:pPr>
              <w:jc w:val="center"/>
              <w:rPr>
                <w:highlight w:val="yellow"/>
              </w:rPr>
            </w:pPr>
          </w:p>
        </w:tc>
      </w:tr>
      <w:tr w:rsidR="00F369DD" w:rsidRPr="00F369DD" w14:paraId="00FD576C" w14:textId="77777777" w:rsidTr="00456E67">
        <w:trPr>
          <w:jc w:val="center"/>
        </w:trPr>
        <w:tc>
          <w:tcPr>
            <w:tcW w:w="3098" w:type="dxa"/>
            <w:shd w:val="clear" w:color="auto" w:fill="auto"/>
          </w:tcPr>
          <w:p w14:paraId="36BACAA9" w14:textId="77777777" w:rsidR="00F369DD" w:rsidRPr="00F369DD" w:rsidRDefault="00F369DD" w:rsidP="00F369DD">
            <w:r w:rsidRPr="00F369DD">
              <w:rPr>
                <w:b/>
              </w:rPr>
              <w:t>Инженерно-энергетическая инфраструктура</w:t>
            </w:r>
          </w:p>
        </w:tc>
        <w:tc>
          <w:tcPr>
            <w:tcW w:w="1476" w:type="dxa"/>
            <w:vAlign w:val="center"/>
          </w:tcPr>
          <w:p w14:paraId="36FD7E87" w14:textId="77777777" w:rsidR="00F369DD" w:rsidRPr="00F369DD" w:rsidRDefault="00F369DD" w:rsidP="00F369DD">
            <w:pPr>
              <w:jc w:val="center"/>
            </w:pPr>
          </w:p>
        </w:tc>
        <w:tc>
          <w:tcPr>
            <w:tcW w:w="1476" w:type="dxa"/>
            <w:vAlign w:val="center"/>
          </w:tcPr>
          <w:p w14:paraId="35EBBF4F" w14:textId="77777777" w:rsidR="00F369DD" w:rsidRPr="00F369DD" w:rsidRDefault="00F369DD" w:rsidP="00F369DD">
            <w:pPr>
              <w:jc w:val="center"/>
            </w:pPr>
          </w:p>
        </w:tc>
        <w:tc>
          <w:tcPr>
            <w:tcW w:w="1422" w:type="dxa"/>
            <w:vAlign w:val="center"/>
          </w:tcPr>
          <w:p w14:paraId="3017115E" w14:textId="77777777" w:rsidR="00F369DD" w:rsidRPr="00F369DD" w:rsidRDefault="00F369DD" w:rsidP="00F369DD">
            <w:pPr>
              <w:jc w:val="center"/>
            </w:pPr>
          </w:p>
        </w:tc>
        <w:tc>
          <w:tcPr>
            <w:tcW w:w="1476" w:type="dxa"/>
            <w:shd w:val="clear" w:color="auto" w:fill="auto"/>
            <w:vAlign w:val="center"/>
          </w:tcPr>
          <w:p w14:paraId="00020A8F" w14:textId="77777777" w:rsidR="00F369DD" w:rsidRPr="00F369DD" w:rsidRDefault="00F369DD" w:rsidP="00F369DD">
            <w:pPr>
              <w:jc w:val="center"/>
            </w:pPr>
          </w:p>
        </w:tc>
        <w:tc>
          <w:tcPr>
            <w:tcW w:w="1476" w:type="dxa"/>
            <w:shd w:val="clear" w:color="auto" w:fill="auto"/>
            <w:vAlign w:val="center"/>
          </w:tcPr>
          <w:p w14:paraId="695BC765" w14:textId="77777777" w:rsidR="00F369DD" w:rsidRPr="00F369DD" w:rsidRDefault="00F369DD" w:rsidP="00F369DD">
            <w:pPr>
              <w:jc w:val="center"/>
            </w:pPr>
          </w:p>
        </w:tc>
      </w:tr>
      <w:tr w:rsidR="00F369DD" w:rsidRPr="00766344" w14:paraId="6B6E192B" w14:textId="77777777" w:rsidTr="00456E67">
        <w:trPr>
          <w:jc w:val="center"/>
        </w:trPr>
        <w:tc>
          <w:tcPr>
            <w:tcW w:w="3098" w:type="dxa"/>
            <w:shd w:val="clear" w:color="auto" w:fill="auto"/>
          </w:tcPr>
          <w:p w14:paraId="120F7087" w14:textId="77777777" w:rsidR="00F369DD" w:rsidRPr="00F369DD" w:rsidRDefault="00F369DD" w:rsidP="00F369DD">
            <w:pPr>
              <w:spacing w:line="216" w:lineRule="auto"/>
            </w:pPr>
            <w:r w:rsidRPr="00F369DD">
              <w:t>повышение уровня газификации города (процентов)</w:t>
            </w:r>
          </w:p>
        </w:tc>
        <w:tc>
          <w:tcPr>
            <w:tcW w:w="1476" w:type="dxa"/>
            <w:vAlign w:val="center"/>
          </w:tcPr>
          <w:p w14:paraId="755C978C" w14:textId="77777777" w:rsidR="00F369DD" w:rsidRPr="00F369DD" w:rsidRDefault="00F369DD" w:rsidP="00F369DD">
            <w:pPr>
              <w:jc w:val="center"/>
            </w:pPr>
            <w:r w:rsidRPr="00F369DD">
              <w:t>98,0</w:t>
            </w:r>
          </w:p>
        </w:tc>
        <w:tc>
          <w:tcPr>
            <w:tcW w:w="1476" w:type="dxa"/>
            <w:vAlign w:val="center"/>
          </w:tcPr>
          <w:p w14:paraId="7C2EDD84" w14:textId="77777777" w:rsidR="00F369DD" w:rsidRPr="00F369DD" w:rsidRDefault="00F369DD" w:rsidP="00F369DD">
            <w:pPr>
              <w:jc w:val="center"/>
            </w:pPr>
            <w:r w:rsidRPr="00F369DD">
              <w:t>98,0</w:t>
            </w:r>
          </w:p>
        </w:tc>
        <w:tc>
          <w:tcPr>
            <w:tcW w:w="1422" w:type="dxa"/>
            <w:vAlign w:val="center"/>
          </w:tcPr>
          <w:p w14:paraId="2CF4F8BB" w14:textId="77777777" w:rsidR="00F369DD" w:rsidRPr="00F369DD" w:rsidRDefault="00F369DD" w:rsidP="00F369DD">
            <w:pPr>
              <w:jc w:val="center"/>
            </w:pPr>
            <w:r w:rsidRPr="00F369DD">
              <w:t>100,0</w:t>
            </w:r>
          </w:p>
        </w:tc>
        <w:tc>
          <w:tcPr>
            <w:tcW w:w="1476" w:type="dxa"/>
            <w:shd w:val="clear" w:color="auto" w:fill="auto"/>
            <w:vAlign w:val="center"/>
          </w:tcPr>
          <w:p w14:paraId="4CF6E770" w14:textId="77777777" w:rsidR="00F369DD" w:rsidRPr="00F369DD" w:rsidRDefault="00F369DD" w:rsidP="00F369DD">
            <w:pPr>
              <w:jc w:val="center"/>
            </w:pPr>
            <w:r w:rsidRPr="00F369DD">
              <w:t>98,0</w:t>
            </w:r>
          </w:p>
        </w:tc>
        <w:tc>
          <w:tcPr>
            <w:tcW w:w="1476" w:type="dxa"/>
            <w:shd w:val="clear" w:color="auto" w:fill="auto"/>
            <w:vAlign w:val="center"/>
          </w:tcPr>
          <w:p w14:paraId="371994CC" w14:textId="77777777" w:rsidR="00F369DD" w:rsidRPr="00F369DD" w:rsidRDefault="00F369DD" w:rsidP="00F369DD">
            <w:pPr>
              <w:jc w:val="center"/>
            </w:pPr>
            <w:r w:rsidRPr="00F369DD">
              <w:t>100,0</w:t>
            </w:r>
          </w:p>
        </w:tc>
      </w:tr>
      <w:tr w:rsidR="00F369DD" w:rsidRPr="00766344" w14:paraId="04161DE7" w14:textId="77777777" w:rsidTr="00456E67">
        <w:trPr>
          <w:jc w:val="center"/>
        </w:trPr>
        <w:tc>
          <w:tcPr>
            <w:tcW w:w="3098" w:type="dxa"/>
            <w:shd w:val="clear" w:color="auto" w:fill="auto"/>
          </w:tcPr>
          <w:p w14:paraId="79C87643" w14:textId="77777777" w:rsidR="00F369DD" w:rsidRPr="00766344" w:rsidRDefault="00F369DD" w:rsidP="00F369DD">
            <w:pPr>
              <w:rPr>
                <w:highlight w:val="yellow"/>
              </w:rPr>
            </w:pPr>
          </w:p>
        </w:tc>
        <w:tc>
          <w:tcPr>
            <w:tcW w:w="1476" w:type="dxa"/>
            <w:vAlign w:val="center"/>
          </w:tcPr>
          <w:p w14:paraId="1A6DDB0F" w14:textId="77777777" w:rsidR="00F369DD" w:rsidRPr="00766344" w:rsidRDefault="00F369DD" w:rsidP="00F369DD">
            <w:pPr>
              <w:jc w:val="center"/>
              <w:rPr>
                <w:highlight w:val="yellow"/>
              </w:rPr>
            </w:pPr>
          </w:p>
        </w:tc>
        <w:tc>
          <w:tcPr>
            <w:tcW w:w="1476" w:type="dxa"/>
            <w:vAlign w:val="center"/>
          </w:tcPr>
          <w:p w14:paraId="03798587" w14:textId="77777777" w:rsidR="00F369DD" w:rsidRPr="00766344" w:rsidRDefault="00F369DD" w:rsidP="00F369DD">
            <w:pPr>
              <w:jc w:val="center"/>
              <w:rPr>
                <w:highlight w:val="yellow"/>
              </w:rPr>
            </w:pPr>
          </w:p>
        </w:tc>
        <w:tc>
          <w:tcPr>
            <w:tcW w:w="1422" w:type="dxa"/>
            <w:vAlign w:val="center"/>
          </w:tcPr>
          <w:p w14:paraId="68042C8F" w14:textId="77777777" w:rsidR="00F369DD" w:rsidRPr="00766344" w:rsidRDefault="00F369DD" w:rsidP="00F369DD">
            <w:pPr>
              <w:jc w:val="center"/>
              <w:rPr>
                <w:highlight w:val="yellow"/>
              </w:rPr>
            </w:pPr>
          </w:p>
        </w:tc>
        <w:tc>
          <w:tcPr>
            <w:tcW w:w="1476" w:type="dxa"/>
            <w:shd w:val="clear" w:color="auto" w:fill="auto"/>
            <w:vAlign w:val="center"/>
          </w:tcPr>
          <w:p w14:paraId="032E63B6" w14:textId="77777777" w:rsidR="00F369DD" w:rsidRPr="00766344" w:rsidRDefault="00F369DD" w:rsidP="00F369DD">
            <w:pPr>
              <w:jc w:val="center"/>
              <w:rPr>
                <w:highlight w:val="yellow"/>
              </w:rPr>
            </w:pPr>
          </w:p>
        </w:tc>
        <w:tc>
          <w:tcPr>
            <w:tcW w:w="1476" w:type="dxa"/>
            <w:shd w:val="clear" w:color="auto" w:fill="auto"/>
            <w:vAlign w:val="center"/>
          </w:tcPr>
          <w:p w14:paraId="25B3F6F7" w14:textId="77777777" w:rsidR="00F369DD" w:rsidRPr="00766344" w:rsidRDefault="00F369DD" w:rsidP="00F369DD">
            <w:pPr>
              <w:jc w:val="center"/>
              <w:rPr>
                <w:highlight w:val="yellow"/>
              </w:rPr>
            </w:pPr>
          </w:p>
        </w:tc>
      </w:tr>
      <w:tr w:rsidR="00F369DD" w:rsidRPr="00F369DD" w14:paraId="34C81041" w14:textId="77777777" w:rsidTr="00456E67">
        <w:trPr>
          <w:jc w:val="center"/>
        </w:trPr>
        <w:tc>
          <w:tcPr>
            <w:tcW w:w="3098" w:type="dxa"/>
            <w:shd w:val="clear" w:color="auto" w:fill="auto"/>
          </w:tcPr>
          <w:p w14:paraId="5F85EBED" w14:textId="77777777" w:rsidR="00F369DD" w:rsidRPr="00F369DD" w:rsidRDefault="00F369DD" w:rsidP="00F369DD">
            <w:r w:rsidRPr="00F369DD">
              <w:rPr>
                <w:b/>
              </w:rPr>
              <w:t>Казачество</w:t>
            </w:r>
          </w:p>
        </w:tc>
        <w:tc>
          <w:tcPr>
            <w:tcW w:w="1476" w:type="dxa"/>
            <w:vAlign w:val="center"/>
          </w:tcPr>
          <w:p w14:paraId="2FB8C81A" w14:textId="2D143F0C" w:rsidR="00F369DD" w:rsidRPr="00F369DD" w:rsidRDefault="00F369DD" w:rsidP="00F369DD">
            <w:pPr>
              <w:jc w:val="center"/>
            </w:pPr>
          </w:p>
        </w:tc>
        <w:tc>
          <w:tcPr>
            <w:tcW w:w="1476" w:type="dxa"/>
            <w:vAlign w:val="center"/>
          </w:tcPr>
          <w:p w14:paraId="5EE16197" w14:textId="77777777" w:rsidR="00F369DD" w:rsidRPr="00F369DD" w:rsidRDefault="00F369DD" w:rsidP="00F369DD">
            <w:pPr>
              <w:jc w:val="center"/>
            </w:pPr>
          </w:p>
        </w:tc>
        <w:tc>
          <w:tcPr>
            <w:tcW w:w="1422" w:type="dxa"/>
            <w:vAlign w:val="center"/>
          </w:tcPr>
          <w:p w14:paraId="0769B706" w14:textId="77777777" w:rsidR="00F369DD" w:rsidRPr="00F369DD" w:rsidRDefault="00F369DD" w:rsidP="00F369DD">
            <w:pPr>
              <w:jc w:val="center"/>
            </w:pPr>
          </w:p>
        </w:tc>
        <w:tc>
          <w:tcPr>
            <w:tcW w:w="1476" w:type="dxa"/>
            <w:shd w:val="clear" w:color="auto" w:fill="auto"/>
            <w:vAlign w:val="center"/>
          </w:tcPr>
          <w:p w14:paraId="7D9F1A7F" w14:textId="77777777" w:rsidR="00F369DD" w:rsidRPr="00F369DD" w:rsidRDefault="00F369DD" w:rsidP="00F369DD">
            <w:pPr>
              <w:jc w:val="center"/>
            </w:pPr>
          </w:p>
        </w:tc>
        <w:tc>
          <w:tcPr>
            <w:tcW w:w="1476" w:type="dxa"/>
            <w:shd w:val="clear" w:color="auto" w:fill="auto"/>
            <w:vAlign w:val="center"/>
          </w:tcPr>
          <w:p w14:paraId="5BC8789D" w14:textId="77777777" w:rsidR="00F369DD" w:rsidRPr="00F369DD" w:rsidRDefault="00F369DD" w:rsidP="00F369DD">
            <w:pPr>
              <w:jc w:val="center"/>
            </w:pPr>
          </w:p>
        </w:tc>
      </w:tr>
      <w:tr w:rsidR="00F369DD" w:rsidRPr="00766344" w14:paraId="35E04F29" w14:textId="77777777" w:rsidTr="00456E67">
        <w:trPr>
          <w:jc w:val="center"/>
        </w:trPr>
        <w:tc>
          <w:tcPr>
            <w:tcW w:w="3098" w:type="dxa"/>
            <w:shd w:val="clear" w:color="auto" w:fill="auto"/>
          </w:tcPr>
          <w:p w14:paraId="7A2452B2" w14:textId="77777777" w:rsidR="00F369DD" w:rsidRPr="00F369DD" w:rsidRDefault="00F369DD" w:rsidP="00F369DD">
            <w:r w:rsidRPr="00F369DD">
              <w:t>увеличение численности членов казачьих обществ, привлеченных к несению службы на территории г. Азова (человек)</w:t>
            </w:r>
          </w:p>
        </w:tc>
        <w:tc>
          <w:tcPr>
            <w:tcW w:w="1476" w:type="dxa"/>
            <w:vAlign w:val="center"/>
          </w:tcPr>
          <w:p w14:paraId="5E8562A2" w14:textId="15E8F38B" w:rsidR="00F369DD" w:rsidRPr="00F369DD" w:rsidRDefault="00F369DD" w:rsidP="00F369DD">
            <w:pPr>
              <w:jc w:val="center"/>
            </w:pPr>
            <w:r w:rsidRPr="00F369DD">
              <w:t>14</w:t>
            </w:r>
          </w:p>
        </w:tc>
        <w:tc>
          <w:tcPr>
            <w:tcW w:w="1476" w:type="dxa"/>
            <w:vAlign w:val="center"/>
          </w:tcPr>
          <w:p w14:paraId="3E25D750" w14:textId="2CB1C5DB" w:rsidR="00F369DD" w:rsidRPr="00F369DD" w:rsidRDefault="00F369DD" w:rsidP="00F369DD">
            <w:pPr>
              <w:jc w:val="center"/>
            </w:pPr>
            <w:r w:rsidRPr="00F369DD">
              <w:t>14</w:t>
            </w:r>
          </w:p>
        </w:tc>
        <w:tc>
          <w:tcPr>
            <w:tcW w:w="1422" w:type="dxa"/>
            <w:vAlign w:val="center"/>
          </w:tcPr>
          <w:p w14:paraId="4CC1F892" w14:textId="467EA813" w:rsidR="00F369DD" w:rsidRPr="00F369DD" w:rsidRDefault="00F369DD" w:rsidP="00F369DD">
            <w:pPr>
              <w:jc w:val="center"/>
            </w:pPr>
            <w:r w:rsidRPr="00F369DD">
              <w:t>100</w:t>
            </w:r>
          </w:p>
        </w:tc>
        <w:tc>
          <w:tcPr>
            <w:tcW w:w="1476" w:type="dxa"/>
            <w:shd w:val="clear" w:color="auto" w:fill="auto"/>
            <w:vAlign w:val="center"/>
          </w:tcPr>
          <w:p w14:paraId="4869D114" w14:textId="54240659" w:rsidR="00F369DD" w:rsidRPr="00F369DD" w:rsidRDefault="00F369DD" w:rsidP="00F369DD">
            <w:pPr>
              <w:jc w:val="center"/>
            </w:pPr>
            <w:r w:rsidRPr="00F369DD">
              <w:t>14</w:t>
            </w:r>
          </w:p>
        </w:tc>
        <w:tc>
          <w:tcPr>
            <w:tcW w:w="1476" w:type="dxa"/>
            <w:shd w:val="clear" w:color="auto" w:fill="auto"/>
            <w:vAlign w:val="center"/>
          </w:tcPr>
          <w:p w14:paraId="1E86D684" w14:textId="549A7D7C" w:rsidR="00F369DD" w:rsidRPr="00F369DD" w:rsidRDefault="00F369DD" w:rsidP="00F369DD">
            <w:pPr>
              <w:jc w:val="center"/>
            </w:pPr>
            <w:r w:rsidRPr="00F369DD">
              <w:t>14</w:t>
            </w:r>
          </w:p>
        </w:tc>
      </w:tr>
      <w:tr w:rsidR="00F369DD" w:rsidRPr="00766344" w14:paraId="5A70907F" w14:textId="77777777" w:rsidTr="00456E67">
        <w:trPr>
          <w:jc w:val="center"/>
        </w:trPr>
        <w:tc>
          <w:tcPr>
            <w:tcW w:w="3098" w:type="dxa"/>
            <w:shd w:val="clear" w:color="auto" w:fill="auto"/>
          </w:tcPr>
          <w:p w14:paraId="79499D20" w14:textId="77777777" w:rsidR="00F369DD" w:rsidRPr="00766344" w:rsidRDefault="00F369DD" w:rsidP="00F369DD">
            <w:pPr>
              <w:rPr>
                <w:highlight w:val="yellow"/>
              </w:rPr>
            </w:pPr>
          </w:p>
        </w:tc>
        <w:tc>
          <w:tcPr>
            <w:tcW w:w="1476" w:type="dxa"/>
            <w:vAlign w:val="center"/>
          </w:tcPr>
          <w:p w14:paraId="181DCE89" w14:textId="77777777" w:rsidR="00F369DD" w:rsidRPr="00766344" w:rsidRDefault="00F369DD" w:rsidP="00F369DD">
            <w:pPr>
              <w:jc w:val="center"/>
              <w:rPr>
                <w:highlight w:val="yellow"/>
              </w:rPr>
            </w:pPr>
          </w:p>
        </w:tc>
        <w:tc>
          <w:tcPr>
            <w:tcW w:w="1476" w:type="dxa"/>
            <w:vAlign w:val="center"/>
          </w:tcPr>
          <w:p w14:paraId="4A8925A0" w14:textId="77777777" w:rsidR="00F369DD" w:rsidRPr="00766344" w:rsidRDefault="00F369DD" w:rsidP="00F369DD">
            <w:pPr>
              <w:jc w:val="center"/>
              <w:rPr>
                <w:highlight w:val="yellow"/>
              </w:rPr>
            </w:pPr>
          </w:p>
        </w:tc>
        <w:tc>
          <w:tcPr>
            <w:tcW w:w="1422" w:type="dxa"/>
            <w:vAlign w:val="center"/>
          </w:tcPr>
          <w:p w14:paraId="0A754C63" w14:textId="77777777" w:rsidR="00F369DD" w:rsidRPr="00766344" w:rsidRDefault="00F369DD" w:rsidP="00F369DD">
            <w:pPr>
              <w:jc w:val="center"/>
              <w:rPr>
                <w:highlight w:val="yellow"/>
              </w:rPr>
            </w:pPr>
          </w:p>
        </w:tc>
        <w:tc>
          <w:tcPr>
            <w:tcW w:w="1476" w:type="dxa"/>
            <w:shd w:val="clear" w:color="auto" w:fill="auto"/>
            <w:vAlign w:val="center"/>
          </w:tcPr>
          <w:p w14:paraId="51001C99" w14:textId="77777777" w:rsidR="00F369DD" w:rsidRPr="00766344" w:rsidRDefault="00F369DD" w:rsidP="00F369DD">
            <w:pPr>
              <w:jc w:val="center"/>
              <w:rPr>
                <w:highlight w:val="yellow"/>
              </w:rPr>
            </w:pPr>
          </w:p>
        </w:tc>
        <w:tc>
          <w:tcPr>
            <w:tcW w:w="1476" w:type="dxa"/>
            <w:shd w:val="clear" w:color="auto" w:fill="auto"/>
            <w:vAlign w:val="center"/>
          </w:tcPr>
          <w:p w14:paraId="0C5600FD" w14:textId="77777777" w:rsidR="00F369DD" w:rsidRPr="00766344" w:rsidRDefault="00F369DD" w:rsidP="00F369DD">
            <w:pPr>
              <w:jc w:val="center"/>
              <w:rPr>
                <w:highlight w:val="yellow"/>
              </w:rPr>
            </w:pPr>
          </w:p>
        </w:tc>
      </w:tr>
      <w:tr w:rsidR="00F369DD" w:rsidRPr="00F369DD" w14:paraId="23BC347F" w14:textId="77777777" w:rsidTr="00456E67">
        <w:trPr>
          <w:jc w:val="center"/>
        </w:trPr>
        <w:tc>
          <w:tcPr>
            <w:tcW w:w="3098" w:type="dxa"/>
            <w:shd w:val="clear" w:color="auto" w:fill="auto"/>
          </w:tcPr>
          <w:p w14:paraId="2B6446E2" w14:textId="77777777" w:rsidR="00F369DD" w:rsidRPr="00F369DD" w:rsidRDefault="00F369DD" w:rsidP="00F369DD">
            <w:r w:rsidRPr="00F369DD">
              <w:rPr>
                <w:b/>
              </w:rPr>
              <w:t>Культура</w:t>
            </w:r>
          </w:p>
        </w:tc>
        <w:tc>
          <w:tcPr>
            <w:tcW w:w="1476" w:type="dxa"/>
            <w:vAlign w:val="center"/>
          </w:tcPr>
          <w:p w14:paraId="41001169" w14:textId="4CB8BF89" w:rsidR="00F369DD" w:rsidRPr="00F369DD" w:rsidRDefault="00F369DD" w:rsidP="00F369DD">
            <w:pPr>
              <w:jc w:val="center"/>
            </w:pPr>
          </w:p>
        </w:tc>
        <w:tc>
          <w:tcPr>
            <w:tcW w:w="1476" w:type="dxa"/>
            <w:vAlign w:val="center"/>
          </w:tcPr>
          <w:p w14:paraId="3AA8C3A9" w14:textId="77777777" w:rsidR="00F369DD" w:rsidRPr="00F369DD" w:rsidRDefault="00F369DD" w:rsidP="00F369DD">
            <w:pPr>
              <w:jc w:val="center"/>
            </w:pPr>
          </w:p>
        </w:tc>
        <w:tc>
          <w:tcPr>
            <w:tcW w:w="1422" w:type="dxa"/>
            <w:vAlign w:val="center"/>
          </w:tcPr>
          <w:p w14:paraId="7766EE0D" w14:textId="77777777" w:rsidR="00F369DD" w:rsidRPr="00F369DD" w:rsidRDefault="00F369DD" w:rsidP="00F369DD">
            <w:pPr>
              <w:jc w:val="center"/>
            </w:pPr>
          </w:p>
        </w:tc>
        <w:tc>
          <w:tcPr>
            <w:tcW w:w="1476" w:type="dxa"/>
            <w:shd w:val="clear" w:color="auto" w:fill="auto"/>
            <w:vAlign w:val="center"/>
          </w:tcPr>
          <w:p w14:paraId="42C769C0" w14:textId="77777777" w:rsidR="00F369DD" w:rsidRPr="00F369DD" w:rsidRDefault="00F369DD" w:rsidP="00F369DD">
            <w:pPr>
              <w:jc w:val="center"/>
            </w:pPr>
          </w:p>
        </w:tc>
        <w:tc>
          <w:tcPr>
            <w:tcW w:w="1476" w:type="dxa"/>
            <w:shd w:val="clear" w:color="auto" w:fill="auto"/>
            <w:vAlign w:val="center"/>
          </w:tcPr>
          <w:p w14:paraId="7730BC7E" w14:textId="77777777" w:rsidR="00F369DD" w:rsidRPr="00F369DD" w:rsidRDefault="00F369DD" w:rsidP="00F369DD">
            <w:pPr>
              <w:jc w:val="center"/>
            </w:pPr>
          </w:p>
        </w:tc>
      </w:tr>
      <w:tr w:rsidR="00F369DD" w:rsidRPr="00F369DD" w14:paraId="5D59ADBC" w14:textId="77777777" w:rsidTr="00456E67">
        <w:trPr>
          <w:jc w:val="center"/>
        </w:trPr>
        <w:tc>
          <w:tcPr>
            <w:tcW w:w="3098" w:type="dxa"/>
            <w:shd w:val="clear" w:color="auto" w:fill="auto"/>
          </w:tcPr>
          <w:p w14:paraId="0636B665" w14:textId="77777777" w:rsidR="00F369DD" w:rsidRPr="00F369DD" w:rsidRDefault="00F369DD" w:rsidP="00F369DD">
            <w:r w:rsidRPr="00F369DD">
              <w:t>увеличение количества посещений учреждений культуры в г. Азове на 1000 человек населения:</w:t>
            </w:r>
          </w:p>
        </w:tc>
        <w:tc>
          <w:tcPr>
            <w:tcW w:w="1476" w:type="dxa"/>
            <w:vAlign w:val="center"/>
          </w:tcPr>
          <w:p w14:paraId="7BFFF463" w14:textId="77777777" w:rsidR="00F369DD" w:rsidRPr="00F369DD" w:rsidRDefault="00F369DD" w:rsidP="00F369DD">
            <w:pPr>
              <w:jc w:val="center"/>
            </w:pPr>
          </w:p>
        </w:tc>
        <w:tc>
          <w:tcPr>
            <w:tcW w:w="1476" w:type="dxa"/>
            <w:vAlign w:val="center"/>
          </w:tcPr>
          <w:p w14:paraId="254F86E8" w14:textId="77777777" w:rsidR="00F369DD" w:rsidRPr="00F369DD" w:rsidRDefault="00F369DD" w:rsidP="00F369DD">
            <w:pPr>
              <w:jc w:val="center"/>
            </w:pPr>
          </w:p>
        </w:tc>
        <w:tc>
          <w:tcPr>
            <w:tcW w:w="1422" w:type="dxa"/>
            <w:vAlign w:val="center"/>
          </w:tcPr>
          <w:p w14:paraId="76F73F61" w14:textId="77777777" w:rsidR="00F369DD" w:rsidRPr="00F369DD" w:rsidRDefault="00F369DD" w:rsidP="00F369DD">
            <w:pPr>
              <w:jc w:val="center"/>
            </w:pPr>
          </w:p>
        </w:tc>
        <w:tc>
          <w:tcPr>
            <w:tcW w:w="1476" w:type="dxa"/>
            <w:shd w:val="clear" w:color="auto" w:fill="auto"/>
            <w:vAlign w:val="center"/>
          </w:tcPr>
          <w:p w14:paraId="064768EC" w14:textId="77777777" w:rsidR="00F369DD" w:rsidRPr="00F369DD" w:rsidRDefault="00F369DD" w:rsidP="00F369DD">
            <w:pPr>
              <w:jc w:val="center"/>
            </w:pPr>
          </w:p>
        </w:tc>
        <w:tc>
          <w:tcPr>
            <w:tcW w:w="1476" w:type="dxa"/>
            <w:shd w:val="clear" w:color="auto" w:fill="auto"/>
            <w:vAlign w:val="center"/>
          </w:tcPr>
          <w:p w14:paraId="7C90E2CC" w14:textId="77777777" w:rsidR="00F369DD" w:rsidRPr="00F369DD" w:rsidRDefault="00F369DD" w:rsidP="00F369DD">
            <w:pPr>
              <w:jc w:val="center"/>
            </w:pPr>
          </w:p>
        </w:tc>
      </w:tr>
      <w:tr w:rsidR="00F369DD" w:rsidRPr="00F369DD" w14:paraId="2ECB55F8" w14:textId="77777777" w:rsidTr="00456E67">
        <w:trPr>
          <w:jc w:val="center"/>
        </w:trPr>
        <w:tc>
          <w:tcPr>
            <w:tcW w:w="3098" w:type="dxa"/>
            <w:shd w:val="clear" w:color="auto" w:fill="auto"/>
          </w:tcPr>
          <w:p w14:paraId="546AE86D" w14:textId="77777777" w:rsidR="00F369DD" w:rsidRPr="00F369DD" w:rsidRDefault="00F369DD" w:rsidP="00F369DD">
            <w:pPr>
              <w:rPr>
                <w:lang w:val="en-US"/>
              </w:rPr>
            </w:pPr>
            <w:r w:rsidRPr="00F369DD">
              <w:t>- Библиотек</w:t>
            </w:r>
          </w:p>
        </w:tc>
        <w:tc>
          <w:tcPr>
            <w:tcW w:w="1476" w:type="dxa"/>
            <w:vAlign w:val="center"/>
          </w:tcPr>
          <w:p w14:paraId="2463835A" w14:textId="0BD977E7" w:rsidR="00F369DD" w:rsidRPr="00F369DD" w:rsidRDefault="00F369DD" w:rsidP="00F369DD">
            <w:pPr>
              <w:jc w:val="center"/>
            </w:pPr>
            <w:r w:rsidRPr="00F369DD">
              <w:t>6967</w:t>
            </w:r>
          </w:p>
        </w:tc>
        <w:tc>
          <w:tcPr>
            <w:tcW w:w="1476" w:type="dxa"/>
            <w:vAlign w:val="center"/>
          </w:tcPr>
          <w:p w14:paraId="18B2E0CD" w14:textId="68B175DC" w:rsidR="00F369DD" w:rsidRPr="00F369DD" w:rsidRDefault="00F369DD" w:rsidP="00F369DD">
            <w:pPr>
              <w:jc w:val="center"/>
            </w:pPr>
            <w:r w:rsidRPr="00F369DD">
              <w:t>8478</w:t>
            </w:r>
          </w:p>
        </w:tc>
        <w:tc>
          <w:tcPr>
            <w:tcW w:w="1422" w:type="dxa"/>
            <w:vAlign w:val="center"/>
          </w:tcPr>
          <w:p w14:paraId="2166C86E" w14:textId="2D309607" w:rsidR="00F369DD" w:rsidRPr="00F369DD" w:rsidRDefault="00F369DD" w:rsidP="00F369DD">
            <w:pPr>
              <w:jc w:val="center"/>
            </w:pPr>
            <w:r w:rsidRPr="00F369DD">
              <w:t>121,7</w:t>
            </w:r>
          </w:p>
        </w:tc>
        <w:tc>
          <w:tcPr>
            <w:tcW w:w="1476" w:type="dxa"/>
            <w:shd w:val="clear" w:color="auto" w:fill="auto"/>
            <w:vAlign w:val="center"/>
          </w:tcPr>
          <w:p w14:paraId="7F23E106" w14:textId="77777777" w:rsidR="00F369DD" w:rsidRPr="00F369DD" w:rsidRDefault="00F369DD" w:rsidP="00F369DD">
            <w:pPr>
              <w:jc w:val="center"/>
            </w:pPr>
            <w:r w:rsidRPr="00F369DD">
              <w:t>4061</w:t>
            </w:r>
          </w:p>
        </w:tc>
        <w:tc>
          <w:tcPr>
            <w:tcW w:w="1476" w:type="dxa"/>
            <w:shd w:val="clear" w:color="auto" w:fill="auto"/>
            <w:vAlign w:val="center"/>
          </w:tcPr>
          <w:p w14:paraId="1E7CA4CF" w14:textId="77777777" w:rsidR="00F369DD" w:rsidRPr="00F369DD" w:rsidRDefault="00F369DD" w:rsidP="00F369DD">
            <w:pPr>
              <w:jc w:val="center"/>
            </w:pPr>
            <w:r w:rsidRPr="00F369DD">
              <w:t>4062</w:t>
            </w:r>
          </w:p>
        </w:tc>
      </w:tr>
      <w:tr w:rsidR="00F369DD" w:rsidRPr="00766344" w14:paraId="42A7E6D3" w14:textId="77777777" w:rsidTr="00456E67">
        <w:trPr>
          <w:jc w:val="center"/>
        </w:trPr>
        <w:tc>
          <w:tcPr>
            <w:tcW w:w="3098" w:type="dxa"/>
            <w:shd w:val="clear" w:color="auto" w:fill="auto"/>
          </w:tcPr>
          <w:p w14:paraId="49ADCA7C" w14:textId="77777777" w:rsidR="00F369DD" w:rsidRPr="00F369DD" w:rsidRDefault="00F369DD" w:rsidP="00F369DD">
            <w:r w:rsidRPr="00F369DD">
              <w:t>- Культурно-досуговые учреждения</w:t>
            </w:r>
          </w:p>
        </w:tc>
        <w:tc>
          <w:tcPr>
            <w:tcW w:w="1476" w:type="dxa"/>
            <w:vAlign w:val="center"/>
          </w:tcPr>
          <w:p w14:paraId="2B3DC426" w14:textId="23E35C43" w:rsidR="00F369DD" w:rsidRPr="00F369DD" w:rsidRDefault="00F369DD" w:rsidP="00F369DD">
            <w:pPr>
              <w:jc w:val="center"/>
            </w:pPr>
            <w:r w:rsidRPr="00F369DD">
              <w:t>6555</w:t>
            </w:r>
          </w:p>
        </w:tc>
        <w:tc>
          <w:tcPr>
            <w:tcW w:w="1476" w:type="dxa"/>
            <w:vAlign w:val="center"/>
          </w:tcPr>
          <w:p w14:paraId="7B9ABC1E" w14:textId="44784AD0" w:rsidR="00F369DD" w:rsidRPr="00F369DD" w:rsidRDefault="00F369DD" w:rsidP="00F369DD">
            <w:pPr>
              <w:jc w:val="center"/>
            </w:pPr>
            <w:r w:rsidRPr="00F369DD">
              <w:t>4842</w:t>
            </w:r>
          </w:p>
        </w:tc>
        <w:tc>
          <w:tcPr>
            <w:tcW w:w="1422" w:type="dxa"/>
            <w:vAlign w:val="center"/>
          </w:tcPr>
          <w:p w14:paraId="7A2FD4B0" w14:textId="73297381" w:rsidR="00F369DD" w:rsidRPr="00F369DD" w:rsidRDefault="00F369DD" w:rsidP="00F369DD">
            <w:pPr>
              <w:jc w:val="center"/>
            </w:pPr>
            <w:r w:rsidRPr="00F369DD">
              <w:t>73,9</w:t>
            </w:r>
          </w:p>
        </w:tc>
        <w:tc>
          <w:tcPr>
            <w:tcW w:w="1476" w:type="dxa"/>
            <w:shd w:val="clear" w:color="auto" w:fill="auto"/>
            <w:vAlign w:val="center"/>
          </w:tcPr>
          <w:p w14:paraId="17FF65A4" w14:textId="77777777" w:rsidR="00F369DD" w:rsidRPr="00F369DD" w:rsidRDefault="00F369DD" w:rsidP="00F369DD">
            <w:pPr>
              <w:jc w:val="center"/>
            </w:pPr>
            <w:r w:rsidRPr="00F369DD">
              <w:t>653</w:t>
            </w:r>
          </w:p>
        </w:tc>
        <w:tc>
          <w:tcPr>
            <w:tcW w:w="1476" w:type="dxa"/>
            <w:shd w:val="clear" w:color="auto" w:fill="auto"/>
            <w:vAlign w:val="center"/>
          </w:tcPr>
          <w:p w14:paraId="3BEB083D" w14:textId="77777777" w:rsidR="00F369DD" w:rsidRPr="00F369DD" w:rsidRDefault="00F369DD" w:rsidP="00F369DD">
            <w:pPr>
              <w:jc w:val="center"/>
            </w:pPr>
            <w:r w:rsidRPr="00F369DD">
              <w:t>678</w:t>
            </w:r>
          </w:p>
        </w:tc>
      </w:tr>
      <w:tr w:rsidR="00F369DD" w:rsidRPr="00766344" w14:paraId="5EA8C9C3" w14:textId="77777777" w:rsidTr="00456E67">
        <w:trPr>
          <w:jc w:val="center"/>
        </w:trPr>
        <w:tc>
          <w:tcPr>
            <w:tcW w:w="3098" w:type="dxa"/>
            <w:shd w:val="clear" w:color="auto" w:fill="auto"/>
          </w:tcPr>
          <w:p w14:paraId="3E4EFE40" w14:textId="77777777" w:rsidR="00F369DD" w:rsidRPr="00766344" w:rsidRDefault="00F369DD" w:rsidP="00F369DD">
            <w:pPr>
              <w:rPr>
                <w:highlight w:val="yellow"/>
              </w:rPr>
            </w:pPr>
          </w:p>
        </w:tc>
        <w:tc>
          <w:tcPr>
            <w:tcW w:w="1476" w:type="dxa"/>
            <w:vAlign w:val="center"/>
          </w:tcPr>
          <w:p w14:paraId="777CAFAB" w14:textId="77777777" w:rsidR="00F369DD" w:rsidRPr="00766344" w:rsidRDefault="00F369DD" w:rsidP="00F369DD">
            <w:pPr>
              <w:jc w:val="center"/>
              <w:rPr>
                <w:highlight w:val="yellow"/>
              </w:rPr>
            </w:pPr>
          </w:p>
        </w:tc>
        <w:tc>
          <w:tcPr>
            <w:tcW w:w="1476" w:type="dxa"/>
            <w:vAlign w:val="center"/>
          </w:tcPr>
          <w:p w14:paraId="056C2BD6" w14:textId="77777777" w:rsidR="00F369DD" w:rsidRPr="00766344" w:rsidRDefault="00F369DD" w:rsidP="00F369DD">
            <w:pPr>
              <w:jc w:val="center"/>
              <w:rPr>
                <w:highlight w:val="yellow"/>
              </w:rPr>
            </w:pPr>
          </w:p>
        </w:tc>
        <w:tc>
          <w:tcPr>
            <w:tcW w:w="1422" w:type="dxa"/>
            <w:vAlign w:val="center"/>
          </w:tcPr>
          <w:p w14:paraId="21DA55D5" w14:textId="77777777" w:rsidR="00F369DD" w:rsidRPr="00766344" w:rsidRDefault="00F369DD" w:rsidP="00F369DD">
            <w:pPr>
              <w:jc w:val="center"/>
              <w:rPr>
                <w:highlight w:val="yellow"/>
              </w:rPr>
            </w:pPr>
          </w:p>
        </w:tc>
        <w:tc>
          <w:tcPr>
            <w:tcW w:w="1476" w:type="dxa"/>
            <w:shd w:val="clear" w:color="auto" w:fill="auto"/>
            <w:vAlign w:val="center"/>
          </w:tcPr>
          <w:p w14:paraId="501BA2D8" w14:textId="77777777" w:rsidR="00F369DD" w:rsidRPr="00766344" w:rsidRDefault="00F369DD" w:rsidP="00F369DD">
            <w:pPr>
              <w:jc w:val="center"/>
              <w:rPr>
                <w:highlight w:val="yellow"/>
              </w:rPr>
            </w:pPr>
          </w:p>
        </w:tc>
        <w:tc>
          <w:tcPr>
            <w:tcW w:w="1476" w:type="dxa"/>
            <w:shd w:val="clear" w:color="auto" w:fill="auto"/>
            <w:vAlign w:val="center"/>
          </w:tcPr>
          <w:p w14:paraId="4F4329D6" w14:textId="77777777" w:rsidR="00F369DD" w:rsidRPr="00766344" w:rsidRDefault="00F369DD" w:rsidP="00F369DD">
            <w:pPr>
              <w:jc w:val="center"/>
              <w:rPr>
                <w:highlight w:val="yellow"/>
              </w:rPr>
            </w:pPr>
          </w:p>
        </w:tc>
      </w:tr>
      <w:tr w:rsidR="00F369DD" w:rsidRPr="00467F11" w14:paraId="2F14CCA1" w14:textId="77777777" w:rsidTr="00456E67">
        <w:trPr>
          <w:jc w:val="center"/>
        </w:trPr>
        <w:tc>
          <w:tcPr>
            <w:tcW w:w="3098" w:type="dxa"/>
            <w:shd w:val="clear" w:color="auto" w:fill="auto"/>
          </w:tcPr>
          <w:p w14:paraId="0C512193" w14:textId="77777777" w:rsidR="00F369DD" w:rsidRPr="00467F11" w:rsidRDefault="00F369DD" w:rsidP="00F369DD">
            <w:r w:rsidRPr="00467F11">
              <w:rPr>
                <w:b/>
              </w:rPr>
              <w:t>Молодежь</w:t>
            </w:r>
          </w:p>
        </w:tc>
        <w:tc>
          <w:tcPr>
            <w:tcW w:w="1476" w:type="dxa"/>
            <w:vAlign w:val="center"/>
          </w:tcPr>
          <w:p w14:paraId="1F81AED0" w14:textId="6816B477" w:rsidR="00F369DD" w:rsidRPr="00467F11" w:rsidRDefault="00F369DD" w:rsidP="00F369DD">
            <w:pPr>
              <w:jc w:val="center"/>
            </w:pPr>
          </w:p>
        </w:tc>
        <w:tc>
          <w:tcPr>
            <w:tcW w:w="1476" w:type="dxa"/>
            <w:vAlign w:val="center"/>
          </w:tcPr>
          <w:p w14:paraId="4D1C340F" w14:textId="77777777" w:rsidR="00F369DD" w:rsidRPr="00467F11" w:rsidRDefault="00F369DD" w:rsidP="00F369DD">
            <w:pPr>
              <w:jc w:val="center"/>
            </w:pPr>
          </w:p>
        </w:tc>
        <w:tc>
          <w:tcPr>
            <w:tcW w:w="1422" w:type="dxa"/>
            <w:vAlign w:val="center"/>
          </w:tcPr>
          <w:p w14:paraId="4E05FCC3" w14:textId="0C805CCC" w:rsidR="00F369DD" w:rsidRPr="00467F11" w:rsidRDefault="00F369DD" w:rsidP="00F369DD">
            <w:pPr>
              <w:jc w:val="center"/>
            </w:pPr>
          </w:p>
        </w:tc>
        <w:tc>
          <w:tcPr>
            <w:tcW w:w="1476" w:type="dxa"/>
            <w:shd w:val="clear" w:color="auto" w:fill="auto"/>
            <w:vAlign w:val="center"/>
          </w:tcPr>
          <w:p w14:paraId="56BEB275" w14:textId="77777777" w:rsidR="00F369DD" w:rsidRPr="00467F11" w:rsidRDefault="00F369DD" w:rsidP="00F369DD">
            <w:pPr>
              <w:jc w:val="center"/>
            </w:pPr>
          </w:p>
        </w:tc>
        <w:tc>
          <w:tcPr>
            <w:tcW w:w="1476" w:type="dxa"/>
            <w:shd w:val="clear" w:color="auto" w:fill="auto"/>
            <w:vAlign w:val="center"/>
          </w:tcPr>
          <w:p w14:paraId="6CD128BD" w14:textId="77777777" w:rsidR="00F369DD" w:rsidRPr="00467F11" w:rsidRDefault="00F369DD" w:rsidP="00F369DD">
            <w:pPr>
              <w:jc w:val="center"/>
            </w:pPr>
          </w:p>
        </w:tc>
      </w:tr>
      <w:tr w:rsidR="00F369DD" w:rsidRPr="00766344" w14:paraId="426F0D94" w14:textId="77777777" w:rsidTr="00456E67">
        <w:trPr>
          <w:jc w:val="center"/>
        </w:trPr>
        <w:tc>
          <w:tcPr>
            <w:tcW w:w="3098" w:type="dxa"/>
            <w:shd w:val="clear" w:color="auto" w:fill="auto"/>
          </w:tcPr>
          <w:p w14:paraId="4BFAFA9A" w14:textId="77777777" w:rsidR="00F369DD" w:rsidRPr="00467F11" w:rsidRDefault="00F369DD" w:rsidP="00F369DD">
            <w:r w:rsidRPr="00467F11">
              <w:t>увеличение доли молодежи, вовлеченной в социальную практику по г. Азову (процентов)</w:t>
            </w:r>
          </w:p>
        </w:tc>
        <w:tc>
          <w:tcPr>
            <w:tcW w:w="1476" w:type="dxa"/>
            <w:vAlign w:val="center"/>
          </w:tcPr>
          <w:p w14:paraId="766CD609" w14:textId="3C97EA4A" w:rsidR="00F369DD" w:rsidRPr="00467F11" w:rsidRDefault="00467F11" w:rsidP="00F369DD">
            <w:pPr>
              <w:jc w:val="center"/>
            </w:pPr>
            <w:r w:rsidRPr="00467F11">
              <w:t>10</w:t>
            </w:r>
          </w:p>
        </w:tc>
        <w:tc>
          <w:tcPr>
            <w:tcW w:w="1476" w:type="dxa"/>
            <w:vAlign w:val="center"/>
          </w:tcPr>
          <w:p w14:paraId="485C0D48" w14:textId="1F83FE16" w:rsidR="00F369DD" w:rsidRPr="00467F11" w:rsidRDefault="00467F11" w:rsidP="00F369DD">
            <w:pPr>
              <w:jc w:val="center"/>
            </w:pPr>
            <w:r w:rsidRPr="00467F11">
              <w:t>15</w:t>
            </w:r>
          </w:p>
        </w:tc>
        <w:tc>
          <w:tcPr>
            <w:tcW w:w="1422" w:type="dxa"/>
            <w:vAlign w:val="center"/>
          </w:tcPr>
          <w:p w14:paraId="0E76604C" w14:textId="15E49473" w:rsidR="00F369DD" w:rsidRPr="00467F11" w:rsidRDefault="00F369DD" w:rsidP="00F369DD">
            <w:pPr>
              <w:jc w:val="center"/>
            </w:pPr>
            <w:r w:rsidRPr="00467F11">
              <w:t>х</w:t>
            </w:r>
          </w:p>
        </w:tc>
        <w:tc>
          <w:tcPr>
            <w:tcW w:w="1476" w:type="dxa"/>
            <w:shd w:val="clear" w:color="auto" w:fill="auto"/>
            <w:vAlign w:val="center"/>
          </w:tcPr>
          <w:p w14:paraId="6E58EE9E" w14:textId="77777777" w:rsidR="00F369DD" w:rsidRPr="00467F11" w:rsidRDefault="00F369DD" w:rsidP="00F369DD">
            <w:pPr>
              <w:jc w:val="center"/>
            </w:pPr>
            <w:r w:rsidRPr="00467F11">
              <w:t>15</w:t>
            </w:r>
          </w:p>
        </w:tc>
        <w:tc>
          <w:tcPr>
            <w:tcW w:w="1476" w:type="dxa"/>
            <w:shd w:val="clear" w:color="auto" w:fill="auto"/>
            <w:vAlign w:val="center"/>
          </w:tcPr>
          <w:p w14:paraId="64C70747" w14:textId="77777777" w:rsidR="00F369DD" w:rsidRPr="00467F11" w:rsidRDefault="00F369DD" w:rsidP="00F369DD">
            <w:pPr>
              <w:jc w:val="center"/>
            </w:pPr>
            <w:r w:rsidRPr="00467F11">
              <w:t>20</w:t>
            </w:r>
          </w:p>
        </w:tc>
      </w:tr>
      <w:tr w:rsidR="00F369DD" w:rsidRPr="00766344" w14:paraId="726292AB" w14:textId="77777777" w:rsidTr="00456E67">
        <w:trPr>
          <w:jc w:val="center"/>
        </w:trPr>
        <w:tc>
          <w:tcPr>
            <w:tcW w:w="3098" w:type="dxa"/>
            <w:shd w:val="clear" w:color="auto" w:fill="auto"/>
          </w:tcPr>
          <w:p w14:paraId="3968B7FD" w14:textId="77777777" w:rsidR="00F369DD" w:rsidRPr="00766344" w:rsidRDefault="00F369DD" w:rsidP="00F369DD">
            <w:pPr>
              <w:rPr>
                <w:highlight w:val="yellow"/>
              </w:rPr>
            </w:pPr>
          </w:p>
        </w:tc>
        <w:tc>
          <w:tcPr>
            <w:tcW w:w="1476" w:type="dxa"/>
            <w:vAlign w:val="center"/>
          </w:tcPr>
          <w:p w14:paraId="01673ADB" w14:textId="77777777" w:rsidR="00F369DD" w:rsidRPr="00766344" w:rsidRDefault="00F369DD" w:rsidP="00F369DD">
            <w:pPr>
              <w:jc w:val="center"/>
              <w:rPr>
                <w:highlight w:val="yellow"/>
              </w:rPr>
            </w:pPr>
          </w:p>
        </w:tc>
        <w:tc>
          <w:tcPr>
            <w:tcW w:w="1476" w:type="dxa"/>
            <w:vAlign w:val="center"/>
          </w:tcPr>
          <w:p w14:paraId="7049A425" w14:textId="77777777" w:rsidR="00F369DD" w:rsidRPr="00766344" w:rsidRDefault="00F369DD" w:rsidP="00F369DD">
            <w:pPr>
              <w:jc w:val="center"/>
              <w:rPr>
                <w:highlight w:val="yellow"/>
              </w:rPr>
            </w:pPr>
          </w:p>
        </w:tc>
        <w:tc>
          <w:tcPr>
            <w:tcW w:w="1422" w:type="dxa"/>
            <w:vAlign w:val="center"/>
          </w:tcPr>
          <w:p w14:paraId="542B0F4F" w14:textId="77777777" w:rsidR="00F369DD" w:rsidRPr="00766344" w:rsidRDefault="00F369DD" w:rsidP="00F369DD">
            <w:pPr>
              <w:jc w:val="center"/>
              <w:rPr>
                <w:highlight w:val="yellow"/>
              </w:rPr>
            </w:pPr>
          </w:p>
        </w:tc>
        <w:tc>
          <w:tcPr>
            <w:tcW w:w="1476" w:type="dxa"/>
            <w:shd w:val="clear" w:color="auto" w:fill="auto"/>
            <w:vAlign w:val="center"/>
          </w:tcPr>
          <w:p w14:paraId="12F7366C" w14:textId="77777777" w:rsidR="00F369DD" w:rsidRPr="00766344" w:rsidRDefault="00F369DD" w:rsidP="00F369DD">
            <w:pPr>
              <w:jc w:val="center"/>
              <w:rPr>
                <w:highlight w:val="yellow"/>
              </w:rPr>
            </w:pPr>
          </w:p>
        </w:tc>
        <w:tc>
          <w:tcPr>
            <w:tcW w:w="1476" w:type="dxa"/>
            <w:shd w:val="clear" w:color="auto" w:fill="auto"/>
            <w:vAlign w:val="center"/>
          </w:tcPr>
          <w:p w14:paraId="30EF9637" w14:textId="77777777" w:rsidR="00F369DD" w:rsidRPr="00766344" w:rsidRDefault="00F369DD" w:rsidP="00F369DD">
            <w:pPr>
              <w:jc w:val="center"/>
              <w:rPr>
                <w:highlight w:val="yellow"/>
              </w:rPr>
            </w:pPr>
          </w:p>
        </w:tc>
      </w:tr>
      <w:tr w:rsidR="00F369DD" w:rsidRPr="0055464F" w14:paraId="62AFE6EF" w14:textId="77777777" w:rsidTr="00456E67">
        <w:trPr>
          <w:jc w:val="center"/>
        </w:trPr>
        <w:tc>
          <w:tcPr>
            <w:tcW w:w="3098" w:type="dxa"/>
            <w:shd w:val="clear" w:color="auto" w:fill="auto"/>
          </w:tcPr>
          <w:p w14:paraId="4AA1B064" w14:textId="77777777" w:rsidR="00F369DD" w:rsidRPr="0055464F" w:rsidRDefault="00F369DD" w:rsidP="00F369DD">
            <w:r w:rsidRPr="0055464F">
              <w:rPr>
                <w:b/>
              </w:rPr>
              <w:t>Образование</w:t>
            </w:r>
          </w:p>
        </w:tc>
        <w:tc>
          <w:tcPr>
            <w:tcW w:w="1476" w:type="dxa"/>
            <w:vAlign w:val="center"/>
          </w:tcPr>
          <w:p w14:paraId="37F8D959" w14:textId="640C638A" w:rsidR="00F369DD" w:rsidRPr="0055464F" w:rsidRDefault="00F369DD" w:rsidP="00F369DD">
            <w:pPr>
              <w:jc w:val="center"/>
            </w:pPr>
          </w:p>
        </w:tc>
        <w:tc>
          <w:tcPr>
            <w:tcW w:w="1476" w:type="dxa"/>
            <w:vAlign w:val="center"/>
          </w:tcPr>
          <w:p w14:paraId="60B7102F" w14:textId="77777777" w:rsidR="00F369DD" w:rsidRPr="0055464F" w:rsidRDefault="00F369DD" w:rsidP="00F369DD">
            <w:pPr>
              <w:jc w:val="center"/>
            </w:pPr>
          </w:p>
        </w:tc>
        <w:tc>
          <w:tcPr>
            <w:tcW w:w="1422" w:type="dxa"/>
            <w:vAlign w:val="center"/>
          </w:tcPr>
          <w:p w14:paraId="69F4C7A5" w14:textId="2E573EAE" w:rsidR="00F369DD" w:rsidRPr="0055464F" w:rsidRDefault="00F369DD" w:rsidP="00F369DD">
            <w:pPr>
              <w:jc w:val="center"/>
            </w:pPr>
          </w:p>
        </w:tc>
        <w:tc>
          <w:tcPr>
            <w:tcW w:w="1476" w:type="dxa"/>
            <w:shd w:val="clear" w:color="auto" w:fill="auto"/>
            <w:vAlign w:val="center"/>
          </w:tcPr>
          <w:p w14:paraId="6E9BE658" w14:textId="77777777" w:rsidR="00F369DD" w:rsidRPr="0055464F" w:rsidRDefault="00F369DD" w:rsidP="00F369DD">
            <w:pPr>
              <w:jc w:val="center"/>
            </w:pPr>
          </w:p>
        </w:tc>
        <w:tc>
          <w:tcPr>
            <w:tcW w:w="1476" w:type="dxa"/>
            <w:shd w:val="clear" w:color="auto" w:fill="auto"/>
            <w:vAlign w:val="center"/>
          </w:tcPr>
          <w:p w14:paraId="6DE0C344" w14:textId="77777777" w:rsidR="00F369DD" w:rsidRPr="0055464F" w:rsidRDefault="00F369DD" w:rsidP="00F369DD">
            <w:pPr>
              <w:jc w:val="center"/>
            </w:pPr>
          </w:p>
        </w:tc>
      </w:tr>
      <w:tr w:rsidR="00F369DD" w:rsidRPr="00766344" w14:paraId="58F4F56D" w14:textId="77777777" w:rsidTr="00456E67">
        <w:trPr>
          <w:jc w:val="center"/>
        </w:trPr>
        <w:tc>
          <w:tcPr>
            <w:tcW w:w="3098" w:type="dxa"/>
            <w:shd w:val="clear" w:color="auto" w:fill="auto"/>
          </w:tcPr>
          <w:p w14:paraId="113B59EF" w14:textId="77777777" w:rsidR="00F369DD" w:rsidRPr="0055464F" w:rsidRDefault="00F369DD" w:rsidP="00F369DD">
            <w:pPr>
              <w:spacing w:line="216" w:lineRule="auto"/>
              <w:jc w:val="both"/>
            </w:pPr>
            <w:r w:rsidRPr="0055464F">
              <w:t xml:space="preserve">увеличение количества победителей и призеров заключительного этапа всероссийской олимпиады школьников </w:t>
            </w:r>
            <w:proofErr w:type="gramStart"/>
            <w:r w:rsidRPr="0055464F">
              <w:t xml:space="preserve">( </w:t>
            </w:r>
            <w:proofErr w:type="gramEnd"/>
            <w:r w:rsidRPr="0055464F">
              <w:t>человек)</w:t>
            </w:r>
          </w:p>
        </w:tc>
        <w:tc>
          <w:tcPr>
            <w:tcW w:w="1476" w:type="dxa"/>
            <w:vAlign w:val="center"/>
          </w:tcPr>
          <w:p w14:paraId="2CF5EA03" w14:textId="6DA6DB09" w:rsidR="00F369DD" w:rsidRPr="0055464F" w:rsidRDefault="00F369DD" w:rsidP="00F369DD">
            <w:pPr>
              <w:jc w:val="center"/>
            </w:pPr>
            <w:r w:rsidRPr="0055464F">
              <w:t>18</w:t>
            </w:r>
          </w:p>
        </w:tc>
        <w:tc>
          <w:tcPr>
            <w:tcW w:w="1476" w:type="dxa"/>
            <w:vAlign w:val="center"/>
          </w:tcPr>
          <w:p w14:paraId="711F33CD" w14:textId="049F7FC6" w:rsidR="00F369DD" w:rsidRPr="0055464F" w:rsidRDefault="00467F11" w:rsidP="00F369DD">
            <w:pPr>
              <w:jc w:val="center"/>
            </w:pPr>
            <w:r w:rsidRPr="0055464F">
              <w:t>21</w:t>
            </w:r>
          </w:p>
        </w:tc>
        <w:tc>
          <w:tcPr>
            <w:tcW w:w="1422" w:type="dxa"/>
            <w:vAlign w:val="center"/>
          </w:tcPr>
          <w:p w14:paraId="551340F3" w14:textId="4A29C128" w:rsidR="00F369DD" w:rsidRPr="0055464F" w:rsidRDefault="00F369DD" w:rsidP="0055464F">
            <w:pPr>
              <w:jc w:val="center"/>
            </w:pPr>
            <w:r w:rsidRPr="0055464F">
              <w:t>1</w:t>
            </w:r>
            <w:r w:rsidR="0055464F" w:rsidRPr="0055464F">
              <w:t>16,7</w:t>
            </w:r>
          </w:p>
        </w:tc>
        <w:tc>
          <w:tcPr>
            <w:tcW w:w="1476" w:type="dxa"/>
            <w:shd w:val="clear" w:color="auto" w:fill="auto"/>
            <w:vAlign w:val="center"/>
          </w:tcPr>
          <w:p w14:paraId="5EAF7F52" w14:textId="77777777" w:rsidR="00F369DD" w:rsidRPr="0055464F" w:rsidRDefault="00F369DD" w:rsidP="00F369DD">
            <w:pPr>
              <w:jc w:val="center"/>
            </w:pPr>
            <w:r w:rsidRPr="0055464F">
              <w:t>22 на 9 тыс. чел.</w:t>
            </w:r>
          </w:p>
        </w:tc>
        <w:tc>
          <w:tcPr>
            <w:tcW w:w="1476" w:type="dxa"/>
            <w:shd w:val="clear" w:color="auto" w:fill="auto"/>
            <w:vAlign w:val="center"/>
          </w:tcPr>
          <w:p w14:paraId="0DB44CDA" w14:textId="77777777" w:rsidR="00F369DD" w:rsidRPr="0055464F" w:rsidRDefault="00F369DD" w:rsidP="00F369DD">
            <w:pPr>
              <w:jc w:val="center"/>
            </w:pPr>
            <w:r w:rsidRPr="0055464F">
              <w:t>30 на 9 тыс. чел.</w:t>
            </w:r>
          </w:p>
        </w:tc>
      </w:tr>
      <w:tr w:rsidR="00F369DD" w:rsidRPr="00766344" w14:paraId="1B1A88E7" w14:textId="77777777" w:rsidTr="00456E67">
        <w:trPr>
          <w:jc w:val="center"/>
        </w:trPr>
        <w:tc>
          <w:tcPr>
            <w:tcW w:w="3098" w:type="dxa"/>
            <w:shd w:val="clear" w:color="auto" w:fill="auto"/>
          </w:tcPr>
          <w:p w14:paraId="48783335" w14:textId="77777777" w:rsidR="00F369DD" w:rsidRPr="00766344" w:rsidRDefault="00F369DD" w:rsidP="00F369DD">
            <w:pPr>
              <w:spacing w:line="216" w:lineRule="auto"/>
              <w:jc w:val="both"/>
              <w:rPr>
                <w:highlight w:val="yellow"/>
              </w:rPr>
            </w:pPr>
          </w:p>
        </w:tc>
        <w:tc>
          <w:tcPr>
            <w:tcW w:w="1476" w:type="dxa"/>
            <w:vAlign w:val="center"/>
          </w:tcPr>
          <w:p w14:paraId="46516593" w14:textId="77777777" w:rsidR="00F369DD" w:rsidRPr="00766344" w:rsidRDefault="00F369DD" w:rsidP="00F369DD">
            <w:pPr>
              <w:jc w:val="center"/>
              <w:rPr>
                <w:highlight w:val="yellow"/>
              </w:rPr>
            </w:pPr>
          </w:p>
        </w:tc>
        <w:tc>
          <w:tcPr>
            <w:tcW w:w="1476" w:type="dxa"/>
            <w:vAlign w:val="center"/>
          </w:tcPr>
          <w:p w14:paraId="3BB292C4" w14:textId="77777777" w:rsidR="00F369DD" w:rsidRPr="00766344" w:rsidRDefault="00F369DD" w:rsidP="00F369DD">
            <w:pPr>
              <w:jc w:val="center"/>
              <w:rPr>
                <w:highlight w:val="yellow"/>
              </w:rPr>
            </w:pPr>
          </w:p>
        </w:tc>
        <w:tc>
          <w:tcPr>
            <w:tcW w:w="1422" w:type="dxa"/>
            <w:vAlign w:val="center"/>
          </w:tcPr>
          <w:p w14:paraId="4CB5454A" w14:textId="77777777" w:rsidR="00F369DD" w:rsidRPr="00766344" w:rsidRDefault="00F369DD" w:rsidP="00F369DD">
            <w:pPr>
              <w:jc w:val="center"/>
              <w:rPr>
                <w:highlight w:val="yellow"/>
              </w:rPr>
            </w:pPr>
          </w:p>
        </w:tc>
        <w:tc>
          <w:tcPr>
            <w:tcW w:w="1476" w:type="dxa"/>
            <w:shd w:val="clear" w:color="auto" w:fill="auto"/>
            <w:vAlign w:val="center"/>
          </w:tcPr>
          <w:p w14:paraId="61300AC9" w14:textId="77777777" w:rsidR="00F369DD" w:rsidRPr="00766344" w:rsidRDefault="00F369DD" w:rsidP="00F369DD">
            <w:pPr>
              <w:jc w:val="center"/>
              <w:rPr>
                <w:highlight w:val="yellow"/>
              </w:rPr>
            </w:pPr>
          </w:p>
        </w:tc>
        <w:tc>
          <w:tcPr>
            <w:tcW w:w="1476" w:type="dxa"/>
            <w:shd w:val="clear" w:color="auto" w:fill="auto"/>
            <w:vAlign w:val="center"/>
          </w:tcPr>
          <w:p w14:paraId="0B1AB83C" w14:textId="77777777" w:rsidR="00F369DD" w:rsidRPr="00766344" w:rsidRDefault="00F369DD" w:rsidP="00F369DD">
            <w:pPr>
              <w:jc w:val="center"/>
              <w:rPr>
                <w:highlight w:val="yellow"/>
              </w:rPr>
            </w:pPr>
          </w:p>
        </w:tc>
      </w:tr>
      <w:tr w:rsidR="00F369DD" w:rsidRPr="0055464F" w14:paraId="01B87D51" w14:textId="77777777" w:rsidTr="00456E67">
        <w:trPr>
          <w:jc w:val="center"/>
        </w:trPr>
        <w:tc>
          <w:tcPr>
            <w:tcW w:w="3098" w:type="dxa"/>
            <w:shd w:val="clear" w:color="auto" w:fill="auto"/>
            <w:vAlign w:val="center"/>
          </w:tcPr>
          <w:p w14:paraId="6402B4BF" w14:textId="77777777" w:rsidR="00F369DD" w:rsidRPr="0055464F" w:rsidRDefault="00F369DD" w:rsidP="00F369DD">
            <w:r w:rsidRPr="0055464F">
              <w:rPr>
                <w:b/>
              </w:rPr>
              <w:t>Потребительский рынок</w:t>
            </w:r>
          </w:p>
        </w:tc>
        <w:tc>
          <w:tcPr>
            <w:tcW w:w="1476" w:type="dxa"/>
            <w:vAlign w:val="center"/>
          </w:tcPr>
          <w:p w14:paraId="56DCF161" w14:textId="4AC3EC20" w:rsidR="00F369DD" w:rsidRPr="0055464F" w:rsidRDefault="00F369DD" w:rsidP="00F369DD">
            <w:pPr>
              <w:jc w:val="center"/>
            </w:pPr>
          </w:p>
        </w:tc>
        <w:tc>
          <w:tcPr>
            <w:tcW w:w="1476" w:type="dxa"/>
            <w:vAlign w:val="center"/>
          </w:tcPr>
          <w:p w14:paraId="752508F3" w14:textId="77777777" w:rsidR="00F369DD" w:rsidRPr="0055464F" w:rsidRDefault="00F369DD" w:rsidP="00F369DD">
            <w:pPr>
              <w:jc w:val="center"/>
            </w:pPr>
          </w:p>
        </w:tc>
        <w:tc>
          <w:tcPr>
            <w:tcW w:w="1422" w:type="dxa"/>
            <w:vAlign w:val="center"/>
          </w:tcPr>
          <w:p w14:paraId="28D55601" w14:textId="1F423A51" w:rsidR="00F369DD" w:rsidRPr="0055464F" w:rsidRDefault="00F369DD" w:rsidP="00F369DD">
            <w:pPr>
              <w:jc w:val="center"/>
            </w:pPr>
          </w:p>
        </w:tc>
        <w:tc>
          <w:tcPr>
            <w:tcW w:w="1476" w:type="dxa"/>
            <w:shd w:val="clear" w:color="auto" w:fill="auto"/>
            <w:vAlign w:val="center"/>
          </w:tcPr>
          <w:p w14:paraId="1B51246E" w14:textId="77777777" w:rsidR="00F369DD" w:rsidRPr="0055464F" w:rsidRDefault="00F369DD" w:rsidP="00F369DD">
            <w:pPr>
              <w:jc w:val="center"/>
            </w:pPr>
          </w:p>
        </w:tc>
        <w:tc>
          <w:tcPr>
            <w:tcW w:w="1476" w:type="dxa"/>
            <w:shd w:val="clear" w:color="auto" w:fill="auto"/>
            <w:vAlign w:val="center"/>
          </w:tcPr>
          <w:p w14:paraId="12EF4F0E" w14:textId="77777777" w:rsidR="00F369DD" w:rsidRPr="0055464F" w:rsidRDefault="00F369DD" w:rsidP="00F369DD">
            <w:pPr>
              <w:jc w:val="center"/>
            </w:pPr>
          </w:p>
        </w:tc>
      </w:tr>
      <w:tr w:rsidR="00F369DD" w:rsidRPr="00766344" w14:paraId="733ADF74" w14:textId="77777777" w:rsidTr="00456E67">
        <w:trPr>
          <w:jc w:val="center"/>
        </w:trPr>
        <w:tc>
          <w:tcPr>
            <w:tcW w:w="3098" w:type="dxa"/>
            <w:shd w:val="clear" w:color="auto" w:fill="auto"/>
          </w:tcPr>
          <w:p w14:paraId="1DAC4CDE" w14:textId="77777777" w:rsidR="00F369DD" w:rsidRPr="0055464F" w:rsidRDefault="00F369DD" w:rsidP="00F369DD">
            <w:r w:rsidRPr="0055464F">
              <w:t>увеличение оборота розничной торговли в г. Азове (млрд. рублей)</w:t>
            </w:r>
          </w:p>
        </w:tc>
        <w:tc>
          <w:tcPr>
            <w:tcW w:w="1476" w:type="dxa"/>
            <w:vAlign w:val="center"/>
          </w:tcPr>
          <w:p w14:paraId="760D9C37" w14:textId="44A11407" w:rsidR="00F369DD" w:rsidRPr="0055464F" w:rsidRDefault="0055464F" w:rsidP="00F369DD">
            <w:pPr>
              <w:jc w:val="center"/>
            </w:pPr>
            <w:r w:rsidRPr="0055464F">
              <w:t>16,2</w:t>
            </w:r>
          </w:p>
        </w:tc>
        <w:tc>
          <w:tcPr>
            <w:tcW w:w="1476" w:type="dxa"/>
            <w:vAlign w:val="center"/>
          </w:tcPr>
          <w:p w14:paraId="032EEA56" w14:textId="25C80BAC" w:rsidR="00F369DD" w:rsidRPr="0055464F" w:rsidRDefault="0055464F" w:rsidP="00F369DD">
            <w:pPr>
              <w:jc w:val="center"/>
            </w:pPr>
            <w:r w:rsidRPr="0055464F">
              <w:t>18,3</w:t>
            </w:r>
          </w:p>
        </w:tc>
        <w:tc>
          <w:tcPr>
            <w:tcW w:w="1422" w:type="dxa"/>
            <w:vAlign w:val="center"/>
          </w:tcPr>
          <w:p w14:paraId="39E09E90" w14:textId="4DFCA471" w:rsidR="00F369DD" w:rsidRPr="0055464F" w:rsidRDefault="0055464F" w:rsidP="00F369DD">
            <w:pPr>
              <w:jc w:val="center"/>
            </w:pPr>
            <w:r w:rsidRPr="0055464F">
              <w:t>113,0</w:t>
            </w:r>
          </w:p>
        </w:tc>
        <w:tc>
          <w:tcPr>
            <w:tcW w:w="1476" w:type="dxa"/>
            <w:shd w:val="clear" w:color="auto" w:fill="auto"/>
            <w:vAlign w:val="center"/>
          </w:tcPr>
          <w:p w14:paraId="792FD26D" w14:textId="77777777" w:rsidR="00F369DD" w:rsidRPr="0055464F" w:rsidRDefault="00F369DD" w:rsidP="00F369DD">
            <w:pPr>
              <w:jc w:val="center"/>
            </w:pPr>
            <w:r w:rsidRPr="0055464F">
              <w:t>15,2</w:t>
            </w:r>
          </w:p>
        </w:tc>
        <w:tc>
          <w:tcPr>
            <w:tcW w:w="1476" w:type="dxa"/>
            <w:shd w:val="clear" w:color="auto" w:fill="auto"/>
            <w:vAlign w:val="center"/>
          </w:tcPr>
          <w:p w14:paraId="3AA8A7D1" w14:textId="77777777" w:rsidR="00F369DD" w:rsidRPr="0055464F" w:rsidRDefault="00F369DD" w:rsidP="00F369DD">
            <w:pPr>
              <w:jc w:val="center"/>
            </w:pPr>
            <w:r w:rsidRPr="0055464F">
              <w:t>18,8</w:t>
            </w:r>
          </w:p>
        </w:tc>
      </w:tr>
      <w:tr w:rsidR="00F369DD" w:rsidRPr="00766344" w14:paraId="4FF12860" w14:textId="77777777" w:rsidTr="00456E67">
        <w:trPr>
          <w:jc w:val="center"/>
        </w:trPr>
        <w:tc>
          <w:tcPr>
            <w:tcW w:w="3098" w:type="dxa"/>
            <w:shd w:val="clear" w:color="auto" w:fill="auto"/>
          </w:tcPr>
          <w:p w14:paraId="349B5FE0" w14:textId="77777777" w:rsidR="00F369DD" w:rsidRPr="00766344" w:rsidRDefault="00F369DD" w:rsidP="00F369DD">
            <w:pPr>
              <w:rPr>
                <w:highlight w:val="yellow"/>
              </w:rPr>
            </w:pPr>
          </w:p>
        </w:tc>
        <w:tc>
          <w:tcPr>
            <w:tcW w:w="1476" w:type="dxa"/>
            <w:vAlign w:val="center"/>
          </w:tcPr>
          <w:p w14:paraId="47B9DC3B" w14:textId="77777777" w:rsidR="00F369DD" w:rsidRPr="00766344" w:rsidRDefault="00F369DD" w:rsidP="00F369DD">
            <w:pPr>
              <w:jc w:val="center"/>
              <w:rPr>
                <w:highlight w:val="yellow"/>
              </w:rPr>
            </w:pPr>
          </w:p>
        </w:tc>
        <w:tc>
          <w:tcPr>
            <w:tcW w:w="1476" w:type="dxa"/>
            <w:vAlign w:val="center"/>
          </w:tcPr>
          <w:p w14:paraId="4042A4B1" w14:textId="77777777" w:rsidR="00F369DD" w:rsidRPr="00766344" w:rsidRDefault="00F369DD" w:rsidP="00F369DD">
            <w:pPr>
              <w:jc w:val="center"/>
              <w:rPr>
                <w:highlight w:val="yellow"/>
              </w:rPr>
            </w:pPr>
          </w:p>
        </w:tc>
        <w:tc>
          <w:tcPr>
            <w:tcW w:w="1422" w:type="dxa"/>
            <w:vAlign w:val="center"/>
          </w:tcPr>
          <w:p w14:paraId="57B4EB4C" w14:textId="77777777" w:rsidR="00F369DD" w:rsidRPr="00766344" w:rsidRDefault="00F369DD" w:rsidP="00F369DD">
            <w:pPr>
              <w:jc w:val="center"/>
              <w:rPr>
                <w:highlight w:val="yellow"/>
              </w:rPr>
            </w:pPr>
          </w:p>
        </w:tc>
        <w:tc>
          <w:tcPr>
            <w:tcW w:w="1476" w:type="dxa"/>
            <w:shd w:val="clear" w:color="auto" w:fill="auto"/>
            <w:vAlign w:val="center"/>
          </w:tcPr>
          <w:p w14:paraId="52B3AA02" w14:textId="77777777" w:rsidR="00F369DD" w:rsidRPr="00766344" w:rsidRDefault="00F369DD" w:rsidP="00F369DD">
            <w:pPr>
              <w:jc w:val="center"/>
              <w:rPr>
                <w:highlight w:val="yellow"/>
              </w:rPr>
            </w:pPr>
          </w:p>
        </w:tc>
        <w:tc>
          <w:tcPr>
            <w:tcW w:w="1476" w:type="dxa"/>
            <w:shd w:val="clear" w:color="auto" w:fill="auto"/>
            <w:vAlign w:val="center"/>
          </w:tcPr>
          <w:p w14:paraId="518E020A" w14:textId="77777777" w:rsidR="00F369DD" w:rsidRPr="00766344" w:rsidRDefault="00F369DD" w:rsidP="00F369DD">
            <w:pPr>
              <w:jc w:val="center"/>
              <w:rPr>
                <w:highlight w:val="yellow"/>
              </w:rPr>
            </w:pPr>
          </w:p>
        </w:tc>
      </w:tr>
      <w:tr w:rsidR="00F369DD" w:rsidRPr="0055464F" w14:paraId="394E92E1" w14:textId="77777777" w:rsidTr="00456E67">
        <w:trPr>
          <w:jc w:val="center"/>
        </w:trPr>
        <w:tc>
          <w:tcPr>
            <w:tcW w:w="3098" w:type="dxa"/>
            <w:shd w:val="clear" w:color="auto" w:fill="auto"/>
            <w:vAlign w:val="center"/>
          </w:tcPr>
          <w:p w14:paraId="71A6D68B" w14:textId="77777777" w:rsidR="00F369DD" w:rsidRPr="0055464F" w:rsidRDefault="00F369DD" w:rsidP="00F369DD">
            <w:r w:rsidRPr="0055464F">
              <w:rPr>
                <w:b/>
              </w:rPr>
              <w:t>Промышленность</w:t>
            </w:r>
          </w:p>
        </w:tc>
        <w:tc>
          <w:tcPr>
            <w:tcW w:w="1476" w:type="dxa"/>
            <w:vAlign w:val="center"/>
          </w:tcPr>
          <w:p w14:paraId="28819360" w14:textId="1BB87861" w:rsidR="00F369DD" w:rsidRPr="0055464F" w:rsidRDefault="00F369DD" w:rsidP="00F369DD">
            <w:pPr>
              <w:jc w:val="center"/>
            </w:pPr>
          </w:p>
        </w:tc>
        <w:tc>
          <w:tcPr>
            <w:tcW w:w="1476" w:type="dxa"/>
            <w:vAlign w:val="center"/>
          </w:tcPr>
          <w:p w14:paraId="0DFF8D8A" w14:textId="77777777" w:rsidR="00F369DD" w:rsidRPr="0055464F" w:rsidRDefault="00F369DD" w:rsidP="00F369DD">
            <w:pPr>
              <w:jc w:val="center"/>
            </w:pPr>
          </w:p>
        </w:tc>
        <w:tc>
          <w:tcPr>
            <w:tcW w:w="1422" w:type="dxa"/>
            <w:vAlign w:val="center"/>
          </w:tcPr>
          <w:p w14:paraId="1FE59B6F" w14:textId="11AC57FE" w:rsidR="00F369DD" w:rsidRPr="0055464F" w:rsidRDefault="00F369DD" w:rsidP="00F369DD">
            <w:pPr>
              <w:jc w:val="center"/>
            </w:pPr>
          </w:p>
        </w:tc>
        <w:tc>
          <w:tcPr>
            <w:tcW w:w="1476" w:type="dxa"/>
            <w:shd w:val="clear" w:color="auto" w:fill="auto"/>
            <w:vAlign w:val="center"/>
          </w:tcPr>
          <w:p w14:paraId="4688C2EC" w14:textId="77777777" w:rsidR="00F369DD" w:rsidRPr="0055464F" w:rsidRDefault="00F369DD" w:rsidP="00F369DD">
            <w:pPr>
              <w:jc w:val="center"/>
            </w:pPr>
          </w:p>
        </w:tc>
        <w:tc>
          <w:tcPr>
            <w:tcW w:w="1476" w:type="dxa"/>
            <w:shd w:val="clear" w:color="auto" w:fill="auto"/>
            <w:vAlign w:val="center"/>
          </w:tcPr>
          <w:p w14:paraId="07AAAA29" w14:textId="77777777" w:rsidR="00F369DD" w:rsidRPr="0055464F" w:rsidRDefault="00F369DD" w:rsidP="00F369DD">
            <w:pPr>
              <w:jc w:val="center"/>
            </w:pPr>
          </w:p>
        </w:tc>
      </w:tr>
      <w:tr w:rsidR="00F369DD" w:rsidRPr="00766344" w14:paraId="72773E62" w14:textId="77777777" w:rsidTr="00456E67">
        <w:trPr>
          <w:jc w:val="center"/>
        </w:trPr>
        <w:tc>
          <w:tcPr>
            <w:tcW w:w="3098" w:type="dxa"/>
            <w:shd w:val="clear" w:color="auto" w:fill="auto"/>
          </w:tcPr>
          <w:p w14:paraId="16658D1E" w14:textId="77777777" w:rsidR="00F369DD" w:rsidRPr="0055464F" w:rsidRDefault="00F369DD" w:rsidP="00F369DD">
            <w:pPr>
              <w:spacing w:line="216" w:lineRule="auto"/>
              <w:jc w:val="both"/>
            </w:pPr>
            <w:r w:rsidRPr="0055464F">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14:paraId="50E38766" w14:textId="77777777" w:rsidR="00F369DD" w:rsidRPr="0055464F" w:rsidRDefault="00F369DD" w:rsidP="00F369DD">
            <w:pPr>
              <w:spacing w:line="216" w:lineRule="auto"/>
              <w:jc w:val="both"/>
            </w:pPr>
            <w:r w:rsidRPr="0055464F">
              <w:t>(млрд. рублей)</w:t>
            </w:r>
          </w:p>
        </w:tc>
        <w:tc>
          <w:tcPr>
            <w:tcW w:w="1476" w:type="dxa"/>
            <w:vAlign w:val="center"/>
          </w:tcPr>
          <w:p w14:paraId="43CE232E" w14:textId="21F7D22B" w:rsidR="00F369DD" w:rsidRPr="0055464F" w:rsidRDefault="0055464F" w:rsidP="00F369DD">
            <w:pPr>
              <w:jc w:val="center"/>
            </w:pPr>
            <w:r w:rsidRPr="0055464F">
              <w:t>42,5</w:t>
            </w:r>
          </w:p>
        </w:tc>
        <w:tc>
          <w:tcPr>
            <w:tcW w:w="1476" w:type="dxa"/>
            <w:vAlign w:val="center"/>
          </w:tcPr>
          <w:p w14:paraId="56286E5B" w14:textId="010271E3" w:rsidR="00F369DD" w:rsidRPr="0055464F" w:rsidRDefault="0055464F" w:rsidP="00F369DD">
            <w:pPr>
              <w:jc w:val="center"/>
            </w:pPr>
            <w:r w:rsidRPr="0055464F">
              <w:t>37,4</w:t>
            </w:r>
          </w:p>
        </w:tc>
        <w:tc>
          <w:tcPr>
            <w:tcW w:w="1422" w:type="dxa"/>
            <w:vAlign w:val="center"/>
          </w:tcPr>
          <w:p w14:paraId="681E804F" w14:textId="6419F772" w:rsidR="00F369DD" w:rsidRPr="0055464F" w:rsidRDefault="0055464F" w:rsidP="00F369DD">
            <w:pPr>
              <w:jc w:val="center"/>
            </w:pPr>
            <w:r w:rsidRPr="0055464F">
              <w:t>88,0</w:t>
            </w:r>
          </w:p>
        </w:tc>
        <w:tc>
          <w:tcPr>
            <w:tcW w:w="1476" w:type="dxa"/>
            <w:shd w:val="clear" w:color="auto" w:fill="auto"/>
            <w:vAlign w:val="center"/>
          </w:tcPr>
          <w:p w14:paraId="752D3C13" w14:textId="77777777" w:rsidR="00F369DD" w:rsidRPr="0055464F" w:rsidRDefault="00F369DD" w:rsidP="00F369DD">
            <w:pPr>
              <w:jc w:val="center"/>
            </w:pPr>
            <w:r w:rsidRPr="0055464F">
              <w:t>72,0</w:t>
            </w:r>
          </w:p>
        </w:tc>
        <w:tc>
          <w:tcPr>
            <w:tcW w:w="1476" w:type="dxa"/>
            <w:shd w:val="clear" w:color="auto" w:fill="auto"/>
            <w:vAlign w:val="center"/>
          </w:tcPr>
          <w:p w14:paraId="63669BE3" w14:textId="77777777" w:rsidR="00F369DD" w:rsidRPr="0055464F" w:rsidRDefault="00F369DD" w:rsidP="00F369DD">
            <w:pPr>
              <w:jc w:val="center"/>
            </w:pPr>
            <w:r w:rsidRPr="0055464F">
              <w:t>110,5</w:t>
            </w:r>
          </w:p>
        </w:tc>
      </w:tr>
      <w:tr w:rsidR="00F369DD" w:rsidRPr="00766344" w14:paraId="7D4D5A21" w14:textId="77777777" w:rsidTr="00456E67">
        <w:trPr>
          <w:jc w:val="center"/>
        </w:trPr>
        <w:tc>
          <w:tcPr>
            <w:tcW w:w="3098" w:type="dxa"/>
            <w:shd w:val="clear" w:color="auto" w:fill="auto"/>
          </w:tcPr>
          <w:p w14:paraId="1437A3E5" w14:textId="77777777" w:rsidR="00F369DD" w:rsidRPr="00766344" w:rsidRDefault="00F369DD" w:rsidP="00F369DD">
            <w:pPr>
              <w:rPr>
                <w:highlight w:val="yellow"/>
              </w:rPr>
            </w:pPr>
          </w:p>
        </w:tc>
        <w:tc>
          <w:tcPr>
            <w:tcW w:w="1476" w:type="dxa"/>
            <w:vAlign w:val="center"/>
          </w:tcPr>
          <w:p w14:paraId="35974B07" w14:textId="77777777" w:rsidR="00F369DD" w:rsidRPr="00766344" w:rsidRDefault="00F369DD" w:rsidP="00F369DD">
            <w:pPr>
              <w:jc w:val="center"/>
              <w:rPr>
                <w:highlight w:val="yellow"/>
              </w:rPr>
            </w:pPr>
          </w:p>
        </w:tc>
        <w:tc>
          <w:tcPr>
            <w:tcW w:w="1476" w:type="dxa"/>
            <w:vAlign w:val="center"/>
          </w:tcPr>
          <w:p w14:paraId="08262649" w14:textId="77777777" w:rsidR="00F369DD" w:rsidRPr="00766344" w:rsidRDefault="00F369DD" w:rsidP="00F369DD">
            <w:pPr>
              <w:jc w:val="center"/>
              <w:rPr>
                <w:highlight w:val="yellow"/>
              </w:rPr>
            </w:pPr>
          </w:p>
        </w:tc>
        <w:tc>
          <w:tcPr>
            <w:tcW w:w="1422" w:type="dxa"/>
            <w:vAlign w:val="center"/>
          </w:tcPr>
          <w:p w14:paraId="3A9770B9" w14:textId="77777777" w:rsidR="00F369DD" w:rsidRPr="00766344" w:rsidRDefault="00F369DD" w:rsidP="00F369DD">
            <w:pPr>
              <w:jc w:val="center"/>
              <w:rPr>
                <w:highlight w:val="yellow"/>
              </w:rPr>
            </w:pPr>
          </w:p>
        </w:tc>
        <w:tc>
          <w:tcPr>
            <w:tcW w:w="1476" w:type="dxa"/>
            <w:shd w:val="clear" w:color="auto" w:fill="auto"/>
            <w:vAlign w:val="center"/>
          </w:tcPr>
          <w:p w14:paraId="5ECC3781" w14:textId="77777777" w:rsidR="00F369DD" w:rsidRPr="00766344" w:rsidRDefault="00F369DD" w:rsidP="00F369DD">
            <w:pPr>
              <w:jc w:val="center"/>
              <w:rPr>
                <w:highlight w:val="yellow"/>
              </w:rPr>
            </w:pPr>
          </w:p>
        </w:tc>
        <w:tc>
          <w:tcPr>
            <w:tcW w:w="1476" w:type="dxa"/>
            <w:shd w:val="clear" w:color="auto" w:fill="auto"/>
            <w:vAlign w:val="center"/>
          </w:tcPr>
          <w:p w14:paraId="5B7A48F2" w14:textId="77777777" w:rsidR="00F369DD" w:rsidRPr="00766344" w:rsidRDefault="00F369DD" w:rsidP="00F369DD">
            <w:pPr>
              <w:jc w:val="center"/>
              <w:rPr>
                <w:highlight w:val="yellow"/>
              </w:rPr>
            </w:pPr>
          </w:p>
        </w:tc>
      </w:tr>
      <w:tr w:rsidR="00F369DD" w:rsidRPr="0055464F" w14:paraId="14C1B636" w14:textId="77777777" w:rsidTr="00456E67">
        <w:trPr>
          <w:jc w:val="center"/>
        </w:trPr>
        <w:tc>
          <w:tcPr>
            <w:tcW w:w="3098" w:type="dxa"/>
            <w:shd w:val="clear" w:color="auto" w:fill="auto"/>
            <w:vAlign w:val="center"/>
          </w:tcPr>
          <w:p w14:paraId="1B87AB9C" w14:textId="77777777" w:rsidR="00F369DD" w:rsidRPr="0055464F" w:rsidRDefault="00F369DD" w:rsidP="00F369DD">
            <w:r w:rsidRPr="0055464F">
              <w:rPr>
                <w:b/>
              </w:rPr>
              <w:t>Спорт</w:t>
            </w:r>
          </w:p>
        </w:tc>
        <w:tc>
          <w:tcPr>
            <w:tcW w:w="1476" w:type="dxa"/>
            <w:vAlign w:val="center"/>
          </w:tcPr>
          <w:p w14:paraId="3ECF50D2" w14:textId="418BCC80" w:rsidR="00F369DD" w:rsidRPr="0055464F" w:rsidRDefault="00F369DD" w:rsidP="00F369DD">
            <w:pPr>
              <w:jc w:val="center"/>
            </w:pPr>
          </w:p>
        </w:tc>
        <w:tc>
          <w:tcPr>
            <w:tcW w:w="1476" w:type="dxa"/>
            <w:vAlign w:val="center"/>
          </w:tcPr>
          <w:p w14:paraId="325C5744" w14:textId="77777777" w:rsidR="00F369DD" w:rsidRPr="0055464F" w:rsidRDefault="00F369DD" w:rsidP="00F369DD">
            <w:pPr>
              <w:jc w:val="center"/>
            </w:pPr>
          </w:p>
        </w:tc>
        <w:tc>
          <w:tcPr>
            <w:tcW w:w="1422" w:type="dxa"/>
            <w:vAlign w:val="center"/>
          </w:tcPr>
          <w:p w14:paraId="1B8C906A" w14:textId="19EA0342" w:rsidR="00F369DD" w:rsidRPr="0055464F" w:rsidRDefault="00F369DD" w:rsidP="00F369DD">
            <w:pPr>
              <w:jc w:val="center"/>
            </w:pPr>
          </w:p>
        </w:tc>
        <w:tc>
          <w:tcPr>
            <w:tcW w:w="1476" w:type="dxa"/>
            <w:shd w:val="clear" w:color="auto" w:fill="auto"/>
            <w:vAlign w:val="center"/>
          </w:tcPr>
          <w:p w14:paraId="7A8CFBA2" w14:textId="77777777" w:rsidR="00F369DD" w:rsidRPr="0055464F" w:rsidRDefault="00F369DD" w:rsidP="00F369DD">
            <w:pPr>
              <w:jc w:val="center"/>
            </w:pPr>
          </w:p>
        </w:tc>
        <w:tc>
          <w:tcPr>
            <w:tcW w:w="1476" w:type="dxa"/>
            <w:shd w:val="clear" w:color="auto" w:fill="auto"/>
            <w:vAlign w:val="center"/>
          </w:tcPr>
          <w:p w14:paraId="0D9E80D9" w14:textId="77777777" w:rsidR="00F369DD" w:rsidRPr="0055464F" w:rsidRDefault="00F369DD" w:rsidP="00F369DD">
            <w:pPr>
              <w:jc w:val="center"/>
            </w:pPr>
          </w:p>
        </w:tc>
      </w:tr>
      <w:tr w:rsidR="00F369DD" w:rsidRPr="0055464F" w14:paraId="6E7DC309" w14:textId="77777777" w:rsidTr="00456E67">
        <w:trPr>
          <w:jc w:val="center"/>
        </w:trPr>
        <w:tc>
          <w:tcPr>
            <w:tcW w:w="3098" w:type="dxa"/>
            <w:shd w:val="clear" w:color="auto" w:fill="auto"/>
          </w:tcPr>
          <w:p w14:paraId="667803FD" w14:textId="77777777" w:rsidR="00F369DD" w:rsidRPr="0055464F" w:rsidRDefault="00F369DD" w:rsidP="00F369DD">
            <w:pPr>
              <w:jc w:val="both"/>
            </w:pPr>
            <w:r w:rsidRPr="0055464F">
              <w:t>увеличение доли граждан, систематически занимающихся физической культурой и спортом</w:t>
            </w:r>
            <w:r w:rsidRPr="0055464F">
              <w:br/>
              <w:t>(процентов)</w:t>
            </w:r>
          </w:p>
        </w:tc>
        <w:tc>
          <w:tcPr>
            <w:tcW w:w="1476" w:type="dxa"/>
            <w:vAlign w:val="center"/>
          </w:tcPr>
          <w:p w14:paraId="253E00F7" w14:textId="27540FD6" w:rsidR="00F369DD" w:rsidRPr="0055464F" w:rsidRDefault="0055464F" w:rsidP="00F369DD">
            <w:pPr>
              <w:jc w:val="center"/>
            </w:pPr>
            <w:r w:rsidRPr="0055464F">
              <w:t>50,3</w:t>
            </w:r>
          </w:p>
        </w:tc>
        <w:tc>
          <w:tcPr>
            <w:tcW w:w="1476" w:type="dxa"/>
            <w:vAlign w:val="center"/>
          </w:tcPr>
          <w:p w14:paraId="56B7C777" w14:textId="6105F0C7" w:rsidR="00F369DD" w:rsidRPr="0055464F" w:rsidRDefault="0055464F" w:rsidP="00F369DD">
            <w:pPr>
              <w:jc w:val="center"/>
            </w:pPr>
            <w:r w:rsidRPr="0055464F">
              <w:t>53,0</w:t>
            </w:r>
          </w:p>
        </w:tc>
        <w:tc>
          <w:tcPr>
            <w:tcW w:w="1422" w:type="dxa"/>
            <w:vAlign w:val="center"/>
          </w:tcPr>
          <w:p w14:paraId="636C01DC" w14:textId="77777777" w:rsidR="00F369DD" w:rsidRPr="0055464F" w:rsidRDefault="00F369DD" w:rsidP="00F369DD">
            <w:pPr>
              <w:jc w:val="center"/>
            </w:pPr>
            <w:r w:rsidRPr="0055464F">
              <w:t>х</w:t>
            </w:r>
          </w:p>
        </w:tc>
        <w:tc>
          <w:tcPr>
            <w:tcW w:w="1476" w:type="dxa"/>
            <w:shd w:val="clear" w:color="auto" w:fill="auto"/>
            <w:vAlign w:val="center"/>
          </w:tcPr>
          <w:p w14:paraId="419048C3" w14:textId="77777777" w:rsidR="00F369DD" w:rsidRPr="0055464F" w:rsidRDefault="00F369DD" w:rsidP="00F369DD">
            <w:pPr>
              <w:jc w:val="center"/>
            </w:pPr>
            <w:r w:rsidRPr="0055464F">
              <w:t>56,3</w:t>
            </w:r>
          </w:p>
        </w:tc>
        <w:tc>
          <w:tcPr>
            <w:tcW w:w="1476" w:type="dxa"/>
            <w:shd w:val="clear" w:color="auto" w:fill="auto"/>
            <w:vAlign w:val="center"/>
          </w:tcPr>
          <w:p w14:paraId="574433A2" w14:textId="77777777" w:rsidR="00F369DD" w:rsidRPr="0055464F" w:rsidRDefault="00F369DD" w:rsidP="00F369DD">
            <w:pPr>
              <w:jc w:val="center"/>
            </w:pPr>
            <w:r w:rsidRPr="0055464F">
              <w:t>60</w:t>
            </w:r>
          </w:p>
        </w:tc>
      </w:tr>
      <w:tr w:rsidR="00F369DD" w:rsidRPr="00766344" w14:paraId="0AD7848E" w14:textId="77777777" w:rsidTr="0055464F">
        <w:trPr>
          <w:jc w:val="center"/>
        </w:trPr>
        <w:tc>
          <w:tcPr>
            <w:tcW w:w="3098" w:type="dxa"/>
            <w:shd w:val="clear" w:color="auto" w:fill="auto"/>
          </w:tcPr>
          <w:p w14:paraId="69B033C4" w14:textId="77777777" w:rsidR="00F369DD" w:rsidRPr="0055464F" w:rsidRDefault="00F369DD" w:rsidP="00F369DD">
            <w:pPr>
              <w:spacing w:line="216" w:lineRule="auto"/>
              <w:jc w:val="both"/>
            </w:pPr>
            <w:r w:rsidRPr="0055464F">
              <w:t>увеличение количества медалей, завоеванных спортсменами г. Азова на международных спортивных соревнованиях</w:t>
            </w:r>
          </w:p>
        </w:tc>
        <w:tc>
          <w:tcPr>
            <w:tcW w:w="1476" w:type="dxa"/>
            <w:shd w:val="clear" w:color="auto" w:fill="auto"/>
            <w:vAlign w:val="center"/>
          </w:tcPr>
          <w:p w14:paraId="605803F0" w14:textId="035849EB" w:rsidR="00F369DD" w:rsidRPr="0055464F" w:rsidRDefault="00F369DD" w:rsidP="0055464F">
            <w:pPr>
              <w:jc w:val="center"/>
            </w:pPr>
            <w:r w:rsidRPr="0055464F">
              <w:t>-</w:t>
            </w:r>
          </w:p>
        </w:tc>
        <w:tc>
          <w:tcPr>
            <w:tcW w:w="1476" w:type="dxa"/>
            <w:shd w:val="clear" w:color="auto" w:fill="auto"/>
            <w:vAlign w:val="center"/>
          </w:tcPr>
          <w:p w14:paraId="173DE4ED" w14:textId="0192DEBF" w:rsidR="00F369DD" w:rsidRPr="0055464F" w:rsidRDefault="00F369DD" w:rsidP="0055464F">
            <w:pPr>
              <w:jc w:val="center"/>
            </w:pPr>
            <w:r w:rsidRPr="0055464F">
              <w:t>-</w:t>
            </w:r>
          </w:p>
        </w:tc>
        <w:tc>
          <w:tcPr>
            <w:tcW w:w="1422" w:type="dxa"/>
            <w:vAlign w:val="center"/>
          </w:tcPr>
          <w:p w14:paraId="3C840847" w14:textId="77777777" w:rsidR="00F369DD" w:rsidRPr="0055464F" w:rsidRDefault="00F369DD" w:rsidP="00F369DD">
            <w:pPr>
              <w:jc w:val="center"/>
            </w:pPr>
            <w:r w:rsidRPr="0055464F">
              <w:t>х</w:t>
            </w:r>
          </w:p>
        </w:tc>
        <w:tc>
          <w:tcPr>
            <w:tcW w:w="1476" w:type="dxa"/>
            <w:shd w:val="clear" w:color="auto" w:fill="auto"/>
            <w:vAlign w:val="center"/>
          </w:tcPr>
          <w:p w14:paraId="303E5DC4" w14:textId="77777777" w:rsidR="00F369DD" w:rsidRPr="0055464F" w:rsidRDefault="00F369DD" w:rsidP="00F369DD">
            <w:pPr>
              <w:jc w:val="center"/>
            </w:pPr>
          </w:p>
        </w:tc>
        <w:tc>
          <w:tcPr>
            <w:tcW w:w="1476" w:type="dxa"/>
            <w:shd w:val="clear" w:color="auto" w:fill="auto"/>
            <w:vAlign w:val="center"/>
          </w:tcPr>
          <w:p w14:paraId="639FF71A" w14:textId="77777777" w:rsidR="00F369DD" w:rsidRPr="0055464F" w:rsidRDefault="00F369DD" w:rsidP="00F369DD">
            <w:pPr>
              <w:jc w:val="center"/>
            </w:pPr>
          </w:p>
        </w:tc>
      </w:tr>
      <w:tr w:rsidR="00F369DD" w:rsidRPr="00766344" w14:paraId="3D4026BB" w14:textId="77777777" w:rsidTr="00456E67">
        <w:trPr>
          <w:jc w:val="center"/>
        </w:trPr>
        <w:tc>
          <w:tcPr>
            <w:tcW w:w="3098" w:type="dxa"/>
            <w:shd w:val="clear" w:color="auto" w:fill="auto"/>
          </w:tcPr>
          <w:p w14:paraId="0904E27A" w14:textId="2652BBA7" w:rsidR="00F369DD" w:rsidRPr="002744CF" w:rsidRDefault="00F369DD" w:rsidP="0055464F">
            <w:r w:rsidRPr="002744CF">
              <w:t>Увеличение уровня обеспеченности населения спортивными сооружениями, исходя из единовременной пропускной способности объектов спорта</w:t>
            </w:r>
            <w:proofErr w:type="gramStart"/>
            <w:r w:rsidRPr="002744CF">
              <w:t xml:space="preserve"> (</w:t>
            </w:r>
            <w:r w:rsidR="0055464F" w:rsidRPr="002744CF">
              <w:t>%</w:t>
            </w:r>
            <w:r w:rsidRPr="002744CF">
              <w:t>)</w:t>
            </w:r>
            <w:proofErr w:type="gramEnd"/>
          </w:p>
        </w:tc>
        <w:tc>
          <w:tcPr>
            <w:tcW w:w="1476" w:type="dxa"/>
            <w:vAlign w:val="center"/>
          </w:tcPr>
          <w:p w14:paraId="1B712037" w14:textId="56ABC70C" w:rsidR="00F369DD" w:rsidRPr="002744CF" w:rsidRDefault="0055464F" w:rsidP="002744CF">
            <w:pPr>
              <w:jc w:val="center"/>
            </w:pPr>
            <w:r w:rsidRPr="002744CF">
              <w:t>5</w:t>
            </w:r>
            <w:r w:rsidR="002744CF" w:rsidRPr="002744CF">
              <w:t>1,1</w:t>
            </w:r>
          </w:p>
        </w:tc>
        <w:tc>
          <w:tcPr>
            <w:tcW w:w="1476" w:type="dxa"/>
            <w:vAlign w:val="center"/>
          </w:tcPr>
          <w:p w14:paraId="5DED92CE" w14:textId="077A5059" w:rsidR="00F369DD" w:rsidRPr="002744CF" w:rsidRDefault="0055464F" w:rsidP="00F369DD">
            <w:pPr>
              <w:jc w:val="center"/>
            </w:pPr>
            <w:r w:rsidRPr="002744CF">
              <w:t>51,7</w:t>
            </w:r>
          </w:p>
        </w:tc>
        <w:tc>
          <w:tcPr>
            <w:tcW w:w="1422" w:type="dxa"/>
            <w:vAlign w:val="center"/>
          </w:tcPr>
          <w:p w14:paraId="7E25C4D8" w14:textId="1E8CCFE2" w:rsidR="00F369DD" w:rsidRPr="002744CF" w:rsidRDefault="0055464F" w:rsidP="00F369DD">
            <w:pPr>
              <w:jc w:val="center"/>
            </w:pPr>
            <w:r w:rsidRPr="002744CF">
              <w:t>х</w:t>
            </w:r>
          </w:p>
        </w:tc>
        <w:tc>
          <w:tcPr>
            <w:tcW w:w="1476" w:type="dxa"/>
            <w:shd w:val="clear" w:color="auto" w:fill="auto"/>
            <w:vAlign w:val="center"/>
          </w:tcPr>
          <w:p w14:paraId="09FD94C6" w14:textId="7EEAEFF2" w:rsidR="00F369DD" w:rsidRPr="002744CF" w:rsidRDefault="002744CF" w:rsidP="00F369DD">
            <w:pPr>
              <w:jc w:val="center"/>
            </w:pPr>
            <w:r w:rsidRPr="002744CF">
              <w:t>51,7</w:t>
            </w:r>
          </w:p>
        </w:tc>
        <w:tc>
          <w:tcPr>
            <w:tcW w:w="1476" w:type="dxa"/>
            <w:shd w:val="clear" w:color="auto" w:fill="auto"/>
            <w:vAlign w:val="center"/>
          </w:tcPr>
          <w:p w14:paraId="60411E9C" w14:textId="3E0CE577" w:rsidR="00F369DD" w:rsidRPr="002744CF" w:rsidRDefault="002744CF" w:rsidP="00F369DD">
            <w:pPr>
              <w:jc w:val="center"/>
            </w:pPr>
            <w:r w:rsidRPr="002744CF">
              <w:t>54,0</w:t>
            </w:r>
          </w:p>
        </w:tc>
      </w:tr>
      <w:tr w:rsidR="00F369DD" w:rsidRPr="00766344" w14:paraId="3CD055C5" w14:textId="77777777" w:rsidTr="00456E67">
        <w:trPr>
          <w:jc w:val="center"/>
        </w:trPr>
        <w:tc>
          <w:tcPr>
            <w:tcW w:w="3098" w:type="dxa"/>
            <w:shd w:val="clear" w:color="auto" w:fill="auto"/>
          </w:tcPr>
          <w:p w14:paraId="611AA887" w14:textId="77777777" w:rsidR="00F369DD" w:rsidRPr="00766344" w:rsidRDefault="00F369DD" w:rsidP="00F369DD">
            <w:pPr>
              <w:rPr>
                <w:highlight w:val="yellow"/>
              </w:rPr>
            </w:pPr>
          </w:p>
        </w:tc>
        <w:tc>
          <w:tcPr>
            <w:tcW w:w="1476" w:type="dxa"/>
            <w:vAlign w:val="center"/>
          </w:tcPr>
          <w:p w14:paraId="56C01FA7" w14:textId="77777777" w:rsidR="00F369DD" w:rsidRPr="00766344" w:rsidRDefault="00F369DD" w:rsidP="00F369DD">
            <w:pPr>
              <w:jc w:val="center"/>
              <w:rPr>
                <w:highlight w:val="yellow"/>
              </w:rPr>
            </w:pPr>
          </w:p>
        </w:tc>
        <w:tc>
          <w:tcPr>
            <w:tcW w:w="1476" w:type="dxa"/>
            <w:vAlign w:val="center"/>
          </w:tcPr>
          <w:p w14:paraId="238B36FE" w14:textId="77777777" w:rsidR="00F369DD" w:rsidRPr="00766344" w:rsidRDefault="00F369DD" w:rsidP="00F369DD">
            <w:pPr>
              <w:jc w:val="center"/>
              <w:rPr>
                <w:highlight w:val="yellow"/>
              </w:rPr>
            </w:pPr>
          </w:p>
        </w:tc>
        <w:tc>
          <w:tcPr>
            <w:tcW w:w="1422" w:type="dxa"/>
            <w:vAlign w:val="center"/>
          </w:tcPr>
          <w:p w14:paraId="2EC96246" w14:textId="77777777" w:rsidR="00F369DD" w:rsidRPr="00766344" w:rsidRDefault="00F369DD" w:rsidP="00F369DD">
            <w:pPr>
              <w:jc w:val="center"/>
              <w:rPr>
                <w:highlight w:val="yellow"/>
              </w:rPr>
            </w:pPr>
          </w:p>
        </w:tc>
        <w:tc>
          <w:tcPr>
            <w:tcW w:w="1476" w:type="dxa"/>
            <w:shd w:val="clear" w:color="auto" w:fill="auto"/>
            <w:vAlign w:val="center"/>
          </w:tcPr>
          <w:p w14:paraId="7ECBF383" w14:textId="77777777" w:rsidR="00F369DD" w:rsidRPr="00766344" w:rsidRDefault="00F369DD" w:rsidP="00F369DD">
            <w:pPr>
              <w:jc w:val="center"/>
              <w:rPr>
                <w:highlight w:val="yellow"/>
              </w:rPr>
            </w:pPr>
          </w:p>
        </w:tc>
        <w:tc>
          <w:tcPr>
            <w:tcW w:w="1476" w:type="dxa"/>
            <w:shd w:val="clear" w:color="auto" w:fill="auto"/>
            <w:vAlign w:val="center"/>
          </w:tcPr>
          <w:p w14:paraId="7149F1DB" w14:textId="77777777" w:rsidR="00F369DD" w:rsidRPr="00766344" w:rsidRDefault="00F369DD" w:rsidP="00F369DD">
            <w:pPr>
              <w:jc w:val="center"/>
              <w:rPr>
                <w:highlight w:val="yellow"/>
              </w:rPr>
            </w:pPr>
          </w:p>
        </w:tc>
      </w:tr>
      <w:tr w:rsidR="00F369DD" w:rsidRPr="0055464F" w14:paraId="0C81D1CA" w14:textId="77777777" w:rsidTr="00456E67">
        <w:trPr>
          <w:jc w:val="center"/>
        </w:trPr>
        <w:tc>
          <w:tcPr>
            <w:tcW w:w="3098" w:type="dxa"/>
            <w:shd w:val="clear" w:color="auto" w:fill="auto"/>
            <w:vAlign w:val="center"/>
          </w:tcPr>
          <w:p w14:paraId="1F77401C" w14:textId="77777777" w:rsidR="00F369DD" w:rsidRPr="0055464F" w:rsidRDefault="00F369DD" w:rsidP="00F369DD">
            <w:r w:rsidRPr="0055464F">
              <w:rPr>
                <w:b/>
              </w:rPr>
              <w:t>Строительный комплекс</w:t>
            </w:r>
          </w:p>
        </w:tc>
        <w:tc>
          <w:tcPr>
            <w:tcW w:w="1476" w:type="dxa"/>
            <w:vAlign w:val="center"/>
          </w:tcPr>
          <w:p w14:paraId="3CE327F9" w14:textId="696F49A4" w:rsidR="00F369DD" w:rsidRPr="0055464F" w:rsidRDefault="00F369DD" w:rsidP="00F369DD">
            <w:pPr>
              <w:jc w:val="center"/>
            </w:pPr>
          </w:p>
        </w:tc>
        <w:tc>
          <w:tcPr>
            <w:tcW w:w="1476" w:type="dxa"/>
            <w:vAlign w:val="center"/>
          </w:tcPr>
          <w:p w14:paraId="71813EF7" w14:textId="77777777" w:rsidR="00F369DD" w:rsidRPr="0055464F" w:rsidRDefault="00F369DD" w:rsidP="00F369DD">
            <w:pPr>
              <w:jc w:val="center"/>
            </w:pPr>
          </w:p>
        </w:tc>
        <w:tc>
          <w:tcPr>
            <w:tcW w:w="1422" w:type="dxa"/>
            <w:vAlign w:val="center"/>
          </w:tcPr>
          <w:p w14:paraId="06597CD3" w14:textId="74D34E49" w:rsidR="00F369DD" w:rsidRPr="0055464F" w:rsidRDefault="00F369DD" w:rsidP="00F369DD">
            <w:pPr>
              <w:jc w:val="center"/>
            </w:pPr>
          </w:p>
        </w:tc>
        <w:tc>
          <w:tcPr>
            <w:tcW w:w="1476" w:type="dxa"/>
            <w:shd w:val="clear" w:color="auto" w:fill="auto"/>
            <w:vAlign w:val="center"/>
          </w:tcPr>
          <w:p w14:paraId="32165E21" w14:textId="77777777" w:rsidR="00F369DD" w:rsidRPr="0055464F" w:rsidRDefault="00F369DD" w:rsidP="00F369DD">
            <w:pPr>
              <w:jc w:val="center"/>
            </w:pPr>
          </w:p>
        </w:tc>
        <w:tc>
          <w:tcPr>
            <w:tcW w:w="1476" w:type="dxa"/>
            <w:shd w:val="clear" w:color="auto" w:fill="auto"/>
            <w:vAlign w:val="center"/>
          </w:tcPr>
          <w:p w14:paraId="1F25E9AA" w14:textId="77777777" w:rsidR="00F369DD" w:rsidRPr="0055464F" w:rsidRDefault="00F369DD" w:rsidP="00F369DD">
            <w:pPr>
              <w:jc w:val="center"/>
            </w:pPr>
          </w:p>
        </w:tc>
      </w:tr>
      <w:tr w:rsidR="0055464F" w:rsidRPr="0055464F" w14:paraId="720BCA19" w14:textId="77777777" w:rsidTr="00456E67">
        <w:trPr>
          <w:jc w:val="center"/>
        </w:trPr>
        <w:tc>
          <w:tcPr>
            <w:tcW w:w="3098" w:type="dxa"/>
            <w:shd w:val="clear" w:color="auto" w:fill="auto"/>
          </w:tcPr>
          <w:p w14:paraId="6B59DA3E" w14:textId="77777777" w:rsidR="0055464F" w:rsidRPr="0055464F" w:rsidRDefault="0055464F" w:rsidP="0055464F">
            <w:pPr>
              <w:spacing w:line="216" w:lineRule="auto"/>
              <w:jc w:val="both"/>
            </w:pPr>
            <w:r w:rsidRPr="0055464F">
              <w:t>увеличение ежегодных объемов жилищного строительств</w:t>
            </w:r>
            <w:proofErr w:type="gramStart"/>
            <w:r w:rsidRPr="0055464F">
              <w:t>а(</w:t>
            </w:r>
            <w:proofErr w:type="gramEnd"/>
            <w:r w:rsidRPr="0055464F">
              <w:t>млн кв. м)</w:t>
            </w:r>
          </w:p>
        </w:tc>
        <w:tc>
          <w:tcPr>
            <w:tcW w:w="1476" w:type="dxa"/>
            <w:vAlign w:val="center"/>
          </w:tcPr>
          <w:p w14:paraId="71166EA3" w14:textId="6B17BD66" w:rsidR="0055464F" w:rsidRPr="0055464F" w:rsidRDefault="0055464F" w:rsidP="0055464F">
            <w:pPr>
              <w:jc w:val="center"/>
            </w:pPr>
            <w:r w:rsidRPr="0055464F">
              <w:t>0,065265</w:t>
            </w:r>
          </w:p>
        </w:tc>
        <w:tc>
          <w:tcPr>
            <w:tcW w:w="1476" w:type="dxa"/>
            <w:vAlign w:val="center"/>
          </w:tcPr>
          <w:p w14:paraId="049F55A2" w14:textId="2DCFAD21" w:rsidR="0055464F" w:rsidRPr="0055464F" w:rsidRDefault="0055464F" w:rsidP="0055464F">
            <w:pPr>
              <w:jc w:val="center"/>
            </w:pPr>
            <w:r w:rsidRPr="0055464F">
              <w:t>0,024217</w:t>
            </w:r>
          </w:p>
        </w:tc>
        <w:tc>
          <w:tcPr>
            <w:tcW w:w="1422" w:type="dxa"/>
            <w:vAlign w:val="center"/>
          </w:tcPr>
          <w:p w14:paraId="6FA4E969" w14:textId="500F81B1" w:rsidR="0055464F" w:rsidRPr="0055464F" w:rsidRDefault="0055464F" w:rsidP="0055464F">
            <w:pPr>
              <w:jc w:val="center"/>
            </w:pPr>
            <w:r w:rsidRPr="0055464F">
              <w:t>37,1</w:t>
            </w:r>
          </w:p>
        </w:tc>
        <w:tc>
          <w:tcPr>
            <w:tcW w:w="1476" w:type="dxa"/>
            <w:shd w:val="clear" w:color="auto" w:fill="auto"/>
            <w:vAlign w:val="center"/>
          </w:tcPr>
          <w:p w14:paraId="249B5EE0" w14:textId="77777777" w:rsidR="0055464F" w:rsidRPr="0055464F" w:rsidRDefault="0055464F" w:rsidP="0055464F">
            <w:pPr>
              <w:jc w:val="center"/>
            </w:pPr>
            <w:r w:rsidRPr="0055464F">
              <w:t>до 0,080</w:t>
            </w:r>
          </w:p>
        </w:tc>
        <w:tc>
          <w:tcPr>
            <w:tcW w:w="1476" w:type="dxa"/>
            <w:shd w:val="clear" w:color="auto" w:fill="auto"/>
            <w:vAlign w:val="center"/>
          </w:tcPr>
          <w:p w14:paraId="7793896B" w14:textId="77777777" w:rsidR="0055464F" w:rsidRPr="0055464F" w:rsidRDefault="0055464F" w:rsidP="0055464F">
            <w:pPr>
              <w:jc w:val="center"/>
            </w:pPr>
            <w:r w:rsidRPr="0055464F">
              <w:t>до 0,093</w:t>
            </w:r>
          </w:p>
        </w:tc>
      </w:tr>
      <w:tr w:rsidR="0055464F" w:rsidRPr="00766344" w14:paraId="2250E842" w14:textId="77777777" w:rsidTr="00456E67">
        <w:trPr>
          <w:jc w:val="center"/>
        </w:trPr>
        <w:tc>
          <w:tcPr>
            <w:tcW w:w="3098" w:type="dxa"/>
            <w:shd w:val="clear" w:color="auto" w:fill="auto"/>
          </w:tcPr>
          <w:p w14:paraId="49552794" w14:textId="77777777" w:rsidR="0055464F" w:rsidRPr="0055464F" w:rsidRDefault="0055464F" w:rsidP="0055464F">
            <w:pPr>
              <w:spacing w:line="216" w:lineRule="auto"/>
              <w:jc w:val="both"/>
            </w:pPr>
            <w:r w:rsidRPr="0055464F">
              <w:t>увеличение доли индустриального жилищного строительства (процентов)</w:t>
            </w:r>
          </w:p>
        </w:tc>
        <w:tc>
          <w:tcPr>
            <w:tcW w:w="1476" w:type="dxa"/>
            <w:vAlign w:val="center"/>
          </w:tcPr>
          <w:p w14:paraId="62DC3467" w14:textId="46B8BBCA" w:rsidR="0055464F" w:rsidRPr="0055464F" w:rsidRDefault="0055464F" w:rsidP="0055464F">
            <w:pPr>
              <w:jc w:val="center"/>
            </w:pPr>
            <w:r w:rsidRPr="0055464F">
              <w:t>16,6</w:t>
            </w:r>
          </w:p>
        </w:tc>
        <w:tc>
          <w:tcPr>
            <w:tcW w:w="1476" w:type="dxa"/>
            <w:vAlign w:val="center"/>
          </w:tcPr>
          <w:p w14:paraId="34D332E1" w14:textId="256A5109" w:rsidR="0055464F" w:rsidRPr="0055464F" w:rsidRDefault="0055464F" w:rsidP="0055464F">
            <w:pPr>
              <w:jc w:val="center"/>
            </w:pPr>
            <w:r w:rsidRPr="0055464F">
              <w:t>11,6</w:t>
            </w:r>
          </w:p>
        </w:tc>
        <w:tc>
          <w:tcPr>
            <w:tcW w:w="1422" w:type="dxa"/>
            <w:vAlign w:val="center"/>
          </w:tcPr>
          <w:p w14:paraId="2553A4F3" w14:textId="0523AA00" w:rsidR="0055464F" w:rsidRPr="0055464F" w:rsidRDefault="0055464F" w:rsidP="0055464F">
            <w:pPr>
              <w:jc w:val="center"/>
            </w:pPr>
            <w:r w:rsidRPr="0055464F">
              <w:t>х</w:t>
            </w:r>
          </w:p>
        </w:tc>
        <w:tc>
          <w:tcPr>
            <w:tcW w:w="1476" w:type="dxa"/>
            <w:shd w:val="clear" w:color="auto" w:fill="auto"/>
            <w:vAlign w:val="center"/>
          </w:tcPr>
          <w:p w14:paraId="14EBD57F" w14:textId="77777777" w:rsidR="0055464F" w:rsidRPr="0055464F" w:rsidRDefault="0055464F" w:rsidP="0055464F">
            <w:pPr>
              <w:jc w:val="center"/>
            </w:pPr>
            <w:r w:rsidRPr="0055464F">
              <w:t>22,04</w:t>
            </w:r>
          </w:p>
        </w:tc>
        <w:tc>
          <w:tcPr>
            <w:tcW w:w="1476" w:type="dxa"/>
            <w:shd w:val="clear" w:color="auto" w:fill="auto"/>
            <w:vAlign w:val="center"/>
          </w:tcPr>
          <w:p w14:paraId="366A2D19" w14:textId="77777777" w:rsidR="0055464F" w:rsidRPr="0055464F" w:rsidRDefault="0055464F" w:rsidP="0055464F">
            <w:pPr>
              <w:jc w:val="center"/>
            </w:pPr>
            <w:r w:rsidRPr="0055464F">
              <w:t>27,04</w:t>
            </w:r>
          </w:p>
        </w:tc>
      </w:tr>
      <w:tr w:rsidR="0055464F" w:rsidRPr="00766344" w14:paraId="1455B6B0" w14:textId="77777777" w:rsidTr="00456E67">
        <w:trPr>
          <w:jc w:val="center"/>
        </w:trPr>
        <w:tc>
          <w:tcPr>
            <w:tcW w:w="3098" w:type="dxa"/>
            <w:shd w:val="clear" w:color="auto" w:fill="auto"/>
          </w:tcPr>
          <w:p w14:paraId="14EAED18" w14:textId="77777777" w:rsidR="0055464F" w:rsidRPr="00766344" w:rsidRDefault="0055464F" w:rsidP="0055464F">
            <w:pPr>
              <w:rPr>
                <w:highlight w:val="yellow"/>
              </w:rPr>
            </w:pPr>
          </w:p>
        </w:tc>
        <w:tc>
          <w:tcPr>
            <w:tcW w:w="1476" w:type="dxa"/>
            <w:vAlign w:val="center"/>
          </w:tcPr>
          <w:p w14:paraId="13965F47" w14:textId="77777777" w:rsidR="0055464F" w:rsidRPr="00766344" w:rsidRDefault="0055464F" w:rsidP="0055464F">
            <w:pPr>
              <w:jc w:val="center"/>
              <w:rPr>
                <w:highlight w:val="yellow"/>
              </w:rPr>
            </w:pPr>
          </w:p>
        </w:tc>
        <w:tc>
          <w:tcPr>
            <w:tcW w:w="1476" w:type="dxa"/>
            <w:vAlign w:val="center"/>
          </w:tcPr>
          <w:p w14:paraId="0AD1EB0E" w14:textId="77777777" w:rsidR="0055464F" w:rsidRPr="00766344" w:rsidRDefault="0055464F" w:rsidP="0055464F">
            <w:pPr>
              <w:jc w:val="center"/>
              <w:rPr>
                <w:highlight w:val="yellow"/>
              </w:rPr>
            </w:pPr>
          </w:p>
        </w:tc>
        <w:tc>
          <w:tcPr>
            <w:tcW w:w="1422" w:type="dxa"/>
            <w:vAlign w:val="center"/>
          </w:tcPr>
          <w:p w14:paraId="32333DC5" w14:textId="77777777" w:rsidR="0055464F" w:rsidRPr="00766344" w:rsidRDefault="0055464F" w:rsidP="0055464F">
            <w:pPr>
              <w:jc w:val="center"/>
              <w:rPr>
                <w:highlight w:val="yellow"/>
              </w:rPr>
            </w:pPr>
          </w:p>
        </w:tc>
        <w:tc>
          <w:tcPr>
            <w:tcW w:w="1476" w:type="dxa"/>
            <w:shd w:val="clear" w:color="auto" w:fill="auto"/>
            <w:vAlign w:val="center"/>
          </w:tcPr>
          <w:p w14:paraId="72D5858E" w14:textId="77777777" w:rsidR="0055464F" w:rsidRPr="00766344" w:rsidRDefault="0055464F" w:rsidP="0055464F">
            <w:pPr>
              <w:jc w:val="center"/>
              <w:rPr>
                <w:highlight w:val="yellow"/>
              </w:rPr>
            </w:pPr>
          </w:p>
        </w:tc>
        <w:tc>
          <w:tcPr>
            <w:tcW w:w="1476" w:type="dxa"/>
            <w:shd w:val="clear" w:color="auto" w:fill="auto"/>
            <w:vAlign w:val="center"/>
          </w:tcPr>
          <w:p w14:paraId="0471945F" w14:textId="77777777" w:rsidR="0055464F" w:rsidRPr="00766344" w:rsidRDefault="0055464F" w:rsidP="0055464F">
            <w:pPr>
              <w:jc w:val="center"/>
              <w:rPr>
                <w:highlight w:val="yellow"/>
              </w:rPr>
            </w:pPr>
          </w:p>
        </w:tc>
      </w:tr>
      <w:tr w:rsidR="0055464F" w:rsidRPr="0055464F" w14:paraId="09375565" w14:textId="77777777" w:rsidTr="00456E67">
        <w:trPr>
          <w:jc w:val="center"/>
        </w:trPr>
        <w:tc>
          <w:tcPr>
            <w:tcW w:w="3098" w:type="dxa"/>
            <w:shd w:val="clear" w:color="auto" w:fill="auto"/>
          </w:tcPr>
          <w:p w14:paraId="374E3DED" w14:textId="77777777" w:rsidR="0055464F" w:rsidRPr="0055464F" w:rsidRDefault="0055464F" w:rsidP="0055464F">
            <w:pPr>
              <w:rPr>
                <w:b/>
              </w:rPr>
            </w:pPr>
            <w:r w:rsidRPr="0055464F">
              <w:rPr>
                <w:b/>
              </w:rPr>
              <w:t>Инвестиции</w:t>
            </w:r>
          </w:p>
        </w:tc>
        <w:tc>
          <w:tcPr>
            <w:tcW w:w="1476" w:type="dxa"/>
            <w:vAlign w:val="center"/>
          </w:tcPr>
          <w:p w14:paraId="4FAA8B95" w14:textId="3B9C622A" w:rsidR="0055464F" w:rsidRPr="0055464F" w:rsidRDefault="0055464F" w:rsidP="0055464F">
            <w:pPr>
              <w:jc w:val="center"/>
            </w:pPr>
          </w:p>
        </w:tc>
        <w:tc>
          <w:tcPr>
            <w:tcW w:w="1476" w:type="dxa"/>
            <w:vAlign w:val="center"/>
          </w:tcPr>
          <w:p w14:paraId="5CB9AED7" w14:textId="77777777" w:rsidR="0055464F" w:rsidRPr="0055464F" w:rsidRDefault="0055464F" w:rsidP="0055464F">
            <w:pPr>
              <w:jc w:val="center"/>
            </w:pPr>
          </w:p>
        </w:tc>
        <w:tc>
          <w:tcPr>
            <w:tcW w:w="1422" w:type="dxa"/>
            <w:vAlign w:val="center"/>
          </w:tcPr>
          <w:p w14:paraId="5A755488" w14:textId="00118809" w:rsidR="0055464F" w:rsidRPr="0055464F" w:rsidRDefault="0055464F" w:rsidP="0055464F">
            <w:pPr>
              <w:jc w:val="center"/>
            </w:pPr>
          </w:p>
        </w:tc>
        <w:tc>
          <w:tcPr>
            <w:tcW w:w="1476" w:type="dxa"/>
            <w:shd w:val="clear" w:color="auto" w:fill="auto"/>
            <w:vAlign w:val="center"/>
          </w:tcPr>
          <w:p w14:paraId="6238CADB" w14:textId="77777777" w:rsidR="0055464F" w:rsidRPr="0055464F" w:rsidRDefault="0055464F" w:rsidP="0055464F">
            <w:pPr>
              <w:jc w:val="center"/>
            </w:pPr>
          </w:p>
        </w:tc>
        <w:tc>
          <w:tcPr>
            <w:tcW w:w="1476" w:type="dxa"/>
            <w:shd w:val="clear" w:color="auto" w:fill="auto"/>
            <w:vAlign w:val="center"/>
          </w:tcPr>
          <w:p w14:paraId="37CB3184" w14:textId="77777777" w:rsidR="0055464F" w:rsidRPr="0055464F" w:rsidRDefault="0055464F" w:rsidP="0055464F">
            <w:pPr>
              <w:jc w:val="center"/>
            </w:pPr>
          </w:p>
        </w:tc>
      </w:tr>
      <w:tr w:rsidR="0055464F" w:rsidRPr="00766344" w14:paraId="396DCBFF" w14:textId="77777777" w:rsidTr="00456E67">
        <w:trPr>
          <w:jc w:val="center"/>
        </w:trPr>
        <w:tc>
          <w:tcPr>
            <w:tcW w:w="3098" w:type="dxa"/>
            <w:shd w:val="clear" w:color="auto" w:fill="auto"/>
          </w:tcPr>
          <w:p w14:paraId="71799D55" w14:textId="77777777" w:rsidR="0055464F" w:rsidRPr="0055464F" w:rsidRDefault="0055464F" w:rsidP="0055464F">
            <w:r w:rsidRPr="0055464F">
              <w:t xml:space="preserve">Объем инвестиций в основной капитал за счет всех источников финансирования, </w:t>
            </w:r>
          </w:p>
          <w:p w14:paraId="2AD3BF43" w14:textId="4BB4444B" w:rsidR="0055464F" w:rsidRPr="0055464F" w:rsidRDefault="0055464F" w:rsidP="0055464F">
            <w:r w:rsidRPr="0055464F">
              <w:t>млн. руб.</w:t>
            </w:r>
          </w:p>
        </w:tc>
        <w:tc>
          <w:tcPr>
            <w:tcW w:w="1476" w:type="dxa"/>
            <w:vAlign w:val="center"/>
          </w:tcPr>
          <w:p w14:paraId="185D3054" w14:textId="792BC018" w:rsidR="0055464F" w:rsidRPr="0055464F" w:rsidRDefault="0055464F" w:rsidP="0055464F">
            <w:pPr>
              <w:jc w:val="center"/>
            </w:pPr>
            <w:r w:rsidRPr="0055464F">
              <w:t>6050,8</w:t>
            </w:r>
          </w:p>
        </w:tc>
        <w:tc>
          <w:tcPr>
            <w:tcW w:w="1476" w:type="dxa"/>
            <w:vAlign w:val="center"/>
          </w:tcPr>
          <w:p w14:paraId="4A13C8D4" w14:textId="55A836EE" w:rsidR="0055464F" w:rsidRPr="0055464F" w:rsidRDefault="0055464F" w:rsidP="0055464F">
            <w:pPr>
              <w:jc w:val="center"/>
            </w:pPr>
            <w:r w:rsidRPr="0055464F">
              <w:t>7487,1</w:t>
            </w:r>
          </w:p>
        </w:tc>
        <w:tc>
          <w:tcPr>
            <w:tcW w:w="1422" w:type="dxa"/>
            <w:vAlign w:val="center"/>
          </w:tcPr>
          <w:p w14:paraId="740C3D56" w14:textId="6934EC70" w:rsidR="0055464F" w:rsidRPr="0055464F" w:rsidRDefault="0055464F" w:rsidP="0055464F">
            <w:pPr>
              <w:jc w:val="center"/>
            </w:pPr>
            <w:r w:rsidRPr="0055464F">
              <w:t>123,7</w:t>
            </w:r>
          </w:p>
        </w:tc>
        <w:tc>
          <w:tcPr>
            <w:tcW w:w="1476" w:type="dxa"/>
            <w:shd w:val="clear" w:color="auto" w:fill="auto"/>
            <w:vAlign w:val="center"/>
          </w:tcPr>
          <w:p w14:paraId="149A01A8" w14:textId="77777777" w:rsidR="0055464F" w:rsidRPr="0055464F" w:rsidRDefault="0055464F" w:rsidP="0055464F">
            <w:pPr>
              <w:jc w:val="center"/>
            </w:pPr>
            <w:r w:rsidRPr="0055464F">
              <w:t>8000</w:t>
            </w:r>
          </w:p>
        </w:tc>
        <w:tc>
          <w:tcPr>
            <w:tcW w:w="1476" w:type="dxa"/>
            <w:shd w:val="clear" w:color="auto" w:fill="auto"/>
            <w:vAlign w:val="center"/>
          </w:tcPr>
          <w:p w14:paraId="733E55C8" w14:textId="77777777" w:rsidR="0055464F" w:rsidRPr="0055464F" w:rsidRDefault="0055464F" w:rsidP="0055464F">
            <w:pPr>
              <w:jc w:val="center"/>
            </w:pPr>
            <w:r w:rsidRPr="0055464F">
              <w:t>23900</w:t>
            </w:r>
          </w:p>
        </w:tc>
      </w:tr>
      <w:tr w:rsidR="0055464F" w:rsidRPr="00766344" w14:paraId="580379FD" w14:textId="77777777" w:rsidTr="00456E67">
        <w:trPr>
          <w:jc w:val="center"/>
        </w:trPr>
        <w:tc>
          <w:tcPr>
            <w:tcW w:w="3098" w:type="dxa"/>
            <w:shd w:val="clear" w:color="auto" w:fill="auto"/>
          </w:tcPr>
          <w:p w14:paraId="4437D6AB" w14:textId="77777777" w:rsidR="0055464F" w:rsidRPr="00766344" w:rsidRDefault="0055464F" w:rsidP="0055464F">
            <w:pPr>
              <w:rPr>
                <w:highlight w:val="yellow"/>
              </w:rPr>
            </w:pPr>
          </w:p>
        </w:tc>
        <w:tc>
          <w:tcPr>
            <w:tcW w:w="1476" w:type="dxa"/>
            <w:vAlign w:val="center"/>
          </w:tcPr>
          <w:p w14:paraId="2D334094" w14:textId="77777777" w:rsidR="0055464F" w:rsidRPr="00766344" w:rsidRDefault="0055464F" w:rsidP="0055464F">
            <w:pPr>
              <w:jc w:val="center"/>
              <w:rPr>
                <w:highlight w:val="yellow"/>
              </w:rPr>
            </w:pPr>
          </w:p>
        </w:tc>
        <w:tc>
          <w:tcPr>
            <w:tcW w:w="1476" w:type="dxa"/>
            <w:vAlign w:val="center"/>
          </w:tcPr>
          <w:p w14:paraId="22413B2B" w14:textId="77777777" w:rsidR="0055464F" w:rsidRPr="00766344" w:rsidRDefault="0055464F" w:rsidP="0055464F">
            <w:pPr>
              <w:jc w:val="center"/>
              <w:rPr>
                <w:highlight w:val="yellow"/>
              </w:rPr>
            </w:pPr>
          </w:p>
        </w:tc>
        <w:tc>
          <w:tcPr>
            <w:tcW w:w="1422" w:type="dxa"/>
            <w:vAlign w:val="center"/>
          </w:tcPr>
          <w:p w14:paraId="3B87AC73" w14:textId="77777777" w:rsidR="0055464F" w:rsidRPr="00766344" w:rsidRDefault="0055464F" w:rsidP="0055464F">
            <w:pPr>
              <w:jc w:val="center"/>
              <w:rPr>
                <w:highlight w:val="yellow"/>
              </w:rPr>
            </w:pPr>
          </w:p>
        </w:tc>
        <w:tc>
          <w:tcPr>
            <w:tcW w:w="1476" w:type="dxa"/>
            <w:shd w:val="clear" w:color="auto" w:fill="auto"/>
            <w:vAlign w:val="center"/>
          </w:tcPr>
          <w:p w14:paraId="5EEF8AB9" w14:textId="77777777" w:rsidR="0055464F" w:rsidRPr="00766344" w:rsidRDefault="0055464F" w:rsidP="0055464F">
            <w:pPr>
              <w:jc w:val="center"/>
              <w:rPr>
                <w:highlight w:val="yellow"/>
              </w:rPr>
            </w:pPr>
          </w:p>
        </w:tc>
        <w:tc>
          <w:tcPr>
            <w:tcW w:w="1476" w:type="dxa"/>
            <w:shd w:val="clear" w:color="auto" w:fill="auto"/>
            <w:vAlign w:val="center"/>
          </w:tcPr>
          <w:p w14:paraId="26A9B7F8" w14:textId="77777777" w:rsidR="0055464F" w:rsidRPr="00766344" w:rsidRDefault="0055464F" w:rsidP="0055464F">
            <w:pPr>
              <w:jc w:val="center"/>
              <w:rPr>
                <w:highlight w:val="yellow"/>
              </w:rPr>
            </w:pPr>
          </w:p>
        </w:tc>
      </w:tr>
      <w:tr w:rsidR="0055464F" w:rsidRPr="00A13936" w14:paraId="1179233D" w14:textId="77777777" w:rsidTr="00456E67">
        <w:trPr>
          <w:jc w:val="center"/>
        </w:trPr>
        <w:tc>
          <w:tcPr>
            <w:tcW w:w="3098" w:type="dxa"/>
            <w:shd w:val="clear" w:color="auto" w:fill="auto"/>
            <w:vAlign w:val="center"/>
          </w:tcPr>
          <w:p w14:paraId="186BB109" w14:textId="77777777" w:rsidR="0055464F" w:rsidRPr="00A13936" w:rsidRDefault="0055464F" w:rsidP="0055464F">
            <w:r w:rsidRPr="00A13936">
              <w:rPr>
                <w:b/>
              </w:rPr>
              <w:t>Транспорт</w:t>
            </w:r>
          </w:p>
        </w:tc>
        <w:tc>
          <w:tcPr>
            <w:tcW w:w="1476" w:type="dxa"/>
            <w:vAlign w:val="center"/>
          </w:tcPr>
          <w:p w14:paraId="76735CBD" w14:textId="477B0595" w:rsidR="0055464F" w:rsidRPr="00A13936" w:rsidRDefault="0055464F" w:rsidP="0055464F">
            <w:pPr>
              <w:jc w:val="center"/>
            </w:pPr>
          </w:p>
        </w:tc>
        <w:tc>
          <w:tcPr>
            <w:tcW w:w="1476" w:type="dxa"/>
            <w:vAlign w:val="center"/>
          </w:tcPr>
          <w:p w14:paraId="42B9C0E3" w14:textId="1302A9FA" w:rsidR="0055464F" w:rsidRPr="00A13936" w:rsidRDefault="0055464F" w:rsidP="0055464F">
            <w:pPr>
              <w:jc w:val="center"/>
            </w:pPr>
          </w:p>
        </w:tc>
        <w:tc>
          <w:tcPr>
            <w:tcW w:w="1422" w:type="dxa"/>
            <w:vAlign w:val="center"/>
          </w:tcPr>
          <w:p w14:paraId="6B29929D" w14:textId="6DEA102A" w:rsidR="0055464F" w:rsidRPr="00A13936" w:rsidRDefault="0055464F" w:rsidP="0055464F">
            <w:pPr>
              <w:jc w:val="center"/>
            </w:pPr>
          </w:p>
        </w:tc>
        <w:tc>
          <w:tcPr>
            <w:tcW w:w="1476" w:type="dxa"/>
            <w:shd w:val="clear" w:color="auto" w:fill="auto"/>
            <w:vAlign w:val="center"/>
          </w:tcPr>
          <w:p w14:paraId="34EA7C2F" w14:textId="77777777" w:rsidR="0055464F" w:rsidRPr="00A13936" w:rsidRDefault="0055464F" w:rsidP="0055464F">
            <w:pPr>
              <w:jc w:val="center"/>
            </w:pPr>
          </w:p>
        </w:tc>
        <w:tc>
          <w:tcPr>
            <w:tcW w:w="1476" w:type="dxa"/>
            <w:shd w:val="clear" w:color="auto" w:fill="auto"/>
            <w:vAlign w:val="center"/>
          </w:tcPr>
          <w:p w14:paraId="22AAE753" w14:textId="77777777" w:rsidR="0055464F" w:rsidRPr="00A13936" w:rsidRDefault="0055464F" w:rsidP="0055464F">
            <w:pPr>
              <w:jc w:val="center"/>
            </w:pPr>
          </w:p>
        </w:tc>
      </w:tr>
      <w:tr w:rsidR="0055464F" w:rsidRPr="00766344" w14:paraId="60F7209A" w14:textId="77777777" w:rsidTr="00456E67">
        <w:trPr>
          <w:jc w:val="center"/>
        </w:trPr>
        <w:tc>
          <w:tcPr>
            <w:tcW w:w="3098" w:type="dxa"/>
            <w:shd w:val="clear" w:color="auto" w:fill="auto"/>
          </w:tcPr>
          <w:p w14:paraId="6F498498" w14:textId="77777777" w:rsidR="0055464F" w:rsidRPr="00A13936" w:rsidRDefault="0055464F" w:rsidP="0055464F">
            <w:pPr>
              <w:spacing w:line="216" w:lineRule="auto"/>
              <w:jc w:val="both"/>
            </w:pPr>
            <w:r w:rsidRPr="00A13936">
              <w:t xml:space="preserve">грузооборот транспорта общего пользования </w:t>
            </w:r>
          </w:p>
        </w:tc>
        <w:tc>
          <w:tcPr>
            <w:tcW w:w="1476" w:type="dxa"/>
            <w:vAlign w:val="center"/>
          </w:tcPr>
          <w:p w14:paraId="7270A637" w14:textId="670C9176" w:rsidR="0055464F" w:rsidRPr="00A13936" w:rsidRDefault="0055464F" w:rsidP="0055464F">
            <w:pPr>
              <w:jc w:val="center"/>
              <w:rPr>
                <w:lang w:val="en-US"/>
              </w:rPr>
            </w:pPr>
            <w:r w:rsidRPr="00A13936">
              <w:t>10,204</w:t>
            </w:r>
          </w:p>
          <w:p w14:paraId="66A57481" w14:textId="77777777" w:rsidR="0055464F" w:rsidRPr="00A13936" w:rsidRDefault="0055464F" w:rsidP="0055464F">
            <w:pPr>
              <w:jc w:val="center"/>
            </w:pPr>
            <w:r w:rsidRPr="00A13936">
              <w:t>млн. тонн</w:t>
            </w:r>
          </w:p>
        </w:tc>
        <w:tc>
          <w:tcPr>
            <w:tcW w:w="1476" w:type="dxa"/>
            <w:vAlign w:val="center"/>
          </w:tcPr>
          <w:p w14:paraId="77BBCA5C" w14:textId="77777777" w:rsidR="00A13936" w:rsidRPr="00A13936" w:rsidRDefault="00A13936" w:rsidP="0055464F">
            <w:pPr>
              <w:jc w:val="center"/>
            </w:pPr>
            <w:r w:rsidRPr="00A13936">
              <w:t>9,57</w:t>
            </w:r>
          </w:p>
          <w:p w14:paraId="09777B33" w14:textId="003476BC" w:rsidR="0055464F" w:rsidRPr="00A13936" w:rsidRDefault="0055464F" w:rsidP="0055464F">
            <w:pPr>
              <w:jc w:val="center"/>
            </w:pPr>
            <w:r w:rsidRPr="00A13936">
              <w:t>млн. тонн</w:t>
            </w:r>
          </w:p>
        </w:tc>
        <w:tc>
          <w:tcPr>
            <w:tcW w:w="1422" w:type="dxa"/>
            <w:vAlign w:val="center"/>
          </w:tcPr>
          <w:p w14:paraId="47BE1A7C" w14:textId="0AD949EC" w:rsidR="0055464F" w:rsidRPr="00A13936" w:rsidRDefault="00A13936" w:rsidP="0055464F">
            <w:pPr>
              <w:jc w:val="center"/>
            </w:pPr>
            <w:r w:rsidRPr="00A13936">
              <w:t>93,8</w:t>
            </w:r>
          </w:p>
        </w:tc>
        <w:tc>
          <w:tcPr>
            <w:tcW w:w="1476" w:type="dxa"/>
            <w:shd w:val="clear" w:color="auto" w:fill="auto"/>
            <w:vAlign w:val="center"/>
          </w:tcPr>
          <w:p w14:paraId="630AE169" w14:textId="77777777" w:rsidR="0055464F" w:rsidRPr="00A13936" w:rsidRDefault="0055464F" w:rsidP="0055464F">
            <w:pPr>
              <w:jc w:val="center"/>
            </w:pPr>
            <w:r w:rsidRPr="00A13936">
              <w:t>16,5</w:t>
            </w:r>
          </w:p>
          <w:p w14:paraId="3376553C" w14:textId="77777777" w:rsidR="0055464F" w:rsidRPr="00A13936" w:rsidRDefault="0055464F" w:rsidP="0055464F">
            <w:pPr>
              <w:jc w:val="center"/>
            </w:pPr>
            <w:r w:rsidRPr="00A13936">
              <w:t xml:space="preserve">(млн. т. км) </w:t>
            </w:r>
          </w:p>
        </w:tc>
        <w:tc>
          <w:tcPr>
            <w:tcW w:w="1476" w:type="dxa"/>
            <w:shd w:val="clear" w:color="auto" w:fill="auto"/>
            <w:vAlign w:val="center"/>
          </w:tcPr>
          <w:p w14:paraId="5DB09B56" w14:textId="77777777" w:rsidR="0055464F" w:rsidRPr="00A13936" w:rsidRDefault="0055464F" w:rsidP="0055464F">
            <w:pPr>
              <w:jc w:val="center"/>
            </w:pPr>
            <w:r w:rsidRPr="00A13936">
              <w:t>21,2</w:t>
            </w:r>
          </w:p>
          <w:p w14:paraId="5B442974" w14:textId="77777777" w:rsidR="0055464F" w:rsidRPr="00A13936" w:rsidRDefault="0055464F" w:rsidP="0055464F">
            <w:pPr>
              <w:jc w:val="center"/>
            </w:pPr>
            <w:r w:rsidRPr="00A13936">
              <w:t>(млн. т. км)</w:t>
            </w:r>
          </w:p>
        </w:tc>
      </w:tr>
      <w:tr w:rsidR="0055464F" w:rsidRPr="0055464F" w14:paraId="4A94F661" w14:textId="77777777" w:rsidTr="00456E67">
        <w:trPr>
          <w:jc w:val="center"/>
        </w:trPr>
        <w:tc>
          <w:tcPr>
            <w:tcW w:w="3098" w:type="dxa"/>
            <w:shd w:val="clear" w:color="auto" w:fill="auto"/>
          </w:tcPr>
          <w:p w14:paraId="03AAAF82" w14:textId="77777777" w:rsidR="0055464F" w:rsidRPr="0055464F" w:rsidRDefault="0055464F" w:rsidP="0055464F">
            <w:pPr>
              <w:spacing w:line="216" w:lineRule="auto"/>
              <w:jc w:val="both"/>
            </w:pPr>
            <w:r w:rsidRPr="0055464F">
              <w:t>пассажирооборот транспорта общего пользования (</w:t>
            </w:r>
            <w:proofErr w:type="spellStart"/>
            <w:r w:rsidRPr="0055464F">
              <w:t>млн</w:t>
            </w:r>
            <w:proofErr w:type="gramStart"/>
            <w:r w:rsidRPr="0055464F">
              <w:t>.п</w:t>
            </w:r>
            <w:proofErr w:type="gramEnd"/>
            <w:r w:rsidRPr="0055464F">
              <w:t>асс.км</w:t>
            </w:r>
            <w:proofErr w:type="spellEnd"/>
            <w:r w:rsidRPr="0055464F">
              <w:t>)</w:t>
            </w:r>
          </w:p>
        </w:tc>
        <w:tc>
          <w:tcPr>
            <w:tcW w:w="1476" w:type="dxa"/>
            <w:vAlign w:val="center"/>
          </w:tcPr>
          <w:p w14:paraId="461BAF7F" w14:textId="6D55C776" w:rsidR="0055464F" w:rsidRPr="0055464F" w:rsidRDefault="0055464F" w:rsidP="0055464F">
            <w:pPr>
              <w:jc w:val="center"/>
            </w:pPr>
            <w:r w:rsidRPr="0055464F">
              <w:rPr>
                <w:lang w:val="en-US"/>
              </w:rPr>
              <w:t>8</w:t>
            </w:r>
            <w:r w:rsidRPr="0055464F">
              <w:t>,9</w:t>
            </w:r>
          </w:p>
        </w:tc>
        <w:tc>
          <w:tcPr>
            <w:tcW w:w="1476" w:type="dxa"/>
            <w:vAlign w:val="center"/>
          </w:tcPr>
          <w:p w14:paraId="2F28677D" w14:textId="7A1C642B" w:rsidR="0055464F" w:rsidRPr="0055464F" w:rsidRDefault="0055464F" w:rsidP="0055464F">
            <w:pPr>
              <w:jc w:val="center"/>
            </w:pPr>
            <w:r w:rsidRPr="0055464F">
              <w:t>9,2</w:t>
            </w:r>
          </w:p>
        </w:tc>
        <w:tc>
          <w:tcPr>
            <w:tcW w:w="1422" w:type="dxa"/>
            <w:vAlign w:val="center"/>
          </w:tcPr>
          <w:p w14:paraId="3C1703C5" w14:textId="64522B89" w:rsidR="0055464F" w:rsidRPr="0055464F" w:rsidRDefault="0055464F" w:rsidP="0055464F">
            <w:pPr>
              <w:jc w:val="center"/>
            </w:pPr>
            <w:r w:rsidRPr="0055464F">
              <w:t>10</w:t>
            </w:r>
            <w:r>
              <w:t>3,4</w:t>
            </w:r>
          </w:p>
        </w:tc>
        <w:tc>
          <w:tcPr>
            <w:tcW w:w="1476" w:type="dxa"/>
            <w:shd w:val="clear" w:color="auto" w:fill="auto"/>
            <w:vAlign w:val="center"/>
          </w:tcPr>
          <w:p w14:paraId="59F882D8" w14:textId="77777777" w:rsidR="0055464F" w:rsidRPr="0055464F" w:rsidRDefault="0055464F" w:rsidP="0055464F">
            <w:pPr>
              <w:jc w:val="center"/>
            </w:pPr>
            <w:r w:rsidRPr="0055464F">
              <w:t>29</w:t>
            </w:r>
          </w:p>
        </w:tc>
        <w:tc>
          <w:tcPr>
            <w:tcW w:w="1476" w:type="dxa"/>
            <w:shd w:val="clear" w:color="auto" w:fill="auto"/>
            <w:vAlign w:val="center"/>
          </w:tcPr>
          <w:p w14:paraId="2DC06FFD" w14:textId="77777777" w:rsidR="0055464F" w:rsidRPr="0055464F" w:rsidRDefault="0055464F" w:rsidP="0055464F">
            <w:pPr>
              <w:jc w:val="center"/>
            </w:pPr>
            <w:r w:rsidRPr="0055464F">
              <w:t>30</w:t>
            </w:r>
          </w:p>
        </w:tc>
      </w:tr>
      <w:tr w:rsidR="0055464F" w:rsidRPr="00766344" w14:paraId="5E02E66A" w14:textId="77777777" w:rsidTr="00456E67">
        <w:trPr>
          <w:jc w:val="center"/>
        </w:trPr>
        <w:tc>
          <w:tcPr>
            <w:tcW w:w="3098" w:type="dxa"/>
            <w:shd w:val="clear" w:color="auto" w:fill="auto"/>
          </w:tcPr>
          <w:p w14:paraId="4FBCCD4A" w14:textId="77777777" w:rsidR="0055464F" w:rsidRPr="0055464F" w:rsidRDefault="0055464F" w:rsidP="0055464F">
            <w:pPr>
              <w:spacing w:line="216" w:lineRule="auto"/>
              <w:jc w:val="both"/>
            </w:pPr>
            <w:r w:rsidRPr="0055464F">
              <w:t>смертность от дорожно-транспортных происшествий (на 100 тыс. населения)</w:t>
            </w:r>
          </w:p>
        </w:tc>
        <w:tc>
          <w:tcPr>
            <w:tcW w:w="1476" w:type="dxa"/>
            <w:vAlign w:val="center"/>
          </w:tcPr>
          <w:p w14:paraId="191C78DC" w14:textId="40ED7709" w:rsidR="0055464F" w:rsidRPr="0055464F" w:rsidRDefault="0055464F" w:rsidP="0055464F">
            <w:pPr>
              <w:jc w:val="center"/>
            </w:pPr>
            <w:r w:rsidRPr="0055464F">
              <w:t>1</w:t>
            </w:r>
          </w:p>
        </w:tc>
        <w:tc>
          <w:tcPr>
            <w:tcW w:w="1476" w:type="dxa"/>
            <w:vAlign w:val="center"/>
          </w:tcPr>
          <w:p w14:paraId="745555C1" w14:textId="0E5F4613" w:rsidR="0055464F" w:rsidRPr="0055464F" w:rsidRDefault="0055464F" w:rsidP="0055464F">
            <w:pPr>
              <w:jc w:val="center"/>
            </w:pPr>
            <w:r w:rsidRPr="0055464F">
              <w:t>3</w:t>
            </w:r>
          </w:p>
        </w:tc>
        <w:tc>
          <w:tcPr>
            <w:tcW w:w="1422" w:type="dxa"/>
            <w:vAlign w:val="center"/>
          </w:tcPr>
          <w:p w14:paraId="08C7B20C" w14:textId="77777777" w:rsidR="0055464F" w:rsidRPr="0055464F" w:rsidRDefault="0055464F" w:rsidP="0055464F">
            <w:pPr>
              <w:jc w:val="center"/>
            </w:pPr>
            <w:r w:rsidRPr="0055464F">
              <w:t>х</w:t>
            </w:r>
          </w:p>
        </w:tc>
        <w:tc>
          <w:tcPr>
            <w:tcW w:w="1476" w:type="dxa"/>
            <w:shd w:val="clear" w:color="auto" w:fill="auto"/>
            <w:vAlign w:val="center"/>
          </w:tcPr>
          <w:p w14:paraId="70061D3F" w14:textId="77777777" w:rsidR="0055464F" w:rsidRPr="0055464F" w:rsidRDefault="0055464F" w:rsidP="0055464F">
            <w:pPr>
              <w:jc w:val="center"/>
            </w:pPr>
            <w:r w:rsidRPr="0055464F">
              <w:t>4,0</w:t>
            </w:r>
          </w:p>
        </w:tc>
        <w:tc>
          <w:tcPr>
            <w:tcW w:w="1476" w:type="dxa"/>
            <w:shd w:val="clear" w:color="auto" w:fill="auto"/>
            <w:vAlign w:val="center"/>
          </w:tcPr>
          <w:p w14:paraId="359CDE24" w14:textId="77777777" w:rsidR="0055464F" w:rsidRPr="0055464F" w:rsidRDefault="0055464F" w:rsidP="0055464F">
            <w:pPr>
              <w:jc w:val="center"/>
            </w:pPr>
            <w:r w:rsidRPr="0055464F">
              <w:t>0</w:t>
            </w:r>
          </w:p>
        </w:tc>
      </w:tr>
      <w:tr w:rsidR="0055464F" w:rsidRPr="00766344" w14:paraId="6A8AFC38" w14:textId="77777777" w:rsidTr="00456E67">
        <w:trPr>
          <w:jc w:val="center"/>
        </w:trPr>
        <w:tc>
          <w:tcPr>
            <w:tcW w:w="3098" w:type="dxa"/>
            <w:shd w:val="clear" w:color="auto" w:fill="auto"/>
          </w:tcPr>
          <w:p w14:paraId="304E5A75" w14:textId="77777777" w:rsidR="0055464F" w:rsidRPr="00766344" w:rsidRDefault="0055464F" w:rsidP="0055464F">
            <w:pPr>
              <w:rPr>
                <w:highlight w:val="yellow"/>
              </w:rPr>
            </w:pPr>
          </w:p>
        </w:tc>
        <w:tc>
          <w:tcPr>
            <w:tcW w:w="1476" w:type="dxa"/>
            <w:vAlign w:val="center"/>
          </w:tcPr>
          <w:p w14:paraId="48F10E33" w14:textId="77777777" w:rsidR="0055464F" w:rsidRPr="00766344" w:rsidRDefault="0055464F" w:rsidP="0055464F">
            <w:pPr>
              <w:jc w:val="center"/>
              <w:rPr>
                <w:highlight w:val="yellow"/>
              </w:rPr>
            </w:pPr>
          </w:p>
        </w:tc>
        <w:tc>
          <w:tcPr>
            <w:tcW w:w="1476" w:type="dxa"/>
            <w:vAlign w:val="center"/>
          </w:tcPr>
          <w:p w14:paraId="62BA903E" w14:textId="77777777" w:rsidR="0055464F" w:rsidRPr="00766344" w:rsidRDefault="0055464F" w:rsidP="0055464F">
            <w:pPr>
              <w:jc w:val="center"/>
              <w:rPr>
                <w:highlight w:val="yellow"/>
              </w:rPr>
            </w:pPr>
          </w:p>
        </w:tc>
        <w:tc>
          <w:tcPr>
            <w:tcW w:w="1422" w:type="dxa"/>
            <w:vAlign w:val="center"/>
          </w:tcPr>
          <w:p w14:paraId="2A3C92EF" w14:textId="77777777" w:rsidR="0055464F" w:rsidRPr="00766344" w:rsidRDefault="0055464F" w:rsidP="0055464F">
            <w:pPr>
              <w:jc w:val="center"/>
              <w:rPr>
                <w:highlight w:val="yellow"/>
              </w:rPr>
            </w:pPr>
          </w:p>
        </w:tc>
        <w:tc>
          <w:tcPr>
            <w:tcW w:w="1476" w:type="dxa"/>
            <w:shd w:val="clear" w:color="auto" w:fill="auto"/>
            <w:vAlign w:val="center"/>
          </w:tcPr>
          <w:p w14:paraId="70DDB0B0" w14:textId="77777777" w:rsidR="0055464F" w:rsidRPr="00766344" w:rsidRDefault="0055464F" w:rsidP="0055464F">
            <w:pPr>
              <w:jc w:val="center"/>
              <w:rPr>
                <w:highlight w:val="yellow"/>
              </w:rPr>
            </w:pPr>
          </w:p>
        </w:tc>
        <w:tc>
          <w:tcPr>
            <w:tcW w:w="1476" w:type="dxa"/>
            <w:shd w:val="clear" w:color="auto" w:fill="auto"/>
            <w:vAlign w:val="center"/>
          </w:tcPr>
          <w:p w14:paraId="03D0564A" w14:textId="77777777" w:rsidR="0055464F" w:rsidRPr="00766344" w:rsidRDefault="0055464F" w:rsidP="0055464F">
            <w:pPr>
              <w:jc w:val="center"/>
              <w:rPr>
                <w:highlight w:val="yellow"/>
              </w:rPr>
            </w:pPr>
          </w:p>
        </w:tc>
      </w:tr>
      <w:tr w:rsidR="0055464F" w:rsidRPr="00BC1D01" w14:paraId="6FA1AAC7" w14:textId="77777777" w:rsidTr="00456E67">
        <w:trPr>
          <w:jc w:val="center"/>
        </w:trPr>
        <w:tc>
          <w:tcPr>
            <w:tcW w:w="3098" w:type="dxa"/>
            <w:shd w:val="clear" w:color="auto" w:fill="auto"/>
          </w:tcPr>
          <w:p w14:paraId="70FAD80B" w14:textId="77777777" w:rsidR="0055464F" w:rsidRPr="00BC1D01" w:rsidRDefault="0055464F" w:rsidP="0055464F">
            <w:r w:rsidRPr="00BC1D01">
              <w:rPr>
                <w:b/>
              </w:rPr>
              <w:t>Труд и социальное развитие</w:t>
            </w:r>
          </w:p>
        </w:tc>
        <w:tc>
          <w:tcPr>
            <w:tcW w:w="1476" w:type="dxa"/>
            <w:vAlign w:val="center"/>
          </w:tcPr>
          <w:p w14:paraId="623F06D2" w14:textId="776AFD41" w:rsidR="0055464F" w:rsidRPr="00BC1D01" w:rsidRDefault="0055464F" w:rsidP="0055464F">
            <w:pPr>
              <w:jc w:val="center"/>
            </w:pPr>
          </w:p>
        </w:tc>
        <w:tc>
          <w:tcPr>
            <w:tcW w:w="1476" w:type="dxa"/>
            <w:vAlign w:val="center"/>
          </w:tcPr>
          <w:p w14:paraId="26F584A0" w14:textId="77777777" w:rsidR="0055464F" w:rsidRPr="00BC1D01" w:rsidRDefault="0055464F" w:rsidP="0055464F">
            <w:pPr>
              <w:jc w:val="center"/>
            </w:pPr>
          </w:p>
        </w:tc>
        <w:tc>
          <w:tcPr>
            <w:tcW w:w="1422" w:type="dxa"/>
            <w:vAlign w:val="center"/>
          </w:tcPr>
          <w:p w14:paraId="33EDBBE7" w14:textId="77777777" w:rsidR="0055464F" w:rsidRPr="00BC1D01" w:rsidRDefault="0055464F" w:rsidP="0055464F">
            <w:pPr>
              <w:jc w:val="center"/>
            </w:pPr>
          </w:p>
        </w:tc>
        <w:tc>
          <w:tcPr>
            <w:tcW w:w="1476" w:type="dxa"/>
            <w:shd w:val="clear" w:color="auto" w:fill="auto"/>
            <w:vAlign w:val="center"/>
          </w:tcPr>
          <w:p w14:paraId="424E5539" w14:textId="77777777" w:rsidR="0055464F" w:rsidRPr="00BC1D01" w:rsidRDefault="0055464F" w:rsidP="0055464F">
            <w:pPr>
              <w:jc w:val="center"/>
            </w:pPr>
          </w:p>
        </w:tc>
        <w:tc>
          <w:tcPr>
            <w:tcW w:w="1476" w:type="dxa"/>
            <w:shd w:val="clear" w:color="auto" w:fill="auto"/>
            <w:vAlign w:val="center"/>
          </w:tcPr>
          <w:p w14:paraId="52285069" w14:textId="77777777" w:rsidR="0055464F" w:rsidRPr="00BC1D01" w:rsidRDefault="0055464F" w:rsidP="0055464F">
            <w:pPr>
              <w:jc w:val="center"/>
            </w:pPr>
          </w:p>
        </w:tc>
      </w:tr>
      <w:tr w:rsidR="00BC1D01" w:rsidRPr="00BC1D01" w14:paraId="13234FF9" w14:textId="77777777" w:rsidTr="00456E67">
        <w:trPr>
          <w:jc w:val="center"/>
        </w:trPr>
        <w:tc>
          <w:tcPr>
            <w:tcW w:w="3098" w:type="dxa"/>
            <w:shd w:val="clear" w:color="auto" w:fill="auto"/>
          </w:tcPr>
          <w:p w14:paraId="28217DF2" w14:textId="77777777" w:rsidR="00BC1D01" w:rsidRPr="00BC1D01" w:rsidRDefault="00BC1D01" w:rsidP="00BC1D01">
            <w:pPr>
              <w:spacing w:line="216" w:lineRule="auto"/>
              <w:jc w:val="both"/>
            </w:pPr>
            <w:r w:rsidRPr="00BC1D01">
              <w:t>снижение уровня общей безработицы (процентов)</w:t>
            </w:r>
          </w:p>
        </w:tc>
        <w:tc>
          <w:tcPr>
            <w:tcW w:w="1476" w:type="dxa"/>
            <w:vAlign w:val="center"/>
          </w:tcPr>
          <w:p w14:paraId="27E964E3" w14:textId="7C35A902" w:rsidR="00BC1D01" w:rsidRPr="00BC1D01" w:rsidRDefault="00BC1D01" w:rsidP="00BC1D01">
            <w:pPr>
              <w:jc w:val="center"/>
            </w:pPr>
            <w:r w:rsidRPr="00BC1D01">
              <w:t>0,65</w:t>
            </w:r>
          </w:p>
        </w:tc>
        <w:tc>
          <w:tcPr>
            <w:tcW w:w="1476" w:type="dxa"/>
            <w:vAlign w:val="center"/>
          </w:tcPr>
          <w:p w14:paraId="3FD0263E" w14:textId="17FEDC44" w:rsidR="00BC1D01" w:rsidRPr="00BC1D01" w:rsidRDefault="00BC1D01" w:rsidP="00BC1D01">
            <w:pPr>
              <w:jc w:val="center"/>
            </w:pPr>
            <w:r w:rsidRPr="00BC1D01">
              <w:t>0,61</w:t>
            </w:r>
          </w:p>
        </w:tc>
        <w:tc>
          <w:tcPr>
            <w:tcW w:w="1422" w:type="dxa"/>
            <w:vAlign w:val="center"/>
          </w:tcPr>
          <w:p w14:paraId="2F57E0D5" w14:textId="77777777" w:rsidR="00BC1D01" w:rsidRPr="00BC1D01" w:rsidRDefault="00BC1D01" w:rsidP="00BC1D01">
            <w:pPr>
              <w:jc w:val="center"/>
            </w:pPr>
            <w:r w:rsidRPr="00BC1D01">
              <w:t>х</w:t>
            </w:r>
          </w:p>
        </w:tc>
        <w:tc>
          <w:tcPr>
            <w:tcW w:w="1476" w:type="dxa"/>
            <w:shd w:val="clear" w:color="auto" w:fill="auto"/>
            <w:vAlign w:val="center"/>
          </w:tcPr>
          <w:p w14:paraId="595909B8" w14:textId="77777777" w:rsidR="00BC1D01" w:rsidRPr="00BC1D01" w:rsidRDefault="00BC1D01" w:rsidP="00BC1D01">
            <w:pPr>
              <w:jc w:val="center"/>
            </w:pPr>
            <w:r w:rsidRPr="00BC1D01">
              <w:t>0,70</w:t>
            </w:r>
          </w:p>
        </w:tc>
        <w:tc>
          <w:tcPr>
            <w:tcW w:w="1476" w:type="dxa"/>
            <w:shd w:val="clear" w:color="auto" w:fill="auto"/>
            <w:vAlign w:val="center"/>
          </w:tcPr>
          <w:p w14:paraId="47D6B67A" w14:textId="77777777" w:rsidR="00BC1D01" w:rsidRPr="00BC1D01" w:rsidRDefault="00BC1D01" w:rsidP="00BC1D01">
            <w:pPr>
              <w:jc w:val="center"/>
            </w:pPr>
            <w:r w:rsidRPr="00BC1D01">
              <w:t>0,68</w:t>
            </w:r>
          </w:p>
        </w:tc>
      </w:tr>
      <w:tr w:rsidR="00BC1D01" w:rsidRPr="00766344" w14:paraId="5358EEBF" w14:textId="77777777" w:rsidTr="00456E67">
        <w:trPr>
          <w:jc w:val="center"/>
        </w:trPr>
        <w:tc>
          <w:tcPr>
            <w:tcW w:w="3098" w:type="dxa"/>
            <w:shd w:val="clear" w:color="auto" w:fill="auto"/>
          </w:tcPr>
          <w:p w14:paraId="4CBFBB47" w14:textId="77777777" w:rsidR="00BC1D01" w:rsidRPr="00BC1D01" w:rsidRDefault="00BC1D01" w:rsidP="00BC1D01">
            <w:pPr>
              <w:spacing w:line="216" w:lineRule="auto"/>
              <w:jc w:val="both"/>
            </w:pPr>
            <w:r w:rsidRPr="00BC1D01">
              <w:t>Темп роста среднемесячной заработной платы работающих по полному кругу предприятий города (процентов)</w:t>
            </w:r>
          </w:p>
        </w:tc>
        <w:tc>
          <w:tcPr>
            <w:tcW w:w="1476" w:type="dxa"/>
            <w:vAlign w:val="center"/>
          </w:tcPr>
          <w:p w14:paraId="728078FE" w14:textId="22EBEC85" w:rsidR="00BC1D01" w:rsidRPr="00BC1D01" w:rsidRDefault="00BC1D01" w:rsidP="00BC1D01">
            <w:pPr>
              <w:jc w:val="center"/>
            </w:pPr>
            <w:r w:rsidRPr="00BC1D01">
              <w:t>106,7</w:t>
            </w:r>
          </w:p>
        </w:tc>
        <w:tc>
          <w:tcPr>
            <w:tcW w:w="1476" w:type="dxa"/>
            <w:vAlign w:val="center"/>
          </w:tcPr>
          <w:p w14:paraId="45AE9F2F" w14:textId="0BB92C47" w:rsidR="00BC1D01" w:rsidRPr="00BC1D01" w:rsidRDefault="00BC1D01" w:rsidP="00BC1D01">
            <w:pPr>
              <w:jc w:val="center"/>
            </w:pPr>
            <w:r w:rsidRPr="00BC1D01">
              <w:t>116,0</w:t>
            </w:r>
          </w:p>
        </w:tc>
        <w:tc>
          <w:tcPr>
            <w:tcW w:w="1422" w:type="dxa"/>
            <w:vAlign w:val="center"/>
          </w:tcPr>
          <w:p w14:paraId="571DB21A" w14:textId="77777777" w:rsidR="00BC1D01" w:rsidRPr="00BC1D01" w:rsidRDefault="00BC1D01" w:rsidP="00BC1D01">
            <w:pPr>
              <w:jc w:val="center"/>
            </w:pPr>
            <w:r w:rsidRPr="00BC1D01">
              <w:t>х</w:t>
            </w:r>
          </w:p>
        </w:tc>
        <w:tc>
          <w:tcPr>
            <w:tcW w:w="1476" w:type="dxa"/>
            <w:shd w:val="clear" w:color="auto" w:fill="auto"/>
            <w:vAlign w:val="center"/>
          </w:tcPr>
          <w:p w14:paraId="29467C18" w14:textId="77777777" w:rsidR="00BC1D01" w:rsidRPr="00BC1D01" w:rsidRDefault="00BC1D01" w:rsidP="00BC1D01">
            <w:pPr>
              <w:jc w:val="center"/>
            </w:pPr>
            <w:r w:rsidRPr="00BC1D01">
              <w:t>107,5</w:t>
            </w:r>
          </w:p>
        </w:tc>
        <w:tc>
          <w:tcPr>
            <w:tcW w:w="1476" w:type="dxa"/>
            <w:shd w:val="clear" w:color="auto" w:fill="auto"/>
            <w:vAlign w:val="center"/>
          </w:tcPr>
          <w:p w14:paraId="101366BC" w14:textId="77777777" w:rsidR="00BC1D01" w:rsidRPr="00BC1D01" w:rsidRDefault="00BC1D01" w:rsidP="00BC1D01">
            <w:pPr>
              <w:jc w:val="center"/>
            </w:pPr>
            <w:r w:rsidRPr="00BC1D01">
              <w:t>108,0</w:t>
            </w:r>
          </w:p>
        </w:tc>
      </w:tr>
      <w:tr w:rsidR="00BC1D01" w:rsidRPr="00766344" w14:paraId="0A6A7086" w14:textId="77777777" w:rsidTr="00456E67">
        <w:trPr>
          <w:jc w:val="center"/>
        </w:trPr>
        <w:tc>
          <w:tcPr>
            <w:tcW w:w="3098" w:type="dxa"/>
            <w:shd w:val="clear" w:color="auto" w:fill="auto"/>
          </w:tcPr>
          <w:p w14:paraId="15CBF4EC" w14:textId="77777777" w:rsidR="00BC1D01" w:rsidRPr="00766344" w:rsidRDefault="00BC1D01" w:rsidP="00BC1D01">
            <w:pPr>
              <w:rPr>
                <w:highlight w:val="yellow"/>
              </w:rPr>
            </w:pPr>
          </w:p>
        </w:tc>
        <w:tc>
          <w:tcPr>
            <w:tcW w:w="1476" w:type="dxa"/>
            <w:vAlign w:val="center"/>
          </w:tcPr>
          <w:p w14:paraId="4C7FCBEA" w14:textId="77777777" w:rsidR="00BC1D01" w:rsidRPr="00766344" w:rsidRDefault="00BC1D01" w:rsidP="00BC1D01">
            <w:pPr>
              <w:jc w:val="center"/>
              <w:rPr>
                <w:highlight w:val="yellow"/>
              </w:rPr>
            </w:pPr>
          </w:p>
        </w:tc>
        <w:tc>
          <w:tcPr>
            <w:tcW w:w="1476" w:type="dxa"/>
            <w:vAlign w:val="center"/>
          </w:tcPr>
          <w:p w14:paraId="5DBEA31A" w14:textId="77777777" w:rsidR="00BC1D01" w:rsidRPr="00766344" w:rsidRDefault="00BC1D01" w:rsidP="00BC1D01">
            <w:pPr>
              <w:jc w:val="center"/>
              <w:rPr>
                <w:highlight w:val="yellow"/>
              </w:rPr>
            </w:pPr>
          </w:p>
        </w:tc>
        <w:tc>
          <w:tcPr>
            <w:tcW w:w="1422" w:type="dxa"/>
            <w:vAlign w:val="center"/>
          </w:tcPr>
          <w:p w14:paraId="75840724" w14:textId="77777777" w:rsidR="00BC1D01" w:rsidRPr="00766344" w:rsidRDefault="00BC1D01" w:rsidP="00BC1D01">
            <w:pPr>
              <w:jc w:val="center"/>
              <w:rPr>
                <w:highlight w:val="yellow"/>
              </w:rPr>
            </w:pPr>
          </w:p>
        </w:tc>
        <w:tc>
          <w:tcPr>
            <w:tcW w:w="1476" w:type="dxa"/>
            <w:shd w:val="clear" w:color="auto" w:fill="auto"/>
            <w:vAlign w:val="center"/>
          </w:tcPr>
          <w:p w14:paraId="6512E317" w14:textId="77777777" w:rsidR="00BC1D01" w:rsidRPr="00766344" w:rsidRDefault="00BC1D01" w:rsidP="00BC1D01">
            <w:pPr>
              <w:jc w:val="center"/>
              <w:rPr>
                <w:highlight w:val="yellow"/>
              </w:rPr>
            </w:pPr>
          </w:p>
        </w:tc>
        <w:tc>
          <w:tcPr>
            <w:tcW w:w="1476" w:type="dxa"/>
            <w:shd w:val="clear" w:color="auto" w:fill="auto"/>
            <w:vAlign w:val="center"/>
          </w:tcPr>
          <w:p w14:paraId="209EE2AB" w14:textId="77777777" w:rsidR="00BC1D01" w:rsidRPr="00766344" w:rsidRDefault="00BC1D01" w:rsidP="00BC1D01">
            <w:pPr>
              <w:jc w:val="center"/>
              <w:rPr>
                <w:highlight w:val="yellow"/>
              </w:rPr>
            </w:pPr>
          </w:p>
        </w:tc>
      </w:tr>
      <w:tr w:rsidR="00BC1D01" w:rsidRPr="00BC1D01" w14:paraId="4960B9F5" w14:textId="77777777" w:rsidTr="00456E67">
        <w:trPr>
          <w:jc w:val="center"/>
        </w:trPr>
        <w:tc>
          <w:tcPr>
            <w:tcW w:w="3098" w:type="dxa"/>
            <w:shd w:val="clear" w:color="auto" w:fill="auto"/>
          </w:tcPr>
          <w:p w14:paraId="306B7336" w14:textId="77777777" w:rsidR="00BC1D01" w:rsidRPr="00BC1D01" w:rsidRDefault="00BC1D01" w:rsidP="00BC1D01">
            <w:r w:rsidRPr="00BC1D01">
              <w:rPr>
                <w:b/>
              </w:rPr>
              <w:t>Экология</w:t>
            </w:r>
          </w:p>
        </w:tc>
        <w:tc>
          <w:tcPr>
            <w:tcW w:w="1476" w:type="dxa"/>
            <w:vAlign w:val="center"/>
          </w:tcPr>
          <w:p w14:paraId="252FB0BE" w14:textId="77777777" w:rsidR="00BC1D01" w:rsidRPr="00BC1D01" w:rsidRDefault="00BC1D01" w:rsidP="00BC1D01">
            <w:pPr>
              <w:jc w:val="center"/>
            </w:pPr>
          </w:p>
        </w:tc>
        <w:tc>
          <w:tcPr>
            <w:tcW w:w="1476" w:type="dxa"/>
            <w:vAlign w:val="center"/>
          </w:tcPr>
          <w:p w14:paraId="319C1F7F" w14:textId="77777777" w:rsidR="00BC1D01" w:rsidRPr="00BC1D01" w:rsidRDefault="00BC1D01" w:rsidP="00BC1D01">
            <w:pPr>
              <w:jc w:val="center"/>
            </w:pPr>
          </w:p>
        </w:tc>
        <w:tc>
          <w:tcPr>
            <w:tcW w:w="1422" w:type="dxa"/>
            <w:vAlign w:val="center"/>
          </w:tcPr>
          <w:p w14:paraId="4D712700" w14:textId="77777777" w:rsidR="00BC1D01" w:rsidRPr="00BC1D01" w:rsidRDefault="00BC1D01" w:rsidP="00BC1D01">
            <w:pPr>
              <w:jc w:val="center"/>
            </w:pPr>
          </w:p>
        </w:tc>
        <w:tc>
          <w:tcPr>
            <w:tcW w:w="1476" w:type="dxa"/>
            <w:shd w:val="clear" w:color="auto" w:fill="auto"/>
            <w:vAlign w:val="center"/>
          </w:tcPr>
          <w:p w14:paraId="08F1F901" w14:textId="77777777" w:rsidR="00BC1D01" w:rsidRPr="00BC1D01" w:rsidRDefault="00BC1D01" w:rsidP="00BC1D01">
            <w:pPr>
              <w:jc w:val="center"/>
            </w:pPr>
          </w:p>
        </w:tc>
        <w:tc>
          <w:tcPr>
            <w:tcW w:w="1476" w:type="dxa"/>
            <w:shd w:val="clear" w:color="auto" w:fill="auto"/>
            <w:vAlign w:val="center"/>
          </w:tcPr>
          <w:p w14:paraId="45EA5236" w14:textId="77777777" w:rsidR="00BC1D01" w:rsidRPr="00BC1D01" w:rsidRDefault="00BC1D01" w:rsidP="00BC1D01">
            <w:pPr>
              <w:jc w:val="center"/>
            </w:pPr>
          </w:p>
        </w:tc>
      </w:tr>
      <w:tr w:rsidR="00BC1D01" w:rsidRPr="00BC1D01" w14:paraId="52FF268A" w14:textId="77777777" w:rsidTr="00456E67">
        <w:trPr>
          <w:jc w:val="center"/>
        </w:trPr>
        <w:tc>
          <w:tcPr>
            <w:tcW w:w="3098" w:type="dxa"/>
            <w:shd w:val="clear" w:color="auto" w:fill="auto"/>
          </w:tcPr>
          <w:p w14:paraId="1ECACBC4" w14:textId="77777777" w:rsidR="00BC1D01" w:rsidRPr="00BC1D01" w:rsidRDefault="00BC1D01" w:rsidP="00BC1D01">
            <w:pPr>
              <w:spacing w:line="216" w:lineRule="auto"/>
            </w:pPr>
            <w:r w:rsidRPr="00BC1D01">
              <w:t>снижение удельного комбинаторного индекса загрязненности воды в бассейне р. Дон</w:t>
            </w:r>
          </w:p>
        </w:tc>
        <w:tc>
          <w:tcPr>
            <w:tcW w:w="1476" w:type="dxa"/>
            <w:vAlign w:val="center"/>
          </w:tcPr>
          <w:p w14:paraId="64F7D6EC" w14:textId="77777777" w:rsidR="00BC1D01" w:rsidRPr="00BC1D01" w:rsidRDefault="00BC1D01" w:rsidP="00BC1D01">
            <w:pPr>
              <w:jc w:val="center"/>
            </w:pPr>
            <w:r w:rsidRPr="00BC1D01">
              <w:t>4</w:t>
            </w:r>
          </w:p>
        </w:tc>
        <w:tc>
          <w:tcPr>
            <w:tcW w:w="1476" w:type="dxa"/>
            <w:vAlign w:val="center"/>
          </w:tcPr>
          <w:p w14:paraId="12FD08D5" w14:textId="77777777" w:rsidR="00BC1D01" w:rsidRPr="00BC1D01" w:rsidRDefault="00BC1D01" w:rsidP="00BC1D01">
            <w:pPr>
              <w:jc w:val="center"/>
            </w:pPr>
            <w:r w:rsidRPr="00BC1D01">
              <w:t>4</w:t>
            </w:r>
          </w:p>
        </w:tc>
        <w:tc>
          <w:tcPr>
            <w:tcW w:w="1422" w:type="dxa"/>
            <w:vAlign w:val="center"/>
          </w:tcPr>
          <w:p w14:paraId="104898D7" w14:textId="77777777" w:rsidR="00BC1D01" w:rsidRPr="00BC1D01" w:rsidRDefault="00BC1D01" w:rsidP="00BC1D01">
            <w:pPr>
              <w:jc w:val="center"/>
            </w:pPr>
            <w:r w:rsidRPr="00BC1D01">
              <w:t>100</w:t>
            </w:r>
          </w:p>
        </w:tc>
        <w:tc>
          <w:tcPr>
            <w:tcW w:w="1476" w:type="dxa"/>
            <w:shd w:val="clear" w:color="auto" w:fill="auto"/>
            <w:vAlign w:val="center"/>
          </w:tcPr>
          <w:p w14:paraId="4C1C3231" w14:textId="77777777" w:rsidR="00BC1D01" w:rsidRPr="00BC1D01" w:rsidRDefault="00BC1D01" w:rsidP="00BC1D01">
            <w:pPr>
              <w:jc w:val="center"/>
            </w:pPr>
            <w:r w:rsidRPr="00BC1D01">
              <w:t>3,92</w:t>
            </w:r>
          </w:p>
        </w:tc>
        <w:tc>
          <w:tcPr>
            <w:tcW w:w="1476" w:type="dxa"/>
            <w:shd w:val="clear" w:color="auto" w:fill="auto"/>
            <w:vAlign w:val="center"/>
          </w:tcPr>
          <w:p w14:paraId="70BE6394" w14:textId="77777777" w:rsidR="00BC1D01" w:rsidRPr="00BC1D01" w:rsidRDefault="00BC1D01" w:rsidP="00BC1D01">
            <w:pPr>
              <w:jc w:val="center"/>
            </w:pPr>
            <w:r w:rsidRPr="00BC1D01">
              <w:t>3,75</w:t>
            </w:r>
          </w:p>
        </w:tc>
      </w:tr>
      <w:tr w:rsidR="00BC1D01" w:rsidRPr="00BC1D01" w14:paraId="4192CD01" w14:textId="77777777" w:rsidTr="00456E67">
        <w:trPr>
          <w:jc w:val="center"/>
        </w:trPr>
        <w:tc>
          <w:tcPr>
            <w:tcW w:w="3098" w:type="dxa"/>
            <w:shd w:val="clear" w:color="auto" w:fill="auto"/>
          </w:tcPr>
          <w:p w14:paraId="21766D0D" w14:textId="77777777" w:rsidR="00BC1D01" w:rsidRPr="00BC1D01" w:rsidRDefault="00BC1D01" w:rsidP="00BC1D01">
            <w:pPr>
              <w:spacing w:line="216" w:lineRule="auto"/>
              <w:jc w:val="both"/>
            </w:pPr>
            <w:r w:rsidRPr="00BC1D01">
              <w:t>увеличение покрытой лесом площади (тыс. га)</w:t>
            </w:r>
          </w:p>
        </w:tc>
        <w:tc>
          <w:tcPr>
            <w:tcW w:w="1476" w:type="dxa"/>
            <w:vAlign w:val="center"/>
          </w:tcPr>
          <w:p w14:paraId="57425B4C" w14:textId="77777777" w:rsidR="00BC1D01" w:rsidRPr="00BC1D01" w:rsidRDefault="00BC1D01" w:rsidP="00BC1D01">
            <w:pPr>
              <w:jc w:val="center"/>
            </w:pPr>
            <w:r w:rsidRPr="00BC1D01">
              <w:t>0,456</w:t>
            </w:r>
          </w:p>
        </w:tc>
        <w:tc>
          <w:tcPr>
            <w:tcW w:w="1476" w:type="dxa"/>
            <w:vAlign w:val="center"/>
          </w:tcPr>
          <w:p w14:paraId="27B548B4" w14:textId="77777777" w:rsidR="00BC1D01" w:rsidRPr="00BC1D01" w:rsidRDefault="00BC1D01" w:rsidP="00BC1D01">
            <w:pPr>
              <w:jc w:val="center"/>
            </w:pPr>
            <w:r w:rsidRPr="00BC1D01">
              <w:t>0,456</w:t>
            </w:r>
          </w:p>
        </w:tc>
        <w:tc>
          <w:tcPr>
            <w:tcW w:w="1422" w:type="dxa"/>
            <w:vAlign w:val="center"/>
          </w:tcPr>
          <w:p w14:paraId="70B2EFEA" w14:textId="77777777" w:rsidR="00BC1D01" w:rsidRPr="00BC1D01" w:rsidRDefault="00BC1D01" w:rsidP="00BC1D01">
            <w:pPr>
              <w:jc w:val="center"/>
            </w:pPr>
            <w:r w:rsidRPr="00BC1D01">
              <w:t>100</w:t>
            </w:r>
          </w:p>
        </w:tc>
        <w:tc>
          <w:tcPr>
            <w:tcW w:w="1476" w:type="dxa"/>
            <w:shd w:val="clear" w:color="auto" w:fill="auto"/>
            <w:vAlign w:val="center"/>
          </w:tcPr>
          <w:p w14:paraId="1BAACBA3" w14:textId="77777777" w:rsidR="00BC1D01" w:rsidRPr="00BC1D01" w:rsidRDefault="00BC1D01" w:rsidP="00BC1D01">
            <w:pPr>
              <w:jc w:val="center"/>
            </w:pPr>
            <w:r w:rsidRPr="00BC1D01">
              <w:t>0,456</w:t>
            </w:r>
          </w:p>
        </w:tc>
        <w:tc>
          <w:tcPr>
            <w:tcW w:w="1476" w:type="dxa"/>
            <w:shd w:val="clear" w:color="auto" w:fill="auto"/>
            <w:vAlign w:val="center"/>
          </w:tcPr>
          <w:p w14:paraId="0252E7C9" w14:textId="77777777" w:rsidR="00BC1D01" w:rsidRPr="00BC1D01" w:rsidRDefault="00BC1D01" w:rsidP="00BC1D01">
            <w:pPr>
              <w:jc w:val="center"/>
            </w:pPr>
            <w:r w:rsidRPr="00BC1D01">
              <w:t>0,456</w:t>
            </w:r>
          </w:p>
        </w:tc>
      </w:tr>
      <w:tr w:rsidR="00BC1D01" w:rsidRPr="00766344" w14:paraId="0A5E5905" w14:textId="77777777" w:rsidTr="00456E67">
        <w:trPr>
          <w:jc w:val="center"/>
        </w:trPr>
        <w:tc>
          <w:tcPr>
            <w:tcW w:w="3098" w:type="dxa"/>
            <w:shd w:val="clear" w:color="auto" w:fill="auto"/>
          </w:tcPr>
          <w:p w14:paraId="37CF880B" w14:textId="77777777" w:rsidR="00BC1D01" w:rsidRPr="00BC1D01" w:rsidRDefault="00BC1D01" w:rsidP="00BC1D01">
            <w:pPr>
              <w:spacing w:line="216" w:lineRule="auto"/>
              <w:jc w:val="both"/>
            </w:pPr>
            <w:r w:rsidRPr="00BC1D01">
              <w:t xml:space="preserve">увеличение удельного веса площади особо охраняемых природных территорий к общей площади г. Азова </w:t>
            </w:r>
          </w:p>
          <w:p w14:paraId="2FA2CEF6" w14:textId="77777777" w:rsidR="00BC1D01" w:rsidRPr="00BC1D01" w:rsidRDefault="00BC1D01" w:rsidP="00BC1D01">
            <w:r w:rsidRPr="00BC1D01">
              <w:t>(процентов)</w:t>
            </w:r>
          </w:p>
        </w:tc>
        <w:tc>
          <w:tcPr>
            <w:tcW w:w="1476" w:type="dxa"/>
            <w:vAlign w:val="center"/>
          </w:tcPr>
          <w:p w14:paraId="13EA795A" w14:textId="77777777" w:rsidR="00BC1D01" w:rsidRPr="00BC1D01" w:rsidRDefault="00BC1D01" w:rsidP="00BC1D01">
            <w:pPr>
              <w:jc w:val="center"/>
            </w:pPr>
            <w:r w:rsidRPr="00BC1D01">
              <w:t>0,000011548</w:t>
            </w:r>
          </w:p>
        </w:tc>
        <w:tc>
          <w:tcPr>
            <w:tcW w:w="1476" w:type="dxa"/>
            <w:vAlign w:val="center"/>
          </w:tcPr>
          <w:p w14:paraId="253E3E33" w14:textId="77777777" w:rsidR="00BC1D01" w:rsidRPr="00BC1D01" w:rsidRDefault="00BC1D01" w:rsidP="00BC1D01">
            <w:pPr>
              <w:jc w:val="center"/>
            </w:pPr>
            <w:r w:rsidRPr="00BC1D01">
              <w:t>0,000011548</w:t>
            </w:r>
          </w:p>
        </w:tc>
        <w:tc>
          <w:tcPr>
            <w:tcW w:w="1422" w:type="dxa"/>
            <w:vAlign w:val="center"/>
          </w:tcPr>
          <w:p w14:paraId="5FE4EF76" w14:textId="77777777" w:rsidR="00BC1D01" w:rsidRPr="00BC1D01" w:rsidRDefault="00BC1D01" w:rsidP="00BC1D01">
            <w:pPr>
              <w:jc w:val="center"/>
            </w:pPr>
            <w:r w:rsidRPr="00BC1D01">
              <w:t>100</w:t>
            </w:r>
          </w:p>
        </w:tc>
        <w:tc>
          <w:tcPr>
            <w:tcW w:w="1476" w:type="dxa"/>
            <w:shd w:val="clear" w:color="auto" w:fill="auto"/>
            <w:vAlign w:val="center"/>
          </w:tcPr>
          <w:p w14:paraId="6CC35FE6" w14:textId="77777777" w:rsidR="00BC1D01" w:rsidRPr="00BC1D01" w:rsidRDefault="00BC1D01" w:rsidP="00BC1D01">
            <w:pPr>
              <w:jc w:val="center"/>
            </w:pPr>
            <w:r w:rsidRPr="00BC1D01">
              <w:t>0,000011548</w:t>
            </w:r>
          </w:p>
        </w:tc>
        <w:tc>
          <w:tcPr>
            <w:tcW w:w="1476" w:type="dxa"/>
            <w:shd w:val="clear" w:color="auto" w:fill="auto"/>
            <w:vAlign w:val="center"/>
          </w:tcPr>
          <w:p w14:paraId="1E42F930" w14:textId="77777777" w:rsidR="00BC1D01" w:rsidRPr="00BC1D01" w:rsidRDefault="00BC1D01" w:rsidP="00BC1D01">
            <w:pPr>
              <w:jc w:val="center"/>
            </w:pPr>
            <w:r w:rsidRPr="00BC1D01">
              <w:t>0,000011548</w:t>
            </w:r>
          </w:p>
        </w:tc>
      </w:tr>
      <w:tr w:rsidR="00BC1D01" w:rsidRPr="00766344" w14:paraId="3BB0A886" w14:textId="77777777" w:rsidTr="00456E67">
        <w:trPr>
          <w:jc w:val="center"/>
        </w:trPr>
        <w:tc>
          <w:tcPr>
            <w:tcW w:w="3098" w:type="dxa"/>
            <w:shd w:val="clear" w:color="auto" w:fill="auto"/>
          </w:tcPr>
          <w:p w14:paraId="6089B93B" w14:textId="77777777" w:rsidR="00BC1D01" w:rsidRPr="00766344" w:rsidRDefault="00BC1D01" w:rsidP="00BC1D01">
            <w:pPr>
              <w:rPr>
                <w:highlight w:val="yellow"/>
              </w:rPr>
            </w:pPr>
          </w:p>
        </w:tc>
        <w:tc>
          <w:tcPr>
            <w:tcW w:w="1476" w:type="dxa"/>
            <w:vAlign w:val="center"/>
          </w:tcPr>
          <w:p w14:paraId="1E93F0EA" w14:textId="77777777" w:rsidR="00BC1D01" w:rsidRPr="00766344" w:rsidRDefault="00BC1D01" w:rsidP="00BC1D01">
            <w:pPr>
              <w:jc w:val="center"/>
              <w:rPr>
                <w:highlight w:val="yellow"/>
              </w:rPr>
            </w:pPr>
          </w:p>
        </w:tc>
        <w:tc>
          <w:tcPr>
            <w:tcW w:w="1476" w:type="dxa"/>
            <w:vAlign w:val="center"/>
          </w:tcPr>
          <w:p w14:paraId="2C8E0ABD" w14:textId="77777777" w:rsidR="00BC1D01" w:rsidRPr="00766344" w:rsidRDefault="00BC1D01" w:rsidP="00BC1D01">
            <w:pPr>
              <w:jc w:val="center"/>
              <w:rPr>
                <w:highlight w:val="yellow"/>
              </w:rPr>
            </w:pPr>
          </w:p>
        </w:tc>
        <w:tc>
          <w:tcPr>
            <w:tcW w:w="1422" w:type="dxa"/>
            <w:vAlign w:val="center"/>
          </w:tcPr>
          <w:p w14:paraId="603EC44F" w14:textId="77777777" w:rsidR="00BC1D01" w:rsidRPr="00766344" w:rsidRDefault="00BC1D01" w:rsidP="00BC1D01">
            <w:pPr>
              <w:jc w:val="center"/>
              <w:rPr>
                <w:highlight w:val="yellow"/>
              </w:rPr>
            </w:pPr>
          </w:p>
        </w:tc>
        <w:tc>
          <w:tcPr>
            <w:tcW w:w="1476" w:type="dxa"/>
            <w:shd w:val="clear" w:color="auto" w:fill="auto"/>
            <w:vAlign w:val="center"/>
          </w:tcPr>
          <w:p w14:paraId="62FDE7C2" w14:textId="77777777" w:rsidR="00BC1D01" w:rsidRPr="00766344" w:rsidRDefault="00BC1D01" w:rsidP="00BC1D01">
            <w:pPr>
              <w:jc w:val="center"/>
              <w:rPr>
                <w:highlight w:val="yellow"/>
              </w:rPr>
            </w:pPr>
          </w:p>
        </w:tc>
        <w:tc>
          <w:tcPr>
            <w:tcW w:w="1476" w:type="dxa"/>
            <w:shd w:val="clear" w:color="auto" w:fill="auto"/>
            <w:vAlign w:val="center"/>
          </w:tcPr>
          <w:p w14:paraId="41B0EE3E" w14:textId="77777777" w:rsidR="00BC1D01" w:rsidRPr="00766344" w:rsidRDefault="00BC1D01" w:rsidP="00BC1D01">
            <w:pPr>
              <w:jc w:val="center"/>
              <w:rPr>
                <w:highlight w:val="yellow"/>
              </w:rPr>
            </w:pPr>
          </w:p>
        </w:tc>
      </w:tr>
      <w:tr w:rsidR="00BC1D01" w:rsidRPr="00BC1D01" w14:paraId="1FECD81C" w14:textId="77777777" w:rsidTr="00456E67">
        <w:trPr>
          <w:jc w:val="center"/>
        </w:trPr>
        <w:tc>
          <w:tcPr>
            <w:tcW w:w="3098" w:type="dxa"/>
            <w:shd w:val="clear" w:color="auto" w:fill="auto"/>
          </w:tcPr>
          <w:p w14:paraId="033DFB05" w14:textId="77777777" w:rsidR="00BC1D01" w:rsidRPr="00BC1D01" w:rsidRDefault="00BC1D01" w:rsidP="00BC1D01">
            <w:r w:rsidRPr="00BC1D01">
              <w:rPr>
                <w:b/>
              </w:rPr>
              <w:t>Малый и средний бизнес</w:t>
            </w:r>
          </w:p>
        </w:tc>
        <w:tc>
          <w:tcPr>
            <w:tcW w:w="1476" w:type="dxa"/>
            <w:vAlign w:val="center"/>
          </w:tcPr>
          <w:p w14:paraId="7BD3963A" w14:textId="789D7CC7" w:rsidR="00BC1D01" w:rsidRPr="00BC1D01" w:rsidRDefault="00BC1D01" w:rsidP="00BC1D01">
            <w:pPr>
              <w:jc w:val="center"/>
            </w:pPr>
          </w:p>
        </w:tc>
        <w:tc>
          <w:tcPr>
            <w:tcW w:w="1476" w:type="dxa"/>
            <w:vAlign w:val="center"/>
          </w:tcPr>
          <w:p w14:paraId="7F371DBD" w14:textId="77777777" w:rsidR="00BC1D01" w:rsidRPr="00BC1D01" w:rsidRDefault="00BC1D01" w:rsidP="00BC1D01">
            <w:pPr>
              <w:jc w:val="center"/>
            </w:pPr>
          </w:p>
        </w:tc>
        <w:tc>
          <w:tcPr>
            <w:tcW w:w="1422" w:type="dxa"/>
            <w:vAlign w:val="center"/>
          </w:tcPr>
          <w:p w14:paraId="007CD75F" w14:textId="77777777" w:rsidR="00BC1D01" w:rsidRPr="00BC1D01" w:rsidRDefault="00BC1D01" w:rsidP="00BC1D01">
            <w:pPr>
              <w:jc w:val="center"/>
            </w:pPr>
          </w:p>
        </w:tc>
        <w:tc>
          <w:tcPr>
            <w:tcW w:w="1476" w:type="dxa"/>
            <w:shd w:val="clear" w:color="auto" w:fill="auto"/>
            <w:vAlign w:val="center"/>
          </w:tcPr>
          <w:p w14:paraId="505F06CA" w14:textId="77777777" w:rsidR="00BC1D01" w:rsidRPr="00BC1D01" w:rsidRDefault="00BC1D01" w:rsidP="00BC1D01">
            <w:pPr>
              <w:jc w:val="center"/>
            </w:pPr>
          </w:p>
        </w:tc>
        <w:tc>
          <w:tcPr>
            <w:tcW w:w="1476" w:type="dxa"/>
            <w:shd w:val="clear" w:color="auto" w:fill="auto"/>
            <w:vAlign w:val="center"/>
          </w:tcPr>
          <w:p w14:paraId="689464D3" w14:textId="77777777" w:rsidR="00BC1D01" w:rsidRPr="00BC1D01" w:rsidRDefault="00BC1D01" w:rsidP="00BC1D01">
            <w:pPr>
              <w:jc w:val="center"/>
            </w:pPr>
          </w:p>
        </w:tc>
      </w:tr>
      <w:tr w:rsidR="00BC1D01" w:rsidRPr="00766344" w14:paraId="688ED254" w14:textId="77777777" w:rsidTr="000C4EAD">
        <w:trPr>
          <w:jc w:val="center"/>
        </w:trPr>
        <w:tc>
          <w:tcPr>
            <w:tcW w:w="3098" w:type="dxa"/>
            <w:shd w:val="clear" w:color="auto" w:fill="auto"/>
          </w:tcPr>
          <w:p w14:paraId="5C2B5B66" w14:textId="77777777" w:rsidR="00BC1D01" w:rsidRPr="00BC1D01" w:rsidRDefault="00BC1D01" w:rsidP="00BC1D01">
            <w:pPr>
              <w:spacing w:line="216" w:lineRule="auto"/>
              <w:jc w:val="both"/>
            </w:pPr>
            <w:r w:rsidRPr="00BC1D01">
              <w:t xml:space="preserve">увеличение численности занятых в сфере </w:t>
            </w:r>
            <w:r w:rsidRPr="00BC1D01">
              <w:br/>
              <w:t>малого и среднего предпринимательства, включая индивидуальных предпринимателей:</w:t>
            </w:r>
          </w:p>
          <w:p w14:paraId="065E3EDC" w14:textId="77777777" w:rsidR="00BC1D01" w:rsidRPr="00BC1D01" w:rsidRDefault="00BC1D01" w:rsidP="00BC1D01">
            <w:pPr>
              <w:spacing w:line="216" w:lineRule="auto"/>
              <w:jc w:val="both"/>
            </w:pPr>
            <w:r w:rsidRPr="00BC1D01">
              <w:t>(тыс. человек)</w:t>
            </w:r>
          </w:p>
        </w:tc>
        <w:tc>
          <w:tcPr>
            <w:tcW w:w="1476" w:type="dxa"/>
            <w:shd w:val="clear" w:color="auto" w:fill="auto"/>
            <w:vAlign w:val="center"/>
          </w:tcPr>
          <w:p w14:paraId="689E397D" w14:textId="65C55DED" w:rsidR="00BC1D01" w:rsidRPr="00BC1D01" w:rsidRDefault="00BC1D01" w:rsidP="00BC1D01">
            <w:pPr>
              <w:jc w:val="center"/>
            </w:pPr>
            <w:r w:rsidRPr="00BC1D01">
              <w:t>11,015</w:t>
            </w:r>
          </w:p>
        </w:tc>
        <w:tc>
          <w:tcPr>
            <w:tcW w:w="1476" w:type="dxa"/>
            <w:shd w:val="clear" w:color="auto" w:fill="auto"/>
            <w:vAlign w:val="center"/>
          </w:tcPr>
          <w:p w14:paraId="191059C3" w14:textId="4023E607" w:rsidR="00BC1D01" w:rsidRPr="00BC1D01" w:rsidRDefault="00BC1D01" w:rsidP="00BC1D01">
            <w:pPr>
              <w:jc w:val="center"/>
            </w:pPr>
            <w:r w:rsidRPr="00BC1D01">
              <w:t>10,948</w:t>
            </w:r>
          </w:p>
        </w:tc>
        <w:tc>
          <w:tcPr>
            <w:tcW w:w="1422" w:type="dxa"/>
            <w:shd w:val="clear" w:color="auto" w:fill="auto"/>
            <w:vAlign w:val="center"/>
          </w:tcPr>
          <w:p w14:paraId="23505027" w14:textId="414DBB98" w:rsidR="00BC1D01" w:rsidRPr="00BC1D01" w:rsidRDefault="00BC1D01" w:rsidP="00BC1D01">
            <w:pPr>
              <w:jc w:val="center"/>
            </w:pPr>
            <w:r w:rsidRPr="00BC1D01">
              <w:t>99,4</w:t>
            </w:r>
          </w:p>
        </w:tc>
        <w:tc>
          <w:tcPr>
            <w:tcW w:w="1476" w:type="dxa"/>
            <w:shd w:val="clear" w:color="auto" w:fill="auto"/>
            <w:vAlign w:val="center"/>
          </w:tcPr>
          <w:p w14:paraId="5B1FB87D" w14:textId="77777777" w:rsidR="00BC1D01" w:rsidRPr="00BC1D01" w:rsidRDefault="00BC1D01" w:rsidP="00BC1D01">
            <w:pPr>
              <w:jc w:val="center"/>
            </w:pPr>
            <w:r w:rsidRPr="00BC1D01">
              <w:t>15,9</w:t>
            </w:r>
          </w:p>
        </w:tc>
        <w:tc>
          <w:tcPr>
            <w:tcW w:w="1476" w:type="dxa"/>
            <w:shd w:val="clear" w:color="auto" w:fill="auto"/>
            <w:vAlign w:val="center"/>
          </w:tcPr>
          <w:p w14:paraId="6AF588D2" w14:textId="77777777" w:rsidR="00BC1D01" w:rsidRPr="00BC1D01" w:rsidRDefault="00BC1D01" w:rsidP="00BC1D01">
            <w:pPr>
              <w:jc w:val="center"/>
            </w:pPr>
            <w:r w:rsidRPr="00BC1D01">
              <w:t>19,4</w:t>
            </w:r>
          </w:p>
        </w:tc>
      </w:tr>
      <w:tr w:rsidR="00BC1D01" w:rsidRPr="00766344" w14:paraId="00D29FCB" w14:textId="77777777" w:rsidTr="00456E67">
        <w:trPr>
          <w:jc w:val="center"/>
        </w:trPr>
        <w:tc>
          <w:tcPr>
            <w:tcW w:w="3098" w:type="dxa"/>
            <w:shd w:val="clear" w:color="auto" w:fill="auto"/>
          </w:tcPr>
          <w:p w14:paraId="4A27CC0A" w14:textId="77777777" w:rsidR="00BC1D01" w:rsidRPr="00BC1D01" w:rsidRDefault="00BC1D01" w:rsidP="00BC1D01">
            <w:pPr>
              <w:spacing w:line="216" w:lineRule="auto"/>
              <w:jc w:val="both"/>
            </w:pPr>
            <w:r w:rsidRPr="00BC1D01">
              <w:t xml:space="preserve">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w:t>
            </w:r>
            <w:proofErr w:type="spellStart"/>
            <w:r w:rsidRPr="00BC1D01">
              <w:t>МСП</w:t>
            </w:r>
            <w:proofErr w:type="spellEnd"/>
            <w:r w:rsidRPr="00BC1D01">
              <w:t xml:space="preserve"> (без учета индивидуальных предпринимателей) (процентов)</w:t>
            </w:r>
          </w:p>
        </w:tc>
        <w:tc>
          <w:tcPr>
            <w:tcW w:w="1476" w:type="dxa"/>
            <w:vAlign w:val="center"/>
          </w:tcPr>
          <w:p w14:paraId="73CB6835" w14:textId="0F2A7A69" w:rsidR="00BC1D01" w:rsidRPr="00BC1D01" w:rsidRDefault="00BC1D01" w:rsidP="00BC1D01">
            <w:pPr>
              <w:jc w:val="center"/>
            </w:pPr>
            <w:r w:rsidRPr="00BC1D01">
              <w:t>31,3</w:t>
            </w:r>
          </w:p>
        </w:tc>
        <w:tc>
          <w:tcPr>
            <w:tcW w:w="1476" w:type="dxa"/>
            <w:vAlign w:val="center"/>
          </w:tcPr>
          <w:p w14:paraId="5D69AB85" w14:textId="1149C5B2" w:rsidR="00BC1D01" w:rsidRPr="00BC1D01" w:rsidRDefault="00BC1D01" w:rsidP="00BC1D01">
            <w:pPr>
              <w:jc w:val="center"/>
            </w:pPr>
            <w:r w:rsidRPr="00BC1D01">
              <w:t>31,6</w:t>
            </w:r>
          </w:p>
        </w:tc>
        <w:tc>
          <w:tcPr>
            <w:tcW w:w="1422" w:type="dxa"/>
            <w:vAlign w:val="center"/>
          </w:tcPr>
          <w:p w14:paraId="39E5E74E" w14:textId="2EB6DBA5" w:rsidR="00BC1D01" w:rsidRPr="00BC1D01" w:rsidRDefault="00BC1D01" w:rsidP="00BC1D01">
            <w:pPr>
              <w:jc w:val="center"/>
            </w:pPr>
            <w:r w:rsidRPr="00BC1D01">
              <w:t>х</w:t>
            </w:r>
          </w:p>
        </w:tc>
        <w:tc>
          <w:tcPr>
            <w:tcW w:w="1476" w:type="dxa"/>
            <w:shd w:val="clear" w:color="auto" w:fill="auto"/>
            <w:vAlign w:val="center"/>
          </w:tcPr>
          <w:p w14:paraId="43E77AF2" w14:textId="77777777" w:rsidR="00BC1D01" w:rsidRPr="00BC1D01" w:rsidRDefault="00BC1D01" w:rsidP="00BC1D01">
            <w:pPr>
              <w:jc w:val="center"/>
            </w:pPr>
            <w:r w:rsidRPr="00BC1D01">
              <w:t>20</w:t>
            </w:r>
          </w:p>
        </w:tc>
        <w:tc>
          <w:tcPr>
            <w:tcW w:w="1476" w:type="dxa"/>
            <w:shd w:val="clear" w:color="auto" w:fill="auto"/>
            <w:vAlign w:val="center"/>
          </w:tcPr>
          <w:p w14:paraId="22646710" w14:textId="77777777" w:rsidR="00BC1D01" w:rsidRPr="00BC1D01" w:rsidRDefault="00BC1D01" w:rsidP="00BC1D01">
            <w:pPr>
              <w:jc w:val="center"/>
            </w:pPr>
            <w:r w:rsidRPr="00BC1D01">
              <w:t>25</w:t>
            </w:r>
          </w:p>
        </w:tc>
      </w:tr>
      <w:tr w:rsidR="00BC1D01" w:rsidRPr="003B3ACF" w14:paraId="2FF52D06" w14:textId="77777777" w:rsidTr="00456E67">
        <w:trPr>
          <w:jc w:val="center"/>
        </w:trPr>
        <w:tc>
          <w:tcPr>
            <w:tcW w:w="3098" w:type="dxa"/>
            <w:shd w:val="clear" w:color="auto" w:fill="auto"/>
          </w:tcPr>
          <w:p w14:paraId="5C4584F8" w14:textId="77777777" w:rsidR="00BC1D01" w:rsidRPr="003B3ACF" w:rsidRDefault="00BC1D01" w:rsidP="00BC1D01">
            <w:pPr>
              <w:jc w:val="both"/>
            </w:pPr>
            <w:r w:rsidRPr="003B3ACF">
              <w:rPr>
                <w:b/>
              </w:rPr>
              <w:t>Агропромышленный комплекс</w:t>
            </w:r>
          </w:p>
        </w:tc>
        <w:tc>
          <w:tcPr>
            <w:tcW w:w="1476" w:type="dxa"/>
            <w:vAlign w:val="center"/>
          </w:tcPr>
          <w:p w14:paraId="720B021F" w14:textId="102034CE" w:rsidR="00BC1D01" w:rsidRPr="003B3ACF" w:rsidRDefault="00BC1D01" w:rsidP="00BC1D01">
            <w:pPr>
              <w:jc w:val="center"/>
            </w:pPr>
          </w:p>
        </w:tc>
        <w:tc>
          <w:tcPr>
            <w:tcW w:w="1476" w:type="dxa"/>
            <w:vAlign w:val="center"/>
          </w:tcPr>
          <w:p w14:paraId="2B5D4BE9" w14:textId="77777777" w:rsidR="00BC1D01" w:rsidRPr="003B3ACF" w:rsidRDefault="00BC1D01" w:rsidP="00BC1D01">
            <w:pPr>
              <w:jc w:val="center"/>
            </w:pPr>
          </w:p>
        </w:tc>
        <w:tc>
          <w:tcPr>
            <w:tcW w:w="1422" w:type="dxa"/>
            <w:vAlign w:val="center"/>
          </w:tcPr>
          <w:p w14:paraId="3535EBCF" w14:textId="5FD52CB0" w:rsidR="00BC1D01" w:rsidRPr="003B3ACF" w:rsidRDefault="00BC1D01" w:rsidP="00BC1D01">
            <w:pPr>
              <w:jc w:val="center"/>
            </w:pPr>
          </w:p>
        </w:tc>
        <w:tc>
          <w:tcPr>
            <w:tcW w:w="1476" w:type="dxa"/>
            <w:shd w:val="clear" w:color="auto" w:fill="auto"/>
            <w:vAlign w:val="center"/>
          </w:tcPr>
          <w:p w14:paraId="70A42695" w14:textId="77777777" w:rsidR="00BC1D01" w:rsidRPr="003B3ACF" w:rsidRDefault="00BC1D01" w:rsidP="00BC1D01">
            <w:pPr>
              <w:jc w:val="center"/>
            </w:pPr>
          </w:p>
        </w:tc>
        <w:tc>
          <w:tcPr>
            <w:tcW w:w="1476" w:type="dxa"/>
            <w:shd w:val="clear" w:color="auto" w:fill="auto"/>
            <w:vAlign w:val="center"/>
          </w:tcPr>
          <w:p w14:paraId="64691FC8" w14:textId="77777777" w:rsidR="00BC1D01" w:rsidRPr="003B3ACF" w:rsidRDefault="00BC1D01" w:rsidP="00BC1D01">
            <w:pPr>
              <w:jc w:val="center"/>
            </w:pPr>
          </w:p>
        </w:tc>
      </w:tr>
      <w:tr w:rsidR="00BC1D01" w:rsidRPr="003B3ACF" w14:paraId="7594E6D3" w14:textId="77777777" w:rsidTr="00456E67">
        <w:trPr>
          <w:jc w:val="center"/>
        </w:trPr>
        <w:tc>
          <w:tcPr>
            <w:tcW w:w="3098" w:type="dxa"/>
            <w:shd w:val="clear" w:color="auto" w:fill="auto"/>
          </w:tcPr>
          <w:p w14:paraId="6BCD1233" w14:textId="77777777" w:rsidR="00BC1D01" w:rsidRPr="003B3ACF" w:rsidRDefault="00BC1D01" w:rsidP="00BC1D01">
            <w:r w:rsidRPr="003B3ACF">
              <w:t>рост объема производства валовой продукции сельского хозяйства (млрд. рублей)</w:t>
            </w:r>
          </w:p>
        </w:tc>
        <w:tc>
          <w:tcPr>
            <w:tcW w:w="1476" w:type="dxa"/>
            <w:vAlign w:val="center"/>
          </w:tcPr>
          <w:p w14:paraId="35401242" w14:textId="740FDB2A" w:rsidR="00BC1D01" w:rsidRPr="003B3ACF" w:rsidRDefault="00BC1D01" w:rsidP="00BC1D01">
            <w:pPr>
              <w:jc w:val="center"/>
            </w:pPr>
            <w:r w:rsidRPr="003B3ACF">
              <w:t>0,363</w:t>
            </w:r>
          </w:p>
        </w:tc>
        <w:tc>
          <w:tcPr>
            <w:tcW w:w="1476" w:type="dxa"/>
            <w:vAlign w:val="center"/>
          </w:tcPr>
          <w:p w14:paraId="76093ED2" w14:textId="53621CCE" w:rsidR="00BC1D01" w:rsidRPr="003B3ACF" w:rsidRDefault="00BC1D01" w:rsidP="00BC1D01">
            <w:pPr>
              <w:jc w:val="center"/>
            </w:pPr>
            <w:r w:rsidRPr="003B3ACF">
              <w:t>0,417</w:t>
            </w:r>
          </w:p>
        </w:tc>
        <w:tc>
          <w:tcPr>
            <w:tcW w:w="1422" w:type="dxa"/>
            <w:vAlign w:val="center"/>
          </w:tcPr>
          <w:p w14:paraId="5BBBFE1E" w14:textId="1E793884" w:rsidR="00BC1D01" w:rsidRPr="003B3ACF" w:rsidRDefault="003B3ACF" w:rsidP="00BC1D01">
            <w:pPr>
              <w:jc w:val="center"/>
            </w:pPr>
            <w:r w:rsidRPr="003B3ACF">
              <w:t>114,9</w:t>
            </w:r>
          </w:p>
        </w:tc>
        <w:tc>
          <w:tcPr>
            <w:tcW w:w="1476" w:type="dxa"/>
            <w:shd w:val="clear" w:color="auto" w:fill="auto"/>
            <w:vAlign w:val="center"/>
          </w:tcPr>
          <w:p w14:paraId="56109A3E" w14:textId="31223BAA" w:rsidR="00BC1D01" w:rsidRPr="003B3ACF" w:rsidRDefault="00BC1D01" w:rsidP="003B3ACF">
            <w:pPr>
              <w:jc w:val="center"/>
            </w:pPr>
            <w:r w:rsidRPr="003B3ACF">
              <w:t>0,56</w:t>
            </w:r>
            <w:r w:rsidR="003B3ACF" w:rsidRPr="003B3ACF">
              <w:t>4</w:t>
            </w:r>
          </w:p>
        </w:tc>
        <w:tc>
          <w:tcPr>
            <w:tcW w:w="1476" w:type="dxa"/>
            <w:shd w:val="clear" w:color="auto" w:fill="auto"/>
            <w:vAlign w:val="center"/>
          </w:tcPr>
          <w:p w14:paraId="55FA1217" w14:textId="350B23C9" w:rsidR="00BC1D01" w:rsidRPr="003B3ACF" w:rsidRDefault="00BC1D01" w:rsidP="003B3ACF">
            <w:pPr>
              <w:jc w:val="center"/>
            </w:pPr>
            <w:r w:rsidRPr="003B3ACF">
              <w:t>0,846</w:t>
            </w:r>
          </w:p>
        </w:tc>
      </w:tr>
      <w:tr w:rsidR="00BC1D01" w:rsidRPr="003B3ACF" w14:paraId="29C44A03" w14:textId="77777777" w:rsidTr="00456E67">
        <w:trPr>
          <w:jc w:val="center"/>
        </w:trPr>
        <w:tc>
          <w:tcPr>
            <w:tcW w:w="3098" w:type="dxa"/>
            <w:shd w:val="clear" w:color="auto" w:fill="auto"/>
          </w:tcPr>
          <w:p w14:paraId="6C683120" w14:textId="77777777" w:rsidR="00BC1D01" w:rsidRPr="003B3ACF" w:rsidRDefault="00BC1D01" w:rsidP="00BC1D01">
            <w:pPr>
              <w:spacing w:line="216" w:lineRule="auto"/>
            </w:pPr>
            <w:r w:rsidRPr="003B3ACF">
              <w:t>индекс производства продукции сельского хозяйства (процентов)</w:t>
            </w:r>
          </w:p>
        </w:tc>
        <w:tc>
          <w:tcPr>
            <w:tcW w:w="1476" w:type="dxa"/>
            <w:vAlign w:val="center"/>
          </w:tcPr>
          <w:p w14:paraId="743177DB" w14:textId="75231F3C" w:rsidR="00BC1D01" w:rsidRPr="003B3ACF" w:rsidRDefault="00BC1D01" w:rsidP="00BC1D01">
            <w:pPr>
              <w:jc w:val="center"/>
            </w:pPr>
            <w:r w:rsidRPr="003B3ACF">
              <w:t>90,9</w:t>
            </w:r>
          </w:p>
        </w:tc>
        <w:tc>
          <w:tcPr>
            <w:tcW w:w="1476" w:type="dxa"/>
            <w:vAlign w:val="center"/>
          </w:tcPr>
          <w:p w14:paraId="28D007AB" w14:textId="3C6FF6C5" w:rsidR="00BC1D01" w:rsidRPr="003B3ACF" w:rsidRDefault="00BC1D01" w:rsidP="00BC1D01">
            <w:pPr>
              <w:jc w:val="center"/>
            </w:pPr>
            <w:r w:rsidRPr="003B3ACF">
              <w:t>110,4</w:t>
            </w:r>
          </w:p>
        </w:tc>
        <w:tc>
          <w:tcPr>
            <w:tcW w:w="1422" w:type="dxa"/>
            <w:vAlign w:val="center"/>
          </w:tcPr>
          <w:p w14:paraId="4FC2EF61" w14:textId="77777777" w:rsidR="00BC1D01" w:rsidRPr="003B3ACF" w:rsidRDefault="00BC1D01" w:rsidP="00BC1D01">
            <w:pPr>
              <w:jc w:val="center"/>
            </w:pPr>
            <w:r w:rsidRPr="003B3ACF">
              <w:t>х</w:t>
            </w:r>
          </w:p>
        </w:tc>
        <w:tc>
          <w:tcPr>
            <w:tcW w:w="1476" w:type="dxa"/>
            <w:shd w:val="clear" w:color="auto" w:fill="auto"/>
            <w:vAlign w:val="center"/>
          </w:tcPr>
          <w:p w14:paraId="0466484A" w14:textId="77777777" w:rsidR="00BC1D01" w:rsidRPr="003B3ACF" w:rsidRDefault="00BC1D01" w:rsidP="00BC1D01">
            <w:pPr>
              <w:jc w:val="center"/>
            </w:pPr>
            <w:r w:rsidRPr="003B3ACF">
              <w:t>105,0</w:t>
            </w:r>
          </w:p>
        </w:tc>
        <w:tc>
          <w:tcPr>
            <w:tcW w:w="1476" w:type="dxa"/>
            <w:shd w:val="clear" w:color="auto" w:fill="auto"/>
            <w:vAlign w:val="center"/>
          </w:tcPr>
          <w:p w14:paraId="62EFEF82" w14:textId="77777777" w:rsidR="00BC1D01" w:rsidRPr="003B3ACF" w:rsidRDefault="00BC1D01" w:rsidP="00BC1D01">
            <w:pPr>
              <w:jc w:val="center"/>
            </w:pPr>
            <w:r w:rsidRPr="003B3ACF">
              <w:t>106,1</w:t>
            </w:r>
          </w:p>
        </w:tc>
      </w:tr>
      <w:tr w:rsidR="00BC1D01" w:rsidRPr="003B3ACF" w14:paraId="63A1CAF8" w14:textId="77777777" w:rsidTr="00456E67">
        <w:trPr>
          <w:jc w:val="center"/>
        </w:trPr>
        <w:tc>
          <w:tcPr>
            <w:tcW w:w="3098" w:type="dxa"/>
            <w:shd w:val="clear" w:color="auto" w:fill="auto"/>
          </w:tcPr>
          <w:p w14:paraId="6A580B43" w14:textId="77777777" w:rsidR="00BC1D01" w:rsidRPr="003B3ACF" w:rsidRDefault="00BC1D01" w:rsidP="00BC1D01">
            <w:pPr>
              <w:spacing w:line="216" w:lineRule="auto"/>
            </w:pPr>
            <w:r w:rsidRPr="003B3ACF">
              <w:t>рост объема отгруженной продукции пищевой промышленности (млрд. рублей) (полный круг)</w:t>
            </w:r>
          </w:p>
        </w:tc>
        <w:tc>
          <w:tcPr>
            <w:tcW w:w="1476" w:type="dxa"/>
            <w:vAlign w:val="center"/>
          </w:tcPr>
          <w:p w14:paraId="4EB4EFB1" w14:textId="3AD23894" w:rsidR="00BC1D01" w:rsidRPr="003B3ACF" w:rsidRDefault="00BC1D01" w:rsidP="00BC1D01">
            <w:pPr>
              <w:jc w:val="center"/>
            </w:pPr>
            <w:r w:rsidRPr="003B3ACF">
              <w:t>22,4</w:t>
            </w:r>
          </w:p>
        </w:tc>
        <w:tc>
          <w:tcPr>
            <w:tcW w:w="1476" w:type="dxa"/>
            <w:vAlign w:val="center"/>
          </w:tcPr>
          <w:p w14:paraId="0E5C37CA" w14:textId="1D109D77" w:rsidR="00BC1D01" w:rsidRPr="003B3ACF" w:rsidRDefault="00BC1D01" w:rsidP="00BC1D01">
            <w:pPr>
              <w:jc w:val="center"/>
            </w:pPr>
            <w:r w:rsidRPr="003B3ACF">
              <w:t>13,7</w:t>
            </w:r>
          </w:p>
        </w:tc>
        <w:tc>
          <w:tcPr>
            <w:tcW w:w="1422" w:type="dxa"/>
            <w:vAlign w:val="center"/>
          </w:tcPr>
          <w:p w14:paraId="02D4F5BC" w14:textId="5B836029" w:rsidR="00BC1D01" w:rsidRPr="003B3ACF" w:rsidRDefault="003B3ACF" w:rsidP="00BC1D01">
            <w:pPr>
              <w:jc w:val="center"/>
            </w:pPr>
            <w:r w:rsidRPr="003B3ACF">
              <w:t>61,2</w:t>
            </w:r>
          </w:p>
        </w:tc>
        <w:tc>
          <w:tcPr>
            <w:tcW w:w="1476" w:type="dxa"/>
            <w:shd w:val="clear" w:color="auto" w:fill="auto"/>
            <w:vAlign w:val="center"/>
          </w:tcPr>
          <w:p w14:paraId="3EE3ED5C" w14:textId="77777777" w:rsidR="00BC1D01" w:rsidRPr="003B3ACF" w:rsidRDefault="00BC1D01" w:rsidP="00BC1D01">
            <w:pPr>
              <w:jc w:val="center"/>
            </w:pPr>
            <w:r w:rsidRPr="003B3ACF">
              <w:t>24,1383</w:t>
            </w:r>
          </w:p>
        </w:tc>
        <w:tc>
          <w:tcPr>
            <w:tcW w:w="1476" w:type="dxa"/>
            <w:shd w:val="clear" w:color="auto" w:fill="auto"/>
            <w:vAlign w:val="center"/>
          </w:tcPr>
          <w:p w14:paraId="4915C7E0" w14:textId="77777777" w:rsidR="00BC1D01" w:rsidRPr="003B3ACF" w:rsidRDefault="00BC1D01" w:rsidP="00BC1D01">
            <w:pPr>
              <w:jc w:val="center"/>
            </w:pPr>
            <w:r w:rsidRPr="003B3ACF">
              <w:t>29,8179</w:t>
            </w:r>
          </w:p>
        </w:tc>
      </w:tr>
      <w:tr w:rsidR="00BC1D01" w:rsidRPr="003B3ACF" w14:paraId="0FE5349F" w14:textId="77777777" w:rsidTr="00456E67">
        <w:trPr>
          <w:jc w:val="center"/>
        </w:trPr>
        <w:tc>
          <w:tcPr>
            <w:tcW w:w="3098" w:type="dxa"/>
            <w:shd w:val="clear" w:color="auto" w:fill="auto"/>
          </w:tcPr>
          <w:p w14:paraId="50F469D4" w14:textId="77777777" w:rsidR="00BC1D01" w:rsidRPr="003B3ACF" w:rsidRDefault="00BC1D01" w:rsidP="00BC1D01">
            <w:pPr>
              <w:spacing w:line="216" w:lineRule="auto"/>
            </w:pPr>
            <w:r w:rsidRPr="003B3ACF">
              <w:t>индекс производства пищевых продуктов (процентов)</w:t>
            </w:r>
          </w:p>
        </w:tc>
        <w:tc>
          <w:tcPr>
            <w:tcW w:w="1476" w:type="dxa"/>
            <w:vAlign w:val="center"/>
          </w:tcPr>
          <w:p w14:paraId="4B8CCCC5" w14:textId="3BF16F99" w:rsidR="00BC1D01" w:rsidRPr="003B3ACF" w:rsidRDefault="00BC1D01" w:rsidP="00BC1D01">
            <w:pPr>
              <w:jc w:val="center"/>
            </w:pPr>
            <w:r w:rsidRPr="003B3ACF">
              <w:t>110,8</w:t>
            </w:r>
          </w:p>
        </w:tc>
        <w:tc>
          <w:tcPr>
            <w:tcW w:w="1476" w:type="dxa"/>
            <w:vAlign w:val="center"/>
          </w:tcPr>
          <w:p w14:paraId="73988AD6" w14:textId="38097ED0" w:rsidR="00BC1D01" w:rsidRPr="003B3ACF" w:rsidRDefault="00BC1D01" w:rsidP="00BC1D01">
            <w:pPr>
              <w:jc w:val="center"/>
            </w:pPr>
            <w:r w:rsidRPr="003B3ACF">
              <w:t>52,8</w:t>
            </w:r>
          </w:p>
        </w:tc>
        <w:tc>
          <w:tcPr>
            <w:tcW w:w="1422" w:type="dxa"/>
            <w:vAlign w:val="center"/>
          </w:tcPr>
          <w:p w14:paraId="3E133BD0" w14:textId="77777777" w:rsidR="00BC1D01" w:rsidRPr="003B3ACF" w:rsidRDefault="00BC1D01" w:rsidP="00BC1D01">
            <w:pPr>
              <w:jc w:val="center"/>
            </w:pPr>
            <w:r w:rsidRPr="003B3ACF">
              <w:t>х</w:t>
            </w:r>
          </w:p>
        </w:tc>
        <w:tc>
          <w:tcPr>
            <w:tcW w:w="1476" w:type="dxa"/>
            <w:shd w:val="clear" w:color="auto" w:fill="auto"/>
            <w:vAlign w:val="center"/>
          </w:tcPr>
          <w:p w14:paraId="02EA6F03" w14:textId="77777777" w:rsidR="00BC1D01" w:rsidRPr="003B3ACF" w:rsidRDefault="00BC1D01" w:rsidP="00BC1D01">
            <w:pPr>
              <w:jc w:val="center"/>
            </w:pPr>
            <w:r w:rsidRPr="003B3ACF">
              <w:t>100,2</w:t>
            </w:r>
          </w:p>
        </w:tc>
        <w:tc>
          <w:tcPr>
            <w:tcW w:w="1476" w:type="dxa"/>
            <w:shd w:val="clear" w:color="auto" w:fill="auto"/>
            <w:vAlign w:val="center"/>
          </w:tcPr>
          <w:p w14:paraId="76B16E66" w14:textId="77777777" w:rsidR="00BC1D01" w:rsidRPr="003B3ACF" w:rsidRDefault="00BC1D01" w:rsidP="00BC1D01">
            <w:pPr>
              <w:jc w:val="center"/>
            </w:pPr>
            <w:r w:rsidRPr="003B3ACF">
              <w:t>100,2</w:t>
            </w:r>
          </w:p>
        </w:tc>
      </w:tr>
      <w:tr w:rsidR="00BC1D01" w:rsidRPr="003B3ACF" w14:paraId="49028DA0" w14:textId="77777777" w:rsidTr="00456E67">
        <w:trPr>
          <w:jc w:val="center"/>
        </w:trPr>
        <w:tc>
          <w:tcPr>
            <w:tcW w:w="3098" w:type="dxa"/>
            <w:shd w:val="clear" w:color="auto" w:fill="auto"/>
          </w:tcPr>
          <w:p w14:paraId="56D3E4D9" w14:textId="77777777" w:rsidR="00BC1D01" w:rsidRPr="003B3ACF" w:rsidRDefault="00BC1D01" w:rsidP="00BC1D01">
            <w:pPr>
              <w:rPr>
                <w:b/>
              </w:rPr>
            </w:pPr>
            <w:r w:rsidRPr="003B3ACF">
              <w:rPr>
                <w:b/>
              </w:rPr>
              <w:t>Туризм</w:t>
            </w:r>
          </w:p>
        </w:tc>
        <w:tc>
          <w:tcPr>
            <w:tcW w:w="1476" w:type="dxa"/>
            <w:vAlign w:val="center"/>
          </w:tcPr>
          <w:p w14:paraId="19FF43FB" w14:textId="48070C1C" w:rsidR="00BC1D01" w:rsidRPr="003B3ACF" w:rsidRDefault="00BC1D01" w:rsidP="00BC1D01">
            <w:pPr>
              <w:jc w:val="center"/>
            </w:pPr>
          </w:p>
        </w:tc>
        <w:tc>
          <w:tcPr>
            <w:tcW w:w="1476" w:type="dxa"/>
            <w:vAlign w:val="center"/>
          </w:tcPr>
          <w:p w14:paraId="70DFC447" w14:textId="77777777" w:rsidR="00BC1D01" w:rsidRPr="003B3ACF" w:rsidRDefault="00BC1D01" w:rsidP="00BC1D01">
            <w:pPr>
              <w:jc w:val="center"/>
              <w:rPr>
                <w:b/>
              </w:rPr>
            </w:pPr>
          </w:p>
        </w:tc>
        <w:tc>
          <w:tcPr>
            <w:tcW w:w="1422" w:type="dxa"/>
            <w:vAlign w:val="center"/>
          </w:tcPr>
          <w:p w14:paraId="5379DEAA" w14:textId="77777777" w:rsidR="00BC1D01" w:rsidRPr="003B3ACF" w:rsidRDefault="00BC1D01" w:rsidP="00BC1D01">
            <w:pPr>
              <w:jc w:val="center"/>
              <w:rPr>
                <w:b/>
              </w:rPr>
            </w:pPr>
          </w:p>
        </w:tc>
        <w:tc>
          <w:tcPr>
            <w:tcW w:w="1476" w:type="dxa"/>
            <w:shd w:val="clear" w:color="auto" w:fill="auto"/>
            <w:vAlign w:val="center"/>
          </w:tcPr>
          <w:p w14:paraId="055FF7CD" w14:textId="77777777" w:rsidR="00BC1D01" w:rsidRPr="003B3ACF" w:rsidRDefault="00BC1D01" w:rsidP="00BC1D01">
            <w:pPr>
              <w:jc w:val="center"/>
              <w:rPr>
                <w:b/>
              </w:rPr>
            </w:pPr>
          </w:p>
        </w:tc>
        <w:tc>
          <w:tcPr>
            <w:tcW w:w="1476" w:type="dxa"/>
            <w:shd w:val="clear" w:color="auto" w:fill="auto"/>
            <w:vAlign w:val="center"/>
          </w:tcPr>
          <w:p w14:paraId="4DB2375B" w14:textId="77777777" w:rsidR="00BC1D01" w:rsidRPr="003B3ACF" w:rsidRDefault="00BC1D01" w:rsidP="00BC1D01">
            <w:pPr>
              <w:jc w:val="center"/>
              <w:rPr>
                <w:b/>
              </w:rPr>
            </w:pPr>
          </w:p>
        </w:tc>
      </w:tr>
      <w:tr w:rsidR="00BC1D01" w:rsidRPr="00766344" w14:paraId="02D6D3BB" w14:textId="77777777" w:rsidTr="00456E67">
        <w:trPr>
          <w:jc w:val="center"/>
        </w:trPr>
        <w:tc>
          <w:tcPr>
            <w:tcW w:w="3098" w:type="dxa"/>
            <w:shd w:val="clear" w:color="auto" w:fill="auto"/>
          </w:tcPr>
          <w:p w14:paraId="02001EBA" w14:textId="77777777" w:rsidR="00BC1D01" w:rsidRPr="003B3ACF" w:rsidRDefault="00BC1D01" w:rsidP="00BC1D01">
            <w:pPr>
              <w:spacing w:line="216" w:lineRule="auto"/>
            </w:pPr>
            <w:r w:rsidRPr="003B3ACF">
              <w:t>увеличение туристского потока на территории г. Азова</w:t>
            </w:r>
          </w:p>
          <w:p w14:paraId="59A772C0" w14:textId="77777777" w:rsidR="00BC1D01" w:rsidRPr="003B3ACF" w:rsidRDefault="00BC1D01" w:rsidP="00BC1D01">
            <w:r w:rsidRPr="003B3ACF">
              <w:t>(млн. человек)</w:t>
            </w:r>
          </w:p>
        </w:tc>
        <w:tc>
          <w:tcPr>
            <w:tcW w:w="1476" w:type="dxa"/>
            <w:vAlign w:val="center"/>
          </w:tcPr>
          <w:p w14:paraId="07EA1DE7" w14:textId="16D98076" w:rsidR="00BC1D01" w:rsidRPr="003B3ACF" w:rsidRDefault="00BC1D01" w:rsidP="00BC1D01">
            <w:pPr>
              <w:jc w:val="center"/>
            </w:pPr>
            <w:r w:rsidRPr="003B3ACF">
              <w:t>0,245</w:t>
            </w:r>
          </w:p>
        </w:tc>
        <w:tc>
          <w:tcPr>
            <w:tcW w:w="1476" w:type="dxa"/>
            <w:vAlign w:val="center"/>
          </w:tcPr>
          <w:p w14:paraId="3B89CB7C" w14:textId="6305D339" w:rsidR="00BC1D01" w:rsidRPr="003B3ACF" w:rsidRDefault="00BC1D01" w:rsidP="00BC1D01">
            <w:pPr>
              <w:jc w:val="center"/>
            </w:pPr>
            <w:r w:rsidRPr="003B3ACF">
              <w:t>0,235</w:t>
            </w:r>
          </w:p>
        </w:tc>
        <w:tc>
          <w:tcPr>
            <w:tcW w:w="1422" w:type="dxa"/>
            <w:vAlign w:val="center"/>
          </w:tcPr>
          <w:p w14:paraId="3050201A" w14:textId="7963BFF9" w:rsidR="00BC1D01" w:rsidRPr="003B3ACF" w:rsidRDefault="003B3ACF" w:rsidP="00BC1D01">
            <w:pPr>
              <w:jc w:val="center"/>
            </w:pPr>
            <w:r w:rsidRPr="003B3ACF">
              <w:t>95,9</w:t>
            </w:r>
          </w:p>
        </w:tc>
        <w:tc>
          <w:tcPr>
            <w:tcW w:w="1476" w:type="dxa"/>
            <w:shd w:val="clear" w:color="auto" w:fill="auto"/>
            <w:vAlign w:val="center"/>
          </w:tcPr>
          <w:p w14:paraId="0CEC46F0" w14:textId="77777777" w:rsidR="00BC1D01" w:rsidRPr="003B3ACF" w:rsidRDefault="00BC1D01" w:rsidP="00BC1D01">
            <w:pPr>
              <w:jc w:val="center"/>
            </w:pPr>
            <w:r w:rsidRPr="003B3ACF">
              <w:t>0,02</w:t>
            </w:r>
          </w:p>
        </w:tc>
        <w:tc>
          <w:tcPr>
            <w:tcW w:w="1476" w:type="dxa"/>
            <w:shd w:val="clear" w:color="auto" w:fill="auto"/>
            <w:vAlign w:val="center"/>
          </w:tcPr>
          <w:p w14:paraId="5F6A0F38" w14:textId="77777777" w:rsidR="00BC1D01" w:rsidRPr="003B3ACF" w:rsidRDefault="00BC1D01" w:rsidP="00BC1D01">
            <w:pPr>
              <w:jc w:val="center"/>
            </w:pPr>
            <w:r w:rsidRPr="003B3ACF">
              <w:t>0,025</w:t>
            </w:r>
          </w:p>
        </w:tc>
      </w:tr>
    </w:tbl>
    <w:p w14:paraId="51BFDC75" w14:textId="5FACF7AD" w:rsidR="0012644A" w:rsidRPr="00766344" w:rsidRDefault="0012644A" w:rsidP="00266AAB">
      <w:pPr>
        <w:spacing w:line="276" w:lineRule="auto"/>
        <w:ind w:firstLine="560"/>
        <w:jc w:val="both"/>
        <w:rPr>
          <w:sz w:val="28"/>
          <w:szCs w:val="28"/>
          <w:highlight w:val="yellow"/>
        </w:rPr>
      </w:pPr>
    </w:p>
    <w:p w14:paraId="7F3C319A" w14:textId="77777777" w:rsidR="0012644A" w:rsidRPr="00766344" w:rsidRDefault="0012644A" w:rsidP="0012644A">
      <w:pPr>
        <w:ind w:right="-387" w:firstLine="10440"/>
        <w:jc w:val="center"/>
        <w:rPr>
          <w:sz w:val="28"/>
          <w:szCs w:val="28"/>
          <w:highlight w:val="yellow"/>
        </w:rPr>
        <w:sectPr w:rsidR="0012644A" w:rsidRPr="00766344" w:rsidSect="00E50C4B">
          <w:footerReference w:type="even" r:id="rId10"/>
          <w:footerReference w:type="default" r:id="rId11"/>
          <w:pgSz w:w="11906" w:h="16838"/>
          <w:pgMar w:top="709" w:right="851" w:bottom="1134" w:left="1304" w:header="709" w:footer="709" w:gutter="0"/>
          <w:cols w:space="708"/>
          <w:titlePg/>
          <w:docGrid w:linePitch="381"/>
        </w:sectPr>
      </w:pPr>
    </w:p>
    <w:p w14:paraId="55D53BD6" w14:textId="6E500FFE" w:rsidR="0012644A" w:rsidRPr="00D62520" w:rsidRDefault="0012644A" w:rsidP="0012644A">
      <w:pPr>
        <w:ind w:left="2552" w:right="-387" w:firstLine="7888"/>
        <w:jc w:val="center"/>
        <w:rPr>
          <w:sz w:val="28"/>
          <w:szCs w:val="28"/>
        </w:rPr>
      </w:pPr>
      <w:r w:rsidRPr="00D62520">
        <w:rPr>
          <w:sz w:val="28"/>
          <w:szCs w:val="28"/>
        </w:rPr>
        <w:t>Приложение №2</w:t>
      </w:r>
    </w:p>
    <w:p w14:paraId="1E37E04E" w14:textId="77777777" w:rsidR="0012644A" w:rsidRPr="00D62520" w:rsidRDefault="0012644A" w:rsidP="0012644A">
      <w:pPr>
        <w:ind w:left="2552" w:firstLine="7888"/>
        <w:jc w:val="center"/>
        <w:rPr>
          <w:sz w:val="28"/>
          <w:szCs w:val="28"/>
        </w:rPr>
      </w:pPr>
      <w:r w:rsidRPr="00D62520">
        <w:rPr>
          <w:sz w:val="28"/>
          <w:szCs w:val="28"/>
        </w:rPr>
        <w:t>к отчету об итогах реализации</w:t>
      </w:r>
    </w:p>
    <w:p w14:paraId="60A4DDBC" w14:textId="25AFE4A9" w:rsidR="0012644A" w:rsidRPr="00D62520" w:rsidRDefault="0012644A" w:rsidP="0012644A">
      <w:pPr>
        <w:ind w:left="2552" w:firstLine="7888"/>
        <w:jc w:val="center"/>
        <w:rPr>
          <w:sz w:val="28"/>
          <w:szCs w:val="28"/>
        </w:rPr>
      </w:pPr>
      <w:r w:rsidRPr="00D62520">
        <w:rPr>
          <w:sz w:val="28"/>
          <w:szCs w:val="28"/>
        </w:rPr>
        <w:t>в 20</w:t>
      </w:r>
      <w:r w:rsidR="00DE0257" w:rsidRPr="00D62520">
        <w:rPr>
          <w:sz w:val="28"/>
          <w:szCs w:val="28"/>
        </w:rPr>
        <w:t>2</w:t>
      </w:r>
      <w:r w:rsidR="00E72E24" w:rsidRPr="00D62520">
        <w:rPr>
          <w:sz w:val="28"/>
          <w:szCs w:val="28"/>
        </w:rPr>
        <w:t>2</w:t>
      </w:r>
      <w:r w:rsidRPr="00D62520">
        <w:rPr>
          <w:sz w:val="28"/>
          <w:szCs w:val="28"/>
        </w:rPr>
        <w:t xml:space="preserve"> году Стратегии</w:t>
      </w:r>
    </w:p>
    <w:p w14:paraId="2FDB677D" w14:textId="77777777" w:rsidR="0012644A" w:rsidRPr="00D62520" w:rsidRDefault="0012644A" w:rsidP="0012644A">
      <w:pPr>
        <w:ind w:left="2552" w:firstLine="7888"/>
        <w:jc w:val="center"/>
        <w:rPr>
          <w:sz w:val="28"/>
          <w:szCs w:val="28"/>
        </w:rPr>
      </w:pPr>
      <w:r w:rsidRPr="00D62520">
        <w:rPr>
          <w:sz w:val="28"/>
          <w:szCs w:val="28"/>
        </w:rPr>
        <w:t>социально-экономического развития</w:t>
      </w:r>
    </w:p>
    <w:p w14:paraId="0F1DF95C" w14:textId="77777777" w:rsidR="0012644A" w:rsidRPr="00D62520" w:rsidRDefault="0012644A" w:rsidP="0012644A">
      <w:pPr>
        <w:ind w:left="2552" w:firstLine="7888"/>
        <w:jc w:val="center"/>
        <w:rPr>
          <w:sz w:val="28"/>
          <w:szCs w:val="28"/>
        </w:rPr>
      </w:pPr>
      <w:r w:rsidRPr="00D62520">
        <w:rPr>
          <w:sz w:val="28"/>
          <w:szCs w:val="28"/>
        </w:rPr>
        <w:t>города Азова до 2030 года</w:t>
      </w:r>
    </w:p>
    <w:p w14:paraId="10826DD3" w14:textId="77777777" w:rsidR="0012644A" w:rsidRPr="00D62520" w:rsidRDefault="0012644A" w:rsidP="0012644A">
      <w:pPr>
        <w:ind w:right="-387" w:firstLine="10440"/>
        <w:jc w:val="center"/>
        <w:rPr>
          <w:sz w:val="28"/>
          <w:szCs w:val="28"/>
        </w:rPr>
      </w:pPr>
    </w:p>
    <w:p w14:paraId="70657674" w14:textId="77777777" w:rsidR="0012644A" w:rsidRPr="00D62520" w:rsidRDefault="0012644A" w:rsidP="0012644A">
      <w:pPr>
        <w:rPr>
          <w:sz w:val="28"/>
          <w:szCs w:val="28"/>
        </w:rPr>
      </w:pPr>
    </w:p>
    <w:p w14:paraId="7F7E27B0" w14:textId="77777777" w:rsidR="0012644A" w:rsidRPr="00D62520" w:rsidRDefault="0012644A" w:rsidP="0012644A">
      <w:pPr>
        <w:rPr>
          <w:sz w:val="28"/>
          <w:szCs w:val="28"/>
        </w:rPr>
      </w:pPr>
    </w:p>
    <w:p w14:paraId="25C58C57" w14:textId="77777777" w:rsidR="0012644A" w:rsidRPr="00D62520" w:rsidRDefault="0012644A" w:rsidP="0012644A">
      <w:pPr>
        <w:jc w:val="center"/>
        <w:rPr>
          <w:sz w:val="28"/>
          <w:szCs w:val="28"/>
        </w:rPr>
      </w:pPr>
      <w:r w:rsidRPr="00D62520">
        <w:rPr>
          <w:sz w:val="28"/>
          <w:szCs w:val="28"/>
        </w:rPr>
        <w:t xml:space="preserve">ПЛАН  МЕРОПРИЯТИЙ </w:t>
      </w:r>
    </w:p>
    <w:p w14:paraId="26A5B3C2" w14:textId="77777777" w:rsidR="0012644A" w:rsidRPr="00D62520" w:rsidRDefault="0012644A" w:rsidP="0012644A">
      <w:pPr>
        <w:jc w:val="center"/>
        <w:rPr>
          <w:sz w:val="28"/>
          <w:szCs w:val="28"/>
        </w:rPr>
      </w:pPr>
      <w:r w:rsidRPr="00D62520">
        <w:rPr>
          <w:sz w:val="28"/>
          <w:szCs w:val="28"/>
        </w:rPr>
        <w:t>по реализации Стратегии социально - экономического развития города Азова до 2030 года</w:t>
      </w:r>
    </w:p>
    <w:p w14:paraId="3DEDDE43" w14:textId="77777777" w:rsidR="0012644A" w:rsidRPr="00D62520" w:rsidRDefault="0012644A" w:rsidP="0012644A">
      <w:pPr>
        <w:jc w:val="center"/>
        <w:rPr>
          <w:sz w:val="28"/>
          <w:szCs w:val="28"/>
        </w:rPr>
      </w:pPr>
      <w:r w:rsidRPr="00D62520">
        <w:rPr>
          <w:sz w:val="28"/>
          <w:szCs w:val="28"/>
        </w:rPr>
        <w:t xml:space="preserve">(целевые показатели) </w:t>
      </w:r>
    </w:p>
    <w:p w14:paraId="69748070" w14:textId="77777777" w:rsidR="0012644A" w:rsidRPr="00D62520" w:rsidRDefault="0012644A" w:rsidP="0012644A">
      <w:pPr>
        <w:jc w:val="cente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348"/>
        <w:gridCol w:w="3686"/>
        <w:gridCol w:w="1559"/>
        <w:gridCol w:w="1559"/>
        <w:gridCol w:w="1418"/>
      </w:tblGrid>
      <w:tr w:rsidR="0012644A" w:rsidRPr="00766344" w14:paraId="1DFFCAF9" w14:textId="77777777" w:rsidTr="007B3876">
        <w:tc>
          <w:tcPr>
            <w:tcW w:w="706" w:type="dxa"/>
            <w:shd w:val="clear" w:color="auto" w:fill="auto"/>
            <w:vAlign w:val="center"/>
          </w:tcPr>
          <w:p w14:paraId="35702932" w14:textId="77777777" w:rsidR="0012644A" w:rsidRPr="00D62520" w:rsidRDefault="0012644A" w:rsidP="00DB6173">
            <w:pPr>
              <w:jc w:val="center"/>
              <w:rPr>
                <w:sz w:val="28"/>
                <w:szCs w:val="28"/>
              </w:rPr>
            </w:pPr>
            <w:r w:rsidRPr="00D62520">
              <w:rPr>
                <w:sz w:val="28"/>
                <w:szCs w:val="28"/>
              </w:rPr>
              <w:t xml:space="preserve">№ </w:t>
            </w:r>
            <w:proofErr w:type="gramStart"/>
            <w:r w:rsidRPr="00D62520">
              <w:rPr>
                <w:sz w:val="28"/>
                <w:szCs w:val="28"/>
              </w:rPr>
              <w:t>п</w:t>
            </w:r>
            <w:proofErr w:type="gramEnd"/>
            <w:r w:rsidRPr="00D62520">
              <w:rPr>
                <w:sz w:val="28"/>
                <w:szCs w:val="28"/>
              </w:rPr>
              <w:t>/п</w:t>
            </w:r>
          </w:p>
        </w:tc>
        <w:tc>
          <w:tcPr>
            <w:tcW w:w="6348" w:type="dxa"/>
            <w:shd w:val="clear" w:color="auto" w:fill="auto"/>
            <w:vAlign w:val="center"/>
          </w:tcPr>
          <w:p w14:paraId="2AE93B35" w14:textId="77777777" w:rsidR="0012644A" w:rsidRPr="00D62520" w:rsidRDefault="0012644A" w:rsidP="00DB6173">
            <w:pPr>
              <w:jc w:val="center"/>
              <w:rPr>
                <w:sz w:val="28"/>
                <w:szCs w:val="28"/>
              </w:rPr>
            </w:pPr>
            <w:r w:rsidRPr="00D62520">
              <w:rPr>
                <w:sz w:val="28"/>
                <w:szCs w:val="28"/>
              </w:rPr>
              <w:t>Наименование мероприятия, стратегической проектной инициативы</w:t>
            </w:r>
          </w:p>
        </w:tc>
        <w:tc>
          <w:tcPr>
            <w:tcW w:w="3686" w:type="dxa"/>
            <w:shd w:val="clear" w:color="auto" w:fill="auto"/>
            <w:vAlign w:val="center"/>
          </w:tcPr>
          <w:p w14:paraId="50912423" w14:textId="77777777" w:rsidR="0012644A" w:rsidRPr="00D62520" w:rsidRDefault="0012644A" w:rsidP="00DB6173">
            <w:pPr>
              <w:jc w:val="center"/>
              <w:rPr>
                <w:sz w:val="28"/>
                <w:szCs w:val="28"/>
              </w:rPr>
            </w:pPr>
            <w:r w:rsidRPr="00D62520">
              <w:rPr>
                <w:sz w:val="28"/>
                <w:szCs w:val="28"/>
              </w:rPr>
              <w:t>Ответственные</w:t>
            </w:r>
          </w:p>
          <w:p w14:paraId="6B244248" w14:textId="77777777" w:rsidR="0012644A" w:rsidRPr="00D62520" w:rsidRDefault="0012644A" w:rsidP="00DB6173">
            <w:pPr>
              <w:jc w:val="center"/>
              <w:rPr>
                <w:sz w:val="28"/>
                <w:szCs w:val="28"/>
              </w:rPr>
            </w:pPr>
            <w:r w:rsidRPr="00D62520">
              <w:rPr>
                <w:sz w:val="28"/>
                <w:szCs w:val="28"/>
              </w:rPr>
              <w:t>исполнители</w:t>
            </w:r>
          </w:p>
        </w:tc>
        <w:tc>
          <w:tcPr>
            <w:tcW w:w="1559" w:type="dxa"/>
            <w:shd w:val="clear" w:color="auto" w:fill="auto"/>
            <w:vAlign w:val="center"/>
          </w:tcPr>
          <w:p w14:paraId="690FAFC0" w14:textId="49EFF0B7" w:rsidR="0012644A" w:rsidRPr="00D62520" w:rsidRDefault="00D62520" w:rsidP="00D62520">
            <w:pPr>
              <w:jc w:val="center"/>
              <w:rPr>
                <w:sz w:val="28"/>
                <w:szCs w:val="28"/>
              </w:rPr>
            </w:pPr>
            <w:r>
              <w:rPr>
                <w:sz w:val="28"/>
                <w:szCs w:val="28"/>
              </w:rPr>
              <w:t>План</w:t>
            </w:r>
          </w:p>
          <w:p w14:paraId="19D652A9" w14:textId="52024700" w:rsidR="0012644A" w:rsidRPr="00D62520" w:rsidRDefault="00D62520" w:rsidP="00D62520">
            <w:pPr>
              <w:jc w:val="center"/>
              <w:rPr>
                <w:sz w:val="28"/>
                <w:szCs w:val="28"/>
              </w:rPr>
            </w:pPr>
            <w:r>
              <w:rPr>
                <w:sz w:val="28"/>
                <w:szCs w:val="28"/>
                <w:lang w:val="en-US"/>
              </w:rPr>
              <w:t>II</w:t>
            </w:r>
            <w:r w:rsidR="0012644A" w:rsidRPr="00D62520">
              <w:rPr>
                <w:sz w:val="28"/>
                <w:szCs w:val="28"/>
              </w:rPr>
              <w:t xml:space="preserve"> этап</w:t>
            </w:r>
          </w:p>
          <w:p w14:paraId="4E2DE52D" w14:textId="3437F827" w:rsidR="0012644A" w:rsidRPr="00D62520" w:rsidRDefault="0012644A" w:rsidP="00D62520">
            <w:pPr>
              <w:jc w:val="center"/>
              <w:rPr>
                <w:sz w:val="28"/>
                <w:szCs w:val="28"/>
              </w:rPr>
            </w:pPr>
            <w:r w:rsidRPr="00D62520">
              <w:rPr>
                <w:sz w:val="28"/>
                <w:szCs w:val="28"/>
              </w:rPr>
              <w:t>(20</w:t>
            </w:r>
            <w:r w:rsidR="00D62520">
              <w:rPr>
                <w:sz w:val="28"/>
                <w:szCs w:val="28"/>
                <w:lang w:val="en-US"/>
              </w:rPr>
              <w:t>22</w:t>
            </w:r>
            <w:r w:rsidRPr="00D62520">
              <w:rPr>
                <w:sz w:val="28"/>
                <w:szCs w:val="28"/>
              </w:rPr>
              <w:t>-202</w:t>
            </w:r>
            <w:r w:rsidR="00D62520">
              <w:rPr>
                <w:sz w:val="28"/>
                <w:szCs w:val="28"/>
                <w:lang w:val="en-US"/>
              </w:rPr>
              <w:t>4</w:t>
            </w:r>
            <w:r w:rsidRPr="00D62520">
              <w:rPr>
                <w:sz w:val="28"/>
                <w:szCs w:val="28"/>
              </w:rPr>
              <w:t xml:space="preserve"> годы)</w:t>
            </w:r>
          </w:p>
        </w:tc>
        <w:tc>
          <w:tcPr>
            <w:tcW w:w="1559" w:type="dxa"/>
            <w:shd w:val="clear" w:color="auto" w:fill="auto"/>
            <w:vAlign w:val="center"/>
          </w:tcPr>
          <w:p w14:paraId="51BDC9A3" w14:textId="77777777" w:rsidR="0012644A" w:rsidRPr="00D62520" w:rsidRDefault="0012644A" w:rsidP="00DB6173">
            <w:pPr>
              <w:jc w:val="center"/>
              <w:rPr>
                <w:sz w:val="28"/>
                <w:szCs w:val="28"/>
              </w:rPr>
            </w:pPr>
            <w:r w:rsidRPr="00D62520">
              <w:rPr>
                <w:sz w:val="28"/>
                <w:szCs w:val="28"/>
              </w:rPr>
              <w:t>Факт</w:t>
            </w:r>
          </w:p>
          <w:p w14:paraId="78ED4755" w14:textId="6CE1AC00" w:rsidR="0012644A" w:rsidRPr="00D62520" w:rsidRDefault="0012644A" w:rsidP="00DB6173">
            <w:pPr>
              <w:jc w:val="center"/>
              <w:rPr>
                <w:sz w:val="28"/>
                <w:szCs w:val="28"/>
              </w:rPr>
            </w:pPr>
            <w:r w:rsidRPr="00D62520">
              <w:rPr>
                <w:sz w:val="28"/>
                <w:szCs w:val="28"/>
              </w:rPr>
              <w:t>20</w:t>
            </w:r>
            <w:r w:rsidR="00DE0257" w:rsidRPr="00D62520">
              <w:rPr>
                <w:sz w:val="28"/>
                <w:szCs w:val="28"/>
                <w:lang w:val="en-US"/>
              </w:rPr>
              <w:t>2</w:t>
            </w:r>
            <w:r w:rsidR="00D62520" w:rsidRPr="00D62520">
              <w:rPr>
                <w:sz w:val="28"/>
                <w:szCs w:val="28"/>
              </w:rPr>
              <w:t>2</w:t>
            </w:r>
          </w:p>
          <w:p w14:paraId="41D66EE8" w14:textId="77777777" w:rsidR="0012644A" w:rsidRPr="00D62520" w:rsidRDefault="0012644A" w:rsidP="00DB6173">
            <w:pPr>
              <w:jc w:val="center"/>
              <w:rPr>
                <w:sz w:val="28"/>
                <w:szCs w:val="28"/>
              </w:rPr>
            </w:pPr>
            <w:r w:rsidRPr="00D62520">
              <w:rPr>
                <w:sz w:val="28"/>
                <w:szCs w:val="28"/>
              </w:rPr>
              <w:t>год</w:t>
            </w:r>
          </w:p>
        </w:tc>
        <w:tc>
          <w:tcPr>
            <w:tcW w:w="1418" w:type="dxa"/>
            <w:shd w:val="clear" w:color="auto" w:fill="auto"/>
            <w:vAlign w:val="center"/>
          </w:tcPr>
          <w:p w14:paraId="5A698AD4" w14:textId="73A676E2" w:rsidR="0012644A" w:rsidRPr="00D62520" w:rsidRDefault="0012644A" w:rsidP="00DB6173">
            <w:pPr>
              <w:jc w:val="center"/>
              <w:rPr>
                <w:sz w:val="28"/>
                <w:szCs w:val="28"/>
              </w:rPr>
            </w:pPr>
            <w:r w:rsidRPr="00D62520">
              <w:rPr>
                <w:sz w:val="28"/>
                <w:szCs w:val="28"/>
              </w:rPr>
              <w:t xml:space="preserve">% </w:t>
            </w:r>
            <w:proofErr w:type="spellStart"/>
            <w:proofErr w:type="gramStart"/>
            <w:r w:rsidRPr="00D62520">
              <w:rPr>
                <w:sz w:val="28"/>
                <w:szCs w:val="28"/>
              </w:rPr>
              <w:t>исполне</w:t>
            </w:r>
            <w:r w:rsidR="009B3881">
              <w:rPr>
                <w:sz w:val="28"/>
                <w:szCs w:val="28"/>
              </w:rPr>
              <w:t>-</w:t>
            </w:r>
            <w:r w:rsidRPr="00D62520">
              <w:rPr>
                <w:sz w:val="28"/>
                <w:szCs w:val="28"/>
              </w:rPr>
              <w:t>ния</w:t>
            </w:r>
            <w:proofErr w:type="spellEnd"/>
            <w:proofErr w:type="gramEnd"/>
            <w:r w:rsidR="009B3881">
              <w:rPr>
                <w:sz w:val="28"/>
                <w:szCs w:val="28"/>
              </w:rPr>
              <w:t xml:space="preserve"> плана</w:t>
            </w:r>
          </w:p>
        </w:tc>
      </w:tr>
      <w:tr w:rsidR="0012644A" w:rsidRPr="00E06FFC" w14:paraId="30966341" w14:textId="77777777" w:rsidTr="007B3876">
        <w:tc>
          <w:tcPr>
            <w:tcW w:w="13858" w:type="dxa"/>
            <w:gridSpan w:val="5"/>
            <w:shd w:val="clear" w:color="auto" w:fill="auto"/>
            <w:vAlign w:val="center"/>
          </w:tcPr>
          <w:p w14:paraId="791A71C5" w14:textId="77777777" w:rsidR="0012644A" w:rsidRPr="00E06FFC" w:rsidRDefault="0012644A" w:rsidP="00DB6173">
            <w:pPr>
              <w:jc w:val="center"/>
              <w:rPr>
                <w:b/>
                <w:sz w:val="28"/>
                <w:szCs w:val="28"/>
              </w:rPr>
            </w:pPr>
            <w:r w:rsidRPr="00E06FFC">
              <w:rPr>
                <w:b/>
                <w:sz w:val="30"/>
                <w:szCs w:val="30"/>
              </w:rPr>
              <w:t xml:space="preserve">Стратегическая цель: </w:t>
            </w:r>
            <w:r w:rsidRPr="00E06FFC">
              <w:rPr>
                <w:b/>
                <w:i/>
                <w:sz w:val="28"/>
                <w:szCs w:val="28"/>
                <w:shd w:val="clear" w:color="auto" w:fill="FFFFFF"/>
                <w:lang w:eastAsia="en-US"/>
              </w:rPr>
              <w:t>обеспечение благоприятных условий для развития человеческого капитала посредством достижения устойчивого социально-экономического развития в интересах всех представителей городского сообщества.</w:t>
            </w:r>
          </w:p>
        </w:tc>
        <w:tc>
          <w:tcPr>
            <w:tcW w:w="1418" w:type="dxa"/>
          </w:tcPr>
          <w:p w14:paraId="068B7F11" w14:textId="77777777" w:rsidR="0012644A" w:rsidRPr="00E06FFC" w:rsidRDefault="0012644A" w:rsidP="00DB6173">
            <w:pPr>
              <w:jc w:val="center"/>
              <w:rPr>
                <w:b/>
                <w:sz w:val="30"/>
                <w:szCs w:val="30"/>
              </w:rPr>
            </w:pPr>
          </w:p>
        </w:tc>
      </w:tr>
      <w:tr w:rsidR="0012644A" w:rsidRPr="00E06FFC" w14:paraId="0437227D" w14:textId="77777777" w:rsidTr="007B3876">
        <w:tc>
          <w:tcPr>
            <w:tcW w:w="13858" w:type="dxa"/>
            <w:gridSpan w:val="5"/>
            <w:shd w:val="clear" w:color="auto" w:fill="auto"/>
            <w:vAlign w:val="center"/>
          </w:tcPr>
          <w:p w14:paraId="146A714F" w14:textId="77777777" w:rsidR="0012644A" w:rsidRPr="00E06FFC" w:rsidRDefault="0012644A" w:rsidP="00DB6173">
            <w:pPr>
              <w:jc w:val="center"/>
              <w:rPr>
                <w:sz w:val="28"/>
                <w:szCs w:val="28"/>
              </w:rPr>
            </w:pPr>
            <w:r w:rsidRPr="00E06FFC">
              <w:rPr>
                <w:b/>
                <w:sz w:val="28"/>
                <w:szCs w:val="28"/>
              </w:rPr>
              <w:t xml:space="preserve">1. </w:t>
            </w:r>
            <w:r w:rsidRPr="00E06FFC">
              <w:rPr>
                <w:b/>
                <w:sz w:val="28"/>
                <w:szCs w:val="28"/>
                <w:shd w:val="clear" w:color="auto" w:fill="FFFFFF"/>
                <w:lang w:eastAsia="en-US"/>
              </w:rPr>
              <w:t>Экономическая политика</w:t>
            </w:r>
          </w:p>
        </w:tc>
        <w:tc>
          <w:tcPr>
            <w:tcW w:w="1418" w:type="dxa"/>
          </w:tcPr>
          <w:p w14:paraId="52899C1F" w14:textId="77777777" w:rsidR="0012644A" w:rsidRPr="00E06FFC" w:rsidRDefault="0012644A" w:rsidP="00DB6173">
            <w:pPr>
              <w:jc w:val="center"/>
              <w:rPr>
                <w:b/>
                <w:sz w:val="28"/>
                <w:szCs w:val="28"/>
              </w:rPr>
            </w:pPr>
          </w:p>
        </w:tc>
      </w:tr>
      <w:tr w:rsidR="0012644A" w:rsidRPr="00E06FFC" w14:paraId="48135BCA" w14:textId="77777777" w:rsidTr="007B3876">
        <w:tc>
          <w:tcPr>
            <w:tcW w:w="13858" w:type="dxa"/>
            <w:gridSpan w:val="5"/>
            <w:shd w:val="clear" w:color="auto" w:fill="auto"/>
          </w:tcPr>
          <w:p w14:paraId="5232C4FD" w14:textId="77777777" w:rsidR="0012644A" w:rsidRPr="00E06FFC" w:rsidRDefault="0012644A" w:rsidP="00DB6173">
            <w:pPr>
              <w:jc w:val="center"/>
              <w:rPr>
                <w:sz w:val="28"/>
                <w:szCs w:val="28"/>
              </w:rPr>
            </w:pPr>
            <w:r w:rsidRPr="00E06FFC">
              <w:rPr>
                <w:b/>
                <w:sz w:val="28"/>
                <w:szCs w:val="28"/>
              </w:rPr>
              <w:t>1.1. Промышленность</w:t>
            </w:r>
          </w:p>
        </w:tc>
        <w:tc>
          <w:tcPr>
            <w:tcW w:w="1418" w:type="dxa"/>
          </w:tcPr>
          <w:p w14:paraId="00BC04DE" w14:textId="77777777" w:rsidR="0012644A" w:rsidRPr="00E06FFC" w:rsidRDefault="0012644A" w:rsidP="00DB6173">
            <w:pPr>
              <w:jc w:val="center"/>
              <w:rPr>
                <w:b/>
                <w:sz w:val="28"/>
                <w:szCs w:val="28"/>
              </w:rPr>
            </w:pPr>
          </w:p>
        </w:tc>
      </w:tr>
      <w:tr w:rsidR="0012644A" w:rsidRPr="00E06FFC" w14:paraId="3C22D83C" w14:textId="77777777" w:rsidTr="007B3876">
        <w:tc>
          <w:tcPr>
            <w:tcW w:w="13858" w:type="dxa"/>
            <w:gridSpan w:val="5"/>
            <w:shd w:val="clear" w:color="auto" w:fill="auto"/>
          </w:tcPr>
          <w:p w14:paraId="29B5357E" w14:textId="77777777" w:rsidR="0012644A" w:rsidRPr="00E06FFC" w:rsidRDefault="0012644A" w:rsidP="00DB6173">
            <w:pPr>
              <w:jc w:val="center"/>
              <w:rPr>
                <w:b/>
                <w:sz w:val="28"/>
                <w:szCs w:val="28"/>
              </w:rPr>
            </w:pPr>
            <w:r w:rsidRPr="00E06FFC">
              <w:rPr>
                <w:b/>
                <w:sz w:val="28"/>
                <w:szCs w:val="28"/>
              </w:rPr>
              <w:t>Динамические цели</w:t>
            </w:r>
            <w:r w:rsidRPr="00E06FFC">
              <w:rPr>
                <w:b/>
                <w:sz w:val="28"/>
                <w:szCs w:val="28"/>
                <w:lang w:val="en-US"/>
              </w:rPr>
              <w:t>:</w:t>
            </w:r>
          </w:p>
        </w:tc>
        <w:tc>
          <w:tcPr>
            <w:tcW w:w="1418" w:type="dxa"/>
          </w:tcPr>
          <w:p w14:paraId="27D1F14D" w14:textId="77777777" w:rsidR="0012644A" w:rsidRPr="00E06FFC" w:rsidRDefault="0012644A" w:rsidP="00DB6173">
            <w:pPr>
              <w:jc w:val="center"/>
              <w:rPr>
                <w:b/>
                <w:sz w:val="28"/>
                <w:szCs w:val="28"/>
              </w:rPr>
            </w:pPr>
          </w:p>
        </w:tc>
      </w:tr>
      <w:tr w:rsidR="0012644A" w:rsidRPr="00766344" w14:paraId="50A7AD28" w14:textId="77777777" w:rsidTr="007B3876">
        <w:tc>
          <w:tcPr>
            <w:tcW w:w="13858" w:type="dxa"/>
            <w:gridSpan w:val="5"/>
            <w:shd w:val="clear" w:color="auto" w:fill="auto"/>
            <w:vAlign w:val="center"/>
          </w:tcPr>
          <w:p w14:paraId="1FCE57A8" w14:textId="77777777" w:rsidR="0012644A" w:rsidRPr="00E06FFC" w:rsidRDefault="0012644A" w:rsidP="00DB6173">
            <w:pPr>
              <w:jc w:val="center"/>
              <w:rPr>
                <w:sz w:val="28"/>
                <w:szCs w:val="28"/>
              </w:rPr>
            </w:pPr>
            <w:r w:rsidRPr="00E06FFC">
              <w:rPr>
                <w:sz w:val="28"/>
                <w:szCs w:val="28"/>
              </w:rPr>
              <w:t>1. 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418" w:type="dxa"/>
          </w:tcPr>
          <w:p w14:paraId="4A05840C" w14:textId="77777777" w:rsidR="0012644A" w:rsidRPr="00E06FFC" w:rsidRDefault="0012644A" w:rsidP="00DB6173">
            <w:pPr>
              <w:jc w:val="center"/>
              <w:rPr>
                <w:sz w:val="20"/>
                <w:szCs w:val="20"/>
              </w:rPr>
            </w:pPr>
            <w:r w:rsidRPr="00E06FFC">
              <w:rPr>
                <w:sz w:val="20"/>
                <w:szCs w:val="20"/>
              </w:rPr>
              <w:t>Осуществляется поступательный рост производства</w:t>
            </w:r>
          </w:p>
        </w:tc>
      </w:tr>
      <w:tr w:rsidR="0012644A" w:rsidRPr="00766344" w14:paraId="4827F9BE" w14:textId="77777777" w:rsidTr="007B3876">
        <w:tc>
          <w:tcPr>
            <w:tcW w:w="706" w:type="dxa"/>
            <w:shd w:val="clear" w:color="auto" w:fill="auto"/>
          </w:tcPr>
          <w:p w14:paraId="4BAAA77B" w14:textId="77777777" w:rsidR="0012644A" w:rsidRPr="00B5270E" w:rsidRDefault="0012644A" w:rsidP="00DB6173">
            <w:pPr>
              <w:jc w:val="center"/>
              <w:rPr>
                <w:sz w:val="28"/>
                <w:szCs w:val="28"/>
              </w:rPr>
            </w:pPr>
            <w:r w:rsidRPr="00B5270E">
              <w:rPr>
                <w:sz w:val="28"/>
                <w:szCs w:val="28"/>
              </w:rPr>
              <w:t>1.</w:t>
            </w:r>
          </w:p>
        </w:tc>
        <w:tc>
          <w:tcPr>
            <w:tcW w:w="6348" w:type="dxa"/>
            <w:shd w:val="clear" w:color="auto" w:fill="auto"/>
          </w:tcPr>
          <w:p w14:paraId="6CE7EC41" w14:textId="77777777" w:rsidR="0012644A" w:rsidRPr="00B5270E" w:rsidRDefault="0012644A" w:rsidP="00DB6173">
            <w:pPr>
              <w:rPr>
                <w:sz w:val="28"/>
                <w:szCs w:val="28"/>
              </w:rPr>
            </w:pPr>
            <w:r w:rsidRPr="00B5270E">
              <w:rPr>
                <w:b/>
                <w:sz w:val="28"/>
                <w:szCs w:val="28"/>
              </w:rPr>
              <w:t>Индикатор 1.</w:t>
            </w:r>
            <w:r w:rsidRPr="00B5270E">
              <w:rPr>
                <w:sz w:val="28"/>
                <w:szCs w:val="28"/>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рублей</w:t>
            </w:r>
          </w:p>
        </w:tc>
        <w:tc>
          <w:tcPr>
            <w:tcW w:w="3686" w:type="dxa"/>
            <w:shd w:val="clear" w:color="auto" w:fill="auto"/>
            <w:vAlign w:val="center"/>
          </w:tcPr>
          <w:p w14:paraId="185F59E6" w14:textId="77777777" w:rsidR="0012644A" w:rsidRPr="00B5270E" w:rsidRDefault="0012644A" w:rsidP="00DB6173">
            <w:pPr>
              <w:jc w:val="center"/>
              <w:rPr>
                <w:sz w:val="28"/>
                <w:szCs w:val="28"/>
              </w:rPr>
            </w:pPr>
            <w:r w:rsidRPr="00B5270E">
              <w:rPr>
                <w:sz w:val="28"/>
                <w:szCs w:val="28"/>
              </w:rPr>
              <w:t xml:space="preserve">Заместитель главы администрации по вопросам промышленности, экономики и инвестициям </w:t>
            </w:r>
          </w:p>
          <w:p w14:paraId="1D088FC5" w14:textId="77777777" w:rsidR="0012644A" w:rsidRPr="00B5270E" w:rsidRDefault="0012644A" w:rsidP="00DB6173">
            <w:pPr>
              <w:jc w:val="center"/>
              <w:rPr>
                <w:sz w:val="28"/>
                <w:szCs w:val="28"/>
              </w:rPr>
            </w:pPr>
          </w:p>
          <w:p w14:paraId="6C80296B" w14:textId="77777777" w:rsidR="0012644A" w:rsidRPr="00B5270E" w:rsidRDefault="0012644A" w:rsidP="00DB6173">
            <w:pPr>
              <w:jc w:val="center"/>
              <w:rPr>
                <w:sz w:val="28"/>
                <w:szCs w:val="28"/>
              </w:rPr>
            </w:pPr>
            <w:r w:rsidRPr="00B5270E">
              <w:rPr>
                <w:sz w:val="28"/>
                <w:szCs w:val="28"/>
              </w:rPr>
              <w:t>отдел промышленности и инвестиций</w:t>
            </w:r>
          </w:p>
          <w:p w14:paraId="0BC1D833" w14:textId="77777777" w:rsidR="0012644A" w:rsidRPr="00B5270E" w:rsidRDefault="0012644A" w:rsidP="00DB6173">
            <w:pPr>
              <w:jc w:val="center"/>
              <w:rPr>
                <w:sz w:val="28"/>
                <w:szCs w:val="28"/>
              </w:rPr>
            </w:pPr>
          </w:p>
        </w:tc>
        <w:tc>
          <w:tcPr>
            <w:tcW w:w="1559" w:type="dxa"/>
            <w:shd w:val="clear" w:color="auto" w:fill="auto"/>
            <w:vAlign w:val="center"/>
          </w:tcPr>
          <w:p w14:paraId="268FC66A" w14:textId="2DE680D1" w:rsidR="0012644A" w:rsidRPr="00B5270E" w:rsidRDefault="00976CD3" w:rsidP="00DB6173">
            <w:pPr>
              <w:jc w:val="center"/>
              <w:rPr>
                <w:sz w:val="28"/>
                <w:szCs w:val="28"/>
              </w:rPr>
            </w:pPr>
            <w:r w:rsidRPr="00B5270E">
              <w:rPr>
                <w:sz w:val="28"/>
                <w:szCs w:val="28"/>
              </w:rPr>
              <w:t>72011,6</w:t>
            </w:r>
          </w:p>
        </w:tc>
        <w:tc>
          <w:tcPr>
            <w:tcW w:w="1559" w:type="dxa"/>
            <w:shd w:val="clear" w:color="auto" w:fill="auto"/>
            <w:vAlign w:val="center"/>
          </w:tcPr>
          <w:p w14:paraId="74BB9896" w14:textId="265E3A38" w:rsidR="0012644A" w:rsidRPr="00B5270E" w:rsidRDefault="00B5270E" w:rsidP="00DB6173">
            <w:pPr>
              <w:jc w:val="center"/>
              <w:rPr>
                <w:sz w:val="28"/>
                <w:szCs w:val="28"/>
              </w:rPr>
            </w:pPr>
            <w:r w:rsidRPr="00B5270E">
              <w:rPr>
                <w:sz w:val="28"/>
                <w:szCs w:val="28"/>
              </w:rPr>
              <w:t>37425,7</w:t>
            </w:r>
          </w:p>
        </w:tc>
        <w:tc>
          <w:tcPr>
            <w:tcW w:w="1418" w:type="dxa"/>
            <w:vAlign w:val="center"/>
          </w:tcPr>
          <w:p w14:paraId="5BD9A8A7" w14:textId="57D455AB" w:rsidR="0012644A" w:rsidRPr="00B5270E" w:rsidRDefault="00B5270E" w:rsidP="00DB6173">
            <w:pPr>
              <w:jc w:val="center"/>
              <w:rPr>
                <w:sz w:val="28"/>
                <w:szCs w:val="28"/>
              </w:rPr>
            </w:pPr>
            <w:r w:rsidRPr="00B5270E">
              <w:rPr>
                <w:sz w:val="28"/>
                <w:szCs w:val="28"/>
              </w:rPr>
              <w:t>52,0</w:t>
            </w:r>
          </w:p>
        </w:tc>
      </w:tr>
      <w:tr w:rsidR="0012644A" w:rsidRPr="00B5270E" w14:paraId="1E5064C7" w14:textId="77777777" w:rsidTr="007B3876">
        <w:tc>
          <w:tcPr>
            <w:tcW w:w="13858" w:type="dxa"/>
            <w:gridSpan w:val="5"/>
            <w:shd w:val="clear" w:color="auto" w:fill="auto"/>
          </w:tcPr>
          <w:p w14:paraId="40A4B727" w14:textId="77777777" w:rsidR="0012644A" w:rsidRPr="00B5270E" w:rsidRDefault="0012644A" w:rsidP="00DB6173">
            <w:pPr>
              <w:jc w:val="center"/>
              <w:rPr>
                <w:sz w:val="28"/>
                <w:szCs w:val="28"/>
              </w:rPr>
            </w:pPr>
            <w:r w:rsidRPr="00B5270E">
              <w:rPr>
                <w:sz w:val="28"/>
                <w:szCs w:val="28"/>
              </w:rPr>
              <w:t>2. Рост объема отгруженной продукции пищевой промышленности</w:t>
            </w:r>
          </w:p>
        </w:tc>
        <w:tc>
          <w:tcPr>
            <w:tcW w:w="1418" w:type="dxa"/>
            <w:vAlign w:val="center"/>
          </w:tcPr>
          <w:p w14:paraId="0A1337CD" w14:textId="77777777" w:rsidR="0012644A" w:rsidRPr="00B5270E" w:rsidRDefault="0012644A" w:rsidP="00DB6173">
            <w:pPr>
              <w:jc w:val="center"/>
              <w:rPr>
                <w:sz w:val="28"/>
                <w:szCs w:val="28"/>
              </w:rPr>
            </w:pPr>
          </w:p>
        </w:tc>
      </w:tr>
      <w:tr w:rsidR="0012644A" w:rsidRPr="00766344" w14:paraId="664BB78A" w14:textId="77777777" w:rsidTr="007B3876">
        <w:tc>
          <w:tcPr>
            <w:tcW w:w="706" w:type="dxa"/>
            <w:shd w:val="clear" w:color="auto" w:fill="auto"/>
          </w:tcPr>
          <w:p w14:paraId="0D36EDB4" w14:textId="77777777" w:rsidR="0012644A" w:rsidRPr="00B5270E" w:rsidRDefault="0012644A" w:rsidP="00DB6173">
            <w:pPr>
              <w:jc w:val="center"/>
              <w:rPr>
                <w:sz w:val="28"/>
                <w:szCs w:val="28"/>
              </w:rPr>
            </w:pPr>
            <w:r w:rsidRPr="00B5270E">
              <w:rPr>
                <w:sz w:val="28"/>
                <w:szCs w:val="28"/>
              </w:rPr>
              <w:t>2.</w:t>
            </w:r>
          </w:p>
        </w:tc>
        <w:tc>
          <w:tcPr>
            <w:tcW w:w="6348" w:type="dxa"/>
            <w:shd w:val="clear" w:color="auto" w:fill="auto"/>
          </w:tcPr>
          <w:p w14:paraId="0F49C9D7" w14:textId="77777777" w:rsidR="0012644A" w:rsidRPr="00B5270E" w:rsidRDefault="0012644A" w:rsidP="00DB6173">
            <w:pPr>
              <w:rPr>
                <w:sz w:val="28"/>
                <w:szCs w:val="28"/>
              </w:rPr>
            </w:pPr>
            <w:r w:rsidRPr="00B5270E">
              <w:rPr>
                <w:b/>
                <w:sz w:val="28"/>
                <w:szCs w:val="28"/>
              </w:rPr>
              <w:t>Индикатор 2.</w:t>
            </w:r>
            <w:r w:rsidRPr="00B5270E">
              <w:rPr>
                <w:sz w:val="28"/>
                <w:szCs w:val="28"/>
              </w:rPr>
              <w:t xml:space="preserve"> Объем отгруженной продукции пищевой промышленности, млн. рублей</w:t>
            </w:r>
          </w:p>
        </w:tc>
        <w:tc>
          <w:tcPr>
            <w:tcW w:w="3686" w:type="dxa"/>
            <w:shd w:val="clear" w:color="auto" w:fill="auto"/>
          </w:tcPr>
          <w:p w14:paraId="1CD10078" w14:textId="77777777" w:rsidR="0012644A" w:rsidRPr="00B5270E" w:rsidRDefault="0012644A" w:rsidP="00DB6173">
            <w:pPr>
              <w:jc w:val="center"/>
              <w:rPr>
                <w:sz w:val="28"/>
                <w:szCs w:val="28"/>
              </w:rPr>
            </w:pPr>
            <w:r w:rsidRPr="00B5270E">
              <w:rPr>
                <w:sz w:val="28"/>
                <w:szCs w:val="28"/>
              </w:rPr>
              <w:t xml:space="preserve">Заместитель главы администрации по вопросам промышленности, экономики и инвестициям </w:t>
            </w:r>
          </w:p>
          <w:p w14:paraId="190BBA63" w14:textId="77777777" w:rsidR="0012644A" w:rsidRPr="00B5270E" w:rsidRDefault="0012644A" w:rsidP="00DB6173">
            <w:pPr>
              <w:jc w:val="center"/>
              <w:rPr>
                <w:sz w:val="28"/>
                <w:szCs w:val="28"/>
              </w:rPr>
            </w:pPr>
          </w:p>
          <w:p w14:paraId="71FA23AE" w14:textId="77777777" w:rsidR="0012644A" w:rsidRPr="00B5270E" w:rsidRDefault="0012644A" w:rsidP="00DB6173">
            <w:pPr>
              <w:jc w:val="center"/>
              <w:rPr>
                <w:sz w:val="28"/>
                <w:szCs w:val="28"/>
              </w:rPr>
            </w:pPr>
            <w:r w:rsidRPr="00B5270E">
              <w:rPr>
                <w:sz w:val="28"/>
                <w:szCs w:val="28"/>
              </w:rPr>
              <w:t>отдел промышленности и инвестиций</w:t>
            </w:r>
          </w:p>
        </w:tc>
        <w:tc>
          <w:tcPr>
            <w:tcW w:w="1559" w:type="dxa"/>
            <w:shd w:val="clear" w:color="auto" w:fill="auto"/>
            <w:vAlign w:val="center"/>
          </w:tcPr>
          <w:p w14:paraId="2437C180" w14:textId="37A39C46" w:rsidR="0012644A" w:rsidRPr="00B5270E" w:rsidRDefault="00976CD3" w:rsidP="00DB6173">
            <w:pPr>
              <w:jc w:val="center"/>
              <w:rPr>
                <w:sz w:val="28"/>
                <w:szCs w:val="28"/>
              </w:rPr>
            </w:pPr>
            <w:r w:rsidRPr="00B5270E">
              <w:rPr>
                <w:sz w:val="28"/>
                <w:szCs w:val="28"/>
              </w:rPr>
              <w:t>24138,3</w:t>
            </w:r>
          </w:p>
        </w:tc>
        <w:tc>
          <w:tcPr>
            <w:tcW w:w="1559" w:type="dxa"/>
            <w:shd w:val="clear" w:color="auto" w:fill="auto"/>
            <w:vAlign w:val="center"/>
          </w:tcPr>
          <w:p w14:paraId="0A070593" w14:textId="7725CADB" w:rsidR="0012644A" w:rsidRPr="00B5270E" w:rsidRDefault="00B5270E" w:rsidP="00DB6173">
            <w:pPr>
              <w:jc w:val="center"/>
              <w:rPr>
                <w:sz w:val="28"/>
                <w:szCs w:val="28"/>
              </w:rPr>
            </w:pPr>
            <w:r w:rsidRPr="00B5270E">
              <w:rPr>
                <w:sz w:val="28"/>
                <w:szCs w:val="28"/>
              </w:rPr>
              <w:t>13669,7</w:t>
            </w:r>
          </w:p>
        </w:tc>
        <w:tc>
          <w:tcPr>
            <w:tcW w:w="1418" w:type="dxa"/>
            <w:vAlign w:val="center"/>
          </w:tcPr>
          <w:p w14:paraId="4A6D831C" w14:textId="0F66247F" w:rsidR="0012644A" w:rsidRPr="00B5270E" w:rsidRDefault="00B5270E" w:rsidP="00DB6173">
            <w:pPr>
              <w:jc w:val="center"/>
              <w:rPr>
                <w:sz w:val="28"/>
                <w:szCs w:val="28"/>
              </w:rPr>
            </w:pPr>
            <w:r w:rsidRPr="00B5270E">
              <w:rPr>
                <w:sz w:val="28"/>
                <w:szCs w:val="28"/>
              </w:rPr>
              <w:t>56,6</w:t>
            </w:r>
          </w:p>
        </w:tc>
      </w:tr>
      <w:tr w:rsidR="0012644A" w:rsidRPr="00300C79" w14:paraId="74289A37" w14:textId="77777777" w:rsidTr="007B3876">
        <w:tc>
          <w:tcPr>
            <w:tcW w:w="13858" w:type="dxa"/>
            <w:gridSpan w:val="5"/>
            <w:shd w:val="clear" w:color="auto" w:fill="auto"/>
          </w:tcPr>
          <w:p w14:paraId="01CD1855" w14:textId="77777777" w:rsidR="0012644A" w:rsidRPr="00300C79" w:rsidRDefault="0012644A" w:rsidP="00DB6173">
            <w:pPr>
              <w:jc w:val="center"/>
              <w:rPr>
                <w:sz w:val="28"/>
                <w:szCs w:val="28"/>
              </w:rPr>
            </w:pPr>
            <w:r w:rsidRPr="00300C79">
              <w:rPr>
                <w:b/>
                <w:sz w:val="28"/>
                <w:szCs w:val="28"/>
              </w:rPr>
              <w:t>Структурная цель</w:t>
            </w:r>
            <w:r w:rsidRPr="00300C79">
              <w:rPr>
                <w:b/>
                <w:sz w:val="28"/>
                <w:szCs w:val="28"/>
                <w:lang w:val="en-US"/>
              </w:rPr>
              <w:t>:</w:t>
            </w:r>
          </w:p>
        </w:tc>
        <w:tc>
          <w:tcPr>
            <w:tcW w:w="1418" w:type="dxa"/>
          </w:tcPr>
          <w:p w14:paraId="342B1746" w14:textId="77777777" w:rsidR="0012644A" w:rsidRPr="00300C79" w:rsidRDefault="0012644A" w:rsidP="00DB6173">
            <w:pPr>
              <w:jc w:val="center"/>
              <w:rPr>
                <w:b/>
                <w:sz w:val="28"/>
                <w:szCs w:val="28"/>
              </w:rPr>
            </w:pPr>
          </w:p>
        </w:tc>
      </w:tr>
      <w:tr w:rsidR="0012644A" w:rsidRPr="00300C79" w14:paraId="2CDE0A4B" w14:textId="77777777" w:rsidTr="007B3876">
        <w:tc>
          <w:tcPr>
            <w:tcW w:w="13858" w:type="dxa"/>
            <w:gridSpan w:val="5"/>
            <w:shd w:val="clear" w:color="auto" w:fill="auto"/>
          </w:tcPr>
          <w:p w14:paraId="54B13341" w14:textId="77777777" w:rsidR="0012644A" w:rsidRPr="00300C79" w:rsidRDefault="0012644A" w:rsidP="00DB6173">
            <w:pPr>
              <w:jc w:val="center"/>
              <w:rPr>
                <w:sz w:val="28"/>
                <w:szCs w:val="28"/>
              </w:rPr>
            </w:pPr>
            <w:proofErr w:type="spellStart"/>
            <w:r w:rsidRPr="00300C79">
              <w:rPr>
                <w:sz w:val="28"/>
                <w:szCs w:val="28"/>
              </w:rPr>
              <w:t>1.Увеличение</w:t>
            </w:r>
            <w:proofErr w:type="spellEnd"/>
            <w:r w:rsidRPr="00300C79">
              <w:rPr>
                <w:sz w:val="28"/>
                <w:szCs w:val="28"/>
              </w:rPr>
              <w:t xml:space="preserve"> доли высокотехнологичного </w:t>
            </w:r>
            <w:proofErr w:type="spellStart"/>
            <w:r w:rsidRPr="00300C79">
              <w:rPr>
                <w:sz w:val="28"/>
                <w:szCs w:val="28"/>
              </w:rPr>
              <w:t>экспортоориентированного</w:t>
            </w:r>
            <w:proofErr w:type="spellEnd"/>
            <w:r w:rsidRPr="00300C79">
              <w:rPr>
                <w:sz w:val="28"/>
                <w:szCs w:val="28"/>
              </w:rPr>
              <w:t xml:space="preserve"> сектора в  обрабатывающей промышленности</w:t>
            </w:r>
          </w:p>
        </w:tc>
        <w:tc>
          <w:tcPr>
            <w:tcW w:w="1418" w:type="dxa"/>
          </w:tcPr>
          <w:p w14:paraId="2D082772" w14:textId="77777777" w:rsidR="0012644A" w:rsidRPr="00300C79" w:rsidRDefault="0012644A" w:rsidP="00DB6173">
            <w:pPr>
              <w:jc w:val="center"/>
              <w:rPr>
                <w:sz w:val="28"/>
                <w:szCs w:val="28"/>
              </w:rPr>
            </w:pPr>
          </w:p>
        </w:tc>
      </w:tr>
      <w:tr w:rsidR="0012644A" w:rsidRPr="00766344" w14:paraId="0686B431" w14:textId="77777777" w:rsidTr="007B3876">
        <w:tc>
          <w:tcPr>
            <w:tcW w:w="706" w:type="dxa"/>
            <w:shd w:val="clear" w:color="auto" w:fill="auto"/>
          </w:tcPr>
          <w:p w14:paraId="5D3DBCD4" w14:textId="77777777" w:rsidR="0012644A" w:rsidRPr="00300C79" w:rsidRDefault="0012644A" w:rsidP="00DB6173">
            <w:pPr>
              <w:jc w:val="center"/>
              <w:rPr>
                <w:sz w:val="28"/>
                <w:szCs w:val="28"/>
              </w:rPr>
            </w:pPr>
            <w:r w:rsidRPr="00300C79">
              <w:rPr>
                <w:sz w:val="28"/>
                <w:szCs w:val="28"/>
              </w:rPr>
              <w:t>3.</w:t>
            </w:r>
          </w:p>
        </w:tc>
        <w:tc>
          <w:tcPr>
            <w:tcW w:w="6348" w:type="dxa"/>
            <w:shd w:val="clear" w:color="auto" w:fill="auto"/>
          </w:tcPr>
          <w:p w14:paraId="24820C33" w14:textId="77777777" w:rsidR="0012644A" w:rsidRPr="00300C79" w:rsidRDefault="0012644A" w:rsidP="00DB6173">
            <w:pPr>
              <w:rPr>
                <w:sz w:val="28"/>
                <w:szCs w:val="28"/>
              </w:rPr>
            </w:pPr>
            <w:r w:rsidRPr="00300C79">
              <w:rPr>
                <w:b/>
                <w:sz w:val="28"/>
                <w:szCs w:val="28"/>
              </w:rPr>
              <w:t>Индикатор 3.</w:t>
            </w:r>
            <w:r w:rsidRPr="00300C79">
              <w:rPr>
                <w:sz w:val="28"/>
                <w:szCs w:val="28"/>
              </w:rPr>
              <w:t xml:space="preserve"> Доля высокотехнологичного </w:t>
            </w:r>
            <w:proofErr w:type="spellStart"/>
            <w:r w:rsidRPr="00300C79">
              <w:rPr>
                <w:sz w:val="28"/>
                <w:szCs w:val="28"/>
              </w:rPr>
              <w:t>экспортоориентированного</w:t>
            </w:r>
            <w:proofErr w:type="spellEnd"/>
            <w:r w:rsidRPr="00300C79">
              <w:rPr>
                <w:sz w:val="28"/>
                <w:szCs w:val="28"/>
              </w:rPr>
              <w:t xml:space="preserve"> сектора в  обрабатывающей промышленности, %</w:t>
            </w:r>
          </w:p>
        </w:tc>
        <w:tc>
          <w:tcPr>
            <w:tcW w:w="3686" w:type="dxa"/>
            <w:shd w:val="clear" w:color="auto" w:fill="auto"/>
          </w:tcPr>
          <w:p w14:paraId="2C1ACBAF" w14:textId="77777777" w:rsidR="0012644A" w:rsidRPr="00300C79" w:rsidRDefault="0012644A" w:rsidP="00DB6173">
            <w:pPr>
              <w:jc w:val="center"/>
              <w:rPr>
                <w:sz w:val="28"/>
                <w:szCs w:val="28"/>
              </w:rPr>
            </w:pPr>
            <w:r w:rsidRPr="00300C79">
              <w:rPr>
                <w:sz w:val="28"/>
                <w:szCs w:val="28"/>
              </w:rPr>
              <w:t xml:space="preserve">Заместитель главы администрации по вопросам промышленности, экономики и инвестициям </w:t>
            </w:r>
          </w:p>
          <w:p w14:paraId="1B04B32C" w14:textId="77777777" w:rsidR="0012644A" w:rsidRPr="00300C79" w:rsidRDefault="0012644A" w:rsidP="00DB6173">
            <w:pPr>
              <w:jc w:val="center"/>
              <w:rPr>
                <w:sz w:val="28"/>
                <w:szCs w:val="28"/>
              </w:rPr>
            </w:pPr>
          </w:p>
          <w:p w14:paraId="1E5A541C" w14:textId="77777777" w:rsidR="0012644A" w:rsidRPr="00300C79" w:rsidRDefault="0012644A" w:rsidP="00DB6173">
            <w:pPr>
              <w:jc w:val="center"/>
              <w:rPr>
                <w:sz w:val="28"/>
                <w:szCs w:val="28"/>
              </w:rPr>
            </w:pPr>
            <w:r w:rsidRPr="00300C79">
              <w:rPr>
                <w:sz w:val="28"/>
                <w:szCs w:val="28"/>
              </w:rPr>
              <w:t>отдел промышленности и инвестиций</w:t>
            </w:r>
          </w:p>
        </w:tc>
        <w:tc>
          <w:tcPr>
            <w:tcW w:w="1559" w:type="dxa"/>
            <w:shd w:val="clear" w:color="auto" w:fill="auto"/>
            <w:vAlign w:val="center"/>
          </w:tcPr>
          <w:p w14:paraId="0A5987B3" w14:textId="20BF1E82" w:rsidR="0012644A" w:rsidRPr="00300C79" w:rsidRDefault="00976CD3" w:rsidP="00DB6173">
            <w:pPr>
              <w:jc w:val="center"/>
              <w:rPr>
                <w:sz w:val="28"/>
                <w:szCs w:val="28"/>
              </w:rPr>
            </w:pPr>
            <w:r w:rsidRPr="00300C79">
              <w:rPr>
                <w:sz w:val="28"/>
                <w:szCs w:val="28"/>
              </w:rPr>
              <w:t>23,0</w:t>
            </w:r>
          </w:p>
        </w:tc>
        <w:tc>
          <w:tcPr>
            <w:tcW w:w="1559" w:type="dxa"/>
            <w:shd w:val="clear" w:color="auto" w:fill="auto"/>
            <w:vAlign w:val="center"/>
          </w:tcPr>
          <w:p w14:paraId="41E6E0CA" w14:textId="77777777" w:rsidR="00AC720C" w:rsidRPr="00300C79" w:rsidRDefault="00300C79" w:rsidP="00DB6173">
            <w:pPr>
              <w:jc w:val="center"/>
            </w:pPr>
            <w:r w:rsidRPr="00300C79">
              <w:rPr>
                <w:sz w:val="28"/>
                <w:szCs w:val="28"/>
              </w:rPr>
              <w:t xml:space="preserve">2021 г – 28 </w:t>
            </w:r>
            <w:r w:rsidRPr="00300C79">
              <w:t>предприятий</w:t>
            </w:r>
          </w:p>
          <w:p w14:paraId="27B7831E" w14:textId="778C44DF" w:rsidR="00300C79" w:rsidRPr="00300C79" w:rsidRDefault="00300C79" w:rsidP="00DB6173">
            <w:pPr>
              <w:jc w:val="center"/>
              <w:rPr>
                <w:sz w:val="28"/>
                <w:szCs w:val="28"/>
              </w:rPr>
            </w:pPr>
            <w:r w:rsidRPr="00300C79">
              <w:rPr>
                <w:sz w:val="28"/>
                <w:szCs w:val="28"/>
              </w:rPr>
              <w:t xml:space="preserve">2022 г – 34 </w:t>
            </w:r>
            <w:r w:rsidRPr="00300C79">
              <w:t>предприятия</w:t>
            </w:r>
          </w:p>
        </w:tc>
        <w:tc>
          <w:tcPr>
            <w:tcW w:w="1418" w:type="dxa"/>
            <w:vAlign w:val="center"/>
          </w:tcPr>
          <w:p w14:paraId="6AD19D26" w14:textId="72A40CD8" w:rsidR="0012644A" w:rsidRPr="00300C79" w:rsidRDefault="00300C79" w:rsidP="000675A7">
            <w:pPr>
              <w:spacing w:line="276" w:lineRule="auto"/>
              <w:jc w:val="center"/>
            </w:pPr>
            <w:r w:rsidRPr="00300C79">
              <w:rPr>
                <w:sz w:val="22"/>
                <w:szCs w:val="22"/>
              </w:rPr>
              <w:t>Темп роста количества организаций</w:t>
            </w:r>
            <w:r w:rsidRPr="00300C79">
              <w:rPr>
                <w:sz w:val="28"/>
                <w:szCs w:val="28"/>
              </w:rPr>
              <w:t xml:space="preserve"> 121,4%</w:t>
            </w:r>
          </w:p>
        </w:tc>
      </w:tr>
      <w:tr w:rsidR="0012644A" w:rsidRPr="00975C57" w14:paraId="476DF056" w14:textId="77777777" w:rsidTr="007B3876">
        <w:tc>
          <w:tcPr>
            <w:tcW w:w="13858" w:type="dxa"/>
            <w:gridSpan w:val="5"/>
            <w:shd w:val="clear" w:color="auto" w:fill="auto"/>
          </w:tcPr>
          <w:p w14:paraId="78BB792A" w14:textId="77777777" w:rsidR="0012644A" w:rsidRPr="00975C57" w:rsidRDefault="0012644A" w:rsidP="00DB6173">
            <w:pPr>
              <w:jc w:val="center"/>
              <w:rPr>
                <w:sz w:val="28"/>
                <w:szCs w:val="28"/>
              </w:rPr>
            </w:pPr>
            <w:r w:rsidRPr="00975C57">
              <w:rPr>
                <w:b/>
                <w:sz w:val="28"/>
                <w:szCs w:val="28"/>
              </w:rPr>
              <w:t>1.2. Строительный комплекс</w:t>
            </w:r>
          </w:p>
        </w:tc>
        <w:tc>
          <w:tcPr>
            <w:tcW w:w="1418" w:type="dxa"/>
          </w:tcPr>
          <w:p w14:paraId="4B243765" w14:textId="77777777" w:rsidR="0012644A" w:rsidRPr="00975C57" w:rsidRDefault="0012644A" w:rsidP="00DB6173">
            <w:pPr>
              <w:jc w:val="center"/>
              <w:rPr>
                <w:b/>
                <w:sz w:val="28"/>
                <w:szCs w:val="28"/>
              </w:rPr>
            </w:pPr>
          </w:p>
        </w:tc>
      </w:tr>
      <w:tr w:rsidR="0012644A" w:rsidRPr="00975C57" w14:paraId="4D2F3DCA" w14:textId="77777777" w:rsidTr="007B3876">
        <w:tc>
          <w:tcPr>
            <w:tcW w:w="13858" w:type="dxa"/>
            <w:gridSpan w:val="5"/>
            <w:shd w:val="clear" w:color="auto" w:fill="auto"/>
          </w:tcPr>
          <w:p w14:paraId="5FA9FA7E" w14:textId="77777777" w:rsidR="0012644A" w:rsidRPr="00975C57" w:rsidRDefault="0012644A" w:rsidP="00DB6173">
            <w:pPr>
              <w:jc w:val="center"/>
              <w:rPr>
                <w:sz w:val="28"/>
                <w:szCs w:val="28"/>
              </w:rPr>
            </w:pPr>
            <w:r w:rsidRPr="00975C57">
              <w:rPr>
                <w:b/>
                <w:sz w:val="28"/>
                <w:szCs w:val="28"/>
              </w:rPr>
              <w:t>Динамическая цель</w:t>
            </w:r>
            <w:r w:rsidRPr="00975C57">
              <w:rPr>
                <w:b/>
                <w:sz w:val="28"/>
                <w:szCs w:val="28"/>
                <w:lang w:val="en-US"/>
              </w:rPr>
              <w:t>:</w:t>
            </w:r>
          </w:p>
        </w:tc>
        <w:tc>
          <w:tcPr>
            <w:tcW w:w="1418" w:type="dxa"/>
          </w:tcPr>
          <w:p w14:paraId="16FB9927" w14:textId="77777777" w:rsidR="0012644A" w:rsidRPr="00975C57" w:rsidRDefault="0012644A" w:rsidP="00DB6173">
            <w:pPr>
              <w:jc w:val="center"/>
              <w:rPr>
                <w:b/>
                <w:sz w:val="28"/>
                <w:szCs w:val="28"/>
              </w:rPr>
            </w:pPr>
          </w:p>
        </w:tc>
      </w:tr>
      <w:tr w:rsidR="0012644A" w:rsidRPr="00975C57" w14:paraId="508EA5B3" w14:textId="77777777" w:rsidTr="007B3876">
        <w:tc>
          <w:tcPr>
            <w:tcW w:w="13858" w:type="dxa"/>
            <w:gridSpan w:val="5"/>
            <w:shd w:val="clear" w:color="auto" w:fill="auto"/>
            <w:vAlign w:val="center"/>
          </w:tcPr>
          <w:p w14:paraId="2862594F" w14:textId="77777777" w:rsidR="0012644A" w:rsidRPr="00975C57" w:rsidRDefault="0012644A" w:rsidP="00DB6173">
            <w:pPr>
              <w:jc w:val="center"/>
              <w:rPr>
                <w:sz w:val="28"/>
                <w:szCs w:val="28"/>
              </w:rPr>
            </w:pPr>
            <w:r w:rsidRPr="00975C57">
              <w:rPr>
                <w:sz w:val="28"/>
                <w:szCs w:val="28"/>
              </w:rPr>
              <w:t>1. Увеличение ежегодных объемов жилищного строительства</w:t>
            </w:r>
          </w:p>
        </w:tc>
        <w:tc>
          <w:tcPr>
            <w:tcW w:w="1418" w:type="dxa"/>
            <w:vAlign w:val="center"/>
          </w:tcPr>
          <w:p w14:paraId="6008E6E4" w14:textId="1EB98C76" w:rsidR="0012644A" w:rsidRPr="00975C57" w:rsidRDefault="0012644A" w:rsidP="00DB6173">
            <w:pPr>
              <w:pStyle w:val="ac"/>
              <w:spacing w:line="276" w:lineRule="auto"/>
              <w:jc w:val="center"/>
              <w:rPr>
                <w:rFonts w:ascii="Times New Roman" w:hAnsi="Times New Roman"/>
                <w:sz w:val="24"/>
                <w:szCs w:val="24"/>
              </w:rPr>
            </w:pPr>
          </w:p>
        </w:tc>
      </w:tr>
      <w:tr w:rsidR="0012644A" w:rsidRPr="00766344" w14:paraId="1538F6CC" w14:textId="77777777" w:rsidTr="007B3876">
        <w:tc>
          <w:tcPr>
            <w:tcW w:w="706" w:type="dxa"/>
            <w:shd w:val="clear" w:color="auto" w:fill="auto"/>
          </w:tcPr>
          <w:p w14:paraId="0B779AF3" w14:textId="77777777" w:rsidR="0012644A" w:rsidRPr="00975C57" w:rsidRDefault="0012644A" w:rsidP="00DB6173">
            <w:pPr>
              <w:jc w:val="center"/>
              <w:rPr>
                <w:sz w:val="28"/>
                <w:szCs w:val="28"/>
              </w:rPr>
            </w:pPr>
          </w:p>
        </w:tc>
        <w:tc>
          <w:tcPr>
            <w:tcW w:w="6348" w:type="dxa"/>
            <w:shd w:val="clear" w:color="auto" w:fill="auto"/>
          </w:tcPr>
          <w:p w14:paraId="0680045E" w14:textId="77777777" w:rsidR="0012644A" w:rsidRPr="00975C57" w:rsidRDefault="0012644A" w:rsidP="00DB6173">
            <w:pPr>
              <w:rPr>
                <w:sz w:val="28"/>
                <w:szCs w:val="28"/>
              </w:rPr>
            </w:pPr>
            <w:r w:rsidRPr="00975C57">
              <w:rPr>
                <w:b/>
                <w:sz w:val="28"/>
                <w:szCs w:val="28"/>
              </w:rPr>
              <w:t>Индикатор 1.</w:t>
            </w:r>
            <w:r w:rsidRPr="00975C57">
              <w:rPr>
                <w:sz w:val="28"/>
                <w:szCs w:val="28"/>
              </w:rPr>
              <w:t xml:space="preserve"> Ввод в действие жилых домов, тыс. кв. м (на конец этапа)</w:t>
            </w:r>
          </w:p>
        </w:tc>
        <w:tc>
          <w:tcPr>
            <w:tcW w:w="3686" w:type="dxa"/>
            <w:shd w:val="clear" w:color="auto" w:fill="auto"/>
          </w:tcPr>
          <w:p w14:paraId="78344471" w14:textId="77777777" w:rsidR="0012644A" w:rsidRPr="00975C57" w:rsidRDefault="0012644A" w:rsidP="00DB6173">
            <w:pPr>
              <w:jc w:val="center"/>
              <w:rPr>
                <w:sz w:val="28"/>
                <w:szCs w:val="28"/>
              </w:rPr>
            </w:pPr>
            <w:r w:rsidRPr="00975C57">
              <w:rPr>
                <w:sz w:val="28"/>
                <w:szCs w:val="28"/>
              </w:rPr>
              <w:t>Отдел по строительству и архитектуре</w:t>
            </w:r>
          </w:p>
        </w:tc>
        <w:tc>
          <w:tcPr>
            <w:tcW w:w="1559" w:type="dxa"/>
            <w:shd w:val="clear" w:color="auto" w:fill="auto"/>
            <w:vAlign w:val="center"/>
          </w:tcPr>
          <w:p w14:paraId="08328908" w14:textId="4B52A2B5" w:rsidR="0012644A" w:rsidRPr="00975C57" w:rsidRDefault="00976CD3" w:rsidP="00DB6173">
            <w:pPr>
              <w:jc w:val="center"/>
              <w:rPr>
                <w:sz w:val="28"/>
                <w:szCs w:val="28"/>
              </w:rPr>
            </w:pPr>
            <w:r w:rsidRPr="00975C57">
              <w:rPr>
                <w:sz w:val="28"/>
                <w:szCs w:val="28"/>
              </w:rPr>
              <w:t>80,0</w:t>
            </w:r>
          </w:p>
        </w:tc>
        <w:tc>
          <w:tcPr>
            <w:tcW w:w="1559" w:type="dxa"/>
            <w:shd w:val="clear" w:color="auto" w:fill="auto"/>
            <w:vAlign w:val="center"/>
          </w:tcPr>
          <w:p w14:paraId="15BFB3A1" w14:textId="23DA3F5C" w:rsidR="0012644A" w:rsidRPr="00975C57" w:rsidRDefault="00975C57" w:rsidP="00881EA0">
            <w:pPr>
              <w:jc w:val="center"/>
              <w:rPr>
                <w:sz w:val="28"/>
                <w:szCs w:val="28"/>
              </w:rPr>
            </w:pPr>
            <w:r w:rsidRPr="00975C57">
              <w:rPr>
                <w:sz w:val="28"/>
                <w:szCs w:val="28"/>
              </w:rPr>
              <w:t>24,217</w:t>
            </w:r>
          </w:p>
        </w:tc>
        <w:tc>
          <w:tcPr>
            <w:tcW w:w="1418" w:type="dxa"/>
            <w:vAlign w:val="center"/>
          </w:tcPr>
          <w:p w14:paraId="765AD20B" w14:textId="65A7DE84" w:rsidR="0012644A" w:rsidRPr="00975C57" w:rsidRDefault="00975C57" w:rsidP="00881EA0">
            <w:pPr>
              <w:jc w:val="center"/>
              <w:rPr>
                <w:sz w:val="28"/>
                <w:szCs w:val="28"/>
              </w:rPr>
            </w:pPr>
            <w:r w:rsidRPr="00975C57">
              <w:rPr>
                <w:sz w:val="28"/>
                <w:szCs w:val="28"/>
              </w:rPr>
              <w:t>30,3</w:t>
            </w:r>
          </w:p>
        </w:tc>
      </w:tr>
      <w:tr w:rsidR="0012644A" w:rsidRPr="009B3881" w14:paraId="2A7CC055" w14:textId="77777777" w:rsidTr="007B3876">
        <w:tc>
          <w:tcPr>
            <w:tcW w:w="13858" w:type="dxa"/>
            <w:gridSpan w:val="5"/>
            <w:shd w:val="clear" w:color="auto" w:fill="auto"/>
          </w:tcPr>
          <w:p w14:paraId="45609AE5" w14:textId="77777777" w:rsidR="0012644A" w:rsidRPr="009B3881" w:rsidRDefault="0012644A" w:rsidP="00DB6173">
            <w:pPr>
              <w:jc w:val="center"/>
              <w:rPr>
                <w:sz w:val="28"/>
                <w:szCs w:val="28"/>
              </w:rPr>
            </w:pPr>
            <w:r w:rsidRPr="009B3881">
              <w:rPr>
                <w:b/>
                <w:sz w:val="28"/>
                <w:szCs w:val="28"/>
              </w:rPr>
              <w:t>Структурная цель</w:t>
            </w:r>
            <w:r w:rsidRPr="009B3881">
              <w:rPr>
                <w:b/>
                <w:sz w:val="28"/>
                <w:szCs w:val="28"/>
                <w:lang w:val="en-US"/>
              </w:rPr>
              <w:t>:</w:t>
            </w:r>
          </w:p>
        </w:tc>
        <w:tc>
          <w:tcPr>
            <w:tcW w:w="1418" w:type="dxa"/>
          </w:tcPr>
          <w:p w14:paraId="2623122B" w14:textId="77777777" w:rsidR="0012644A" w:rsidRPr="009B3881" w:rsidRDefault="0012644A" w:rsidP="00DB6173">
            <w:pPr>
              <w:jc w:val="center"/>
              <w:rPr>
                <w:b/>
                <w:sz w:val="28"/>
                <w:szCs w:val="28"/>
              </w:rPr>
            </w:pPr>
          </w:p>
        </w:tc>
      </w:tr>
      <w:tr w:rsidR="0012644A" w:rsidRPr="009B3881" w14:paraId="07933DBA" w14:textId="77777777" w:rsidTr="007B3876">
        <w:tc>
          <w:tcPr>
            <w:tcW w:w="13858" w:type="dxa"/>
            <w:gridSpan w:val="5"/>
            <w:shd w:val="clear" w:color="auto" w:fill="auto"/>
          </w:tcPr>
          <w:p w14:paraId="0EEB4603" w14:textId="77777777" w:rsidR="0012644A" w:rsidRPr="009B3881" w:rsidRDefault="0012644A" w:rsidP="00DB6173">
            <w:pPr>
              <w:jc w:val="center"/>
              <w:rPr>
                <w:sz w:val="28"/>
                <w:szCs w:val="28"/>
              </w:rPr>
            </w:pPr>
            <w:r w:rsidRPr="009B3881">
              <w:rPr>
                <w:sz w:val="28"/>
                <w:szCs w:val="28"/>
              </w:rPr>
              <w:t>1. Увеличение доли индустриального жилищного строительства</w:t>
            </w:r>
          </w:p>
        </w:tc>
        <w:tc>
          <w:tcPr>
            <w:tcW w:w="1418" w:type="dxa"/>
          </w:tcPr>
          <w:p w14:paraId="72E99F5A" w14:textId="23B0FE6F" w:rsidR="0012644A" w:rsidRPr="009B3881" w:rsidRDefault="0012644A" w:rsidP="00DB6173">
            <w:pPr>
              <w:pStyle w:val="ac"/>
              <w:spacing w:line="276" w:lineRule="auto"/>
              <w:jc w:val="center"/>
              <w:rPr>
                <w:sz w:val="24"/>
                <w:szCs w:val="24"/>
              </w:rPr>
            </w:pPr>
          </w:p>
        </w:tc>
      </w:tr>
      <w:tr w:rsidR="0012644A" w:rsidRPr="00766344" w14:paraId="281F4ED0" w14:textId="77777777" w:rsidTr="007B3876">
        <w:tc>
          <w:tcPr>
            <w:tcW w:w="706" w:type="dxa"/>
            <w:shd w:val="clear" w:color="auto" w:fill="auto"/>
          </w:tcPr>
          <w:p w14:paraId="36B3D021" w14:textId="77777777" w:rsidR="0012644A" w:rsidRPr="009B3881" w:rsidRDefault="0012644A" w:rsidP="00DB6173">
            <w:pPr>
              <w:jc w:val="center"/>
              <w:rPr>
                <w:sz w:val="28"/>
                <w:szCs w:val="28"/>
              </w:rPr>
            </w:pPr>
          </w:p>
        </w:tc>
        <w:tc>
          <w:tcPr>
            <w:tcW w:w="6348" w:type="dxa"/>
            <w:shd w:val="clear" w:color="auto" w:fill="auto"/>
          </w:tcPr>
          <w:p w14:paraId="2B444760" w14:textId="77777777" w:rsidR="0012644A" w:rsidRPr="009B3881" w:rsidRDefault="0012644A" w:rsidP="00DB6173">
            <w:pPr>
              <w:rPr>
                <w:sz w:val="28"/>
                <w:szCs w:val="28"/>
              </w:rPr>
            </w:pPr>
            <w:r w:rsidRPr="009B3881">
              <w:rPr>
                <w:b/>
                <w:sz w:val="28"/>
                <w:szCs w:val="28"/>
              </w:rPr>
              <w:t>Индикатор 2.</w:t>
            </w:r>
            <w:r w:rsidRPr="009B3881">
              <w:rPr>
                <w:sz w:val="28"/>
                <w:szCs w:val="28"/>
              </w:rPr>
              <w:t xml:space="preserve"> Доля индустриального жилищного строительства в общем объеме вводимого жилья, процентов (на конец этапа)</w:t>
            </w:r>
          </w:p>
        </w:tc>
        <w:tc>
          <w:tcPr>
            <w:tcW w:w="3686" w:type="dxa"/>
            <w:shd w:val="clear" w:color="auto" w:fill="auto"/>
          </w:tcPr>
          <w:p w14:paraId="7572E8FE" w14:textId="77777777" w:rsidR="0012644A" w:rsidRPr="009B3881" w:rsidRDefault="0012644A" w:rsidP="00DB6173">
            <w:pPr>
              <w:jc w:val="center"/>
              <w:rPr>
                <w:sz w:val="28"/>
                <w:szCs w:val="28"/>
              </w:rPr>
            </w:pPr>
            <w:r w:rsidRPr="009B3881">
              <w:rPr>
                <w:sz w:val="28"/>
                <w:szCs w:val="28"/>
              </w:rPr>
              <w:t>Отдел по строительству и архитектуре</w:t>
            </w:r>
          </w:p>
        </w:tc>
        <w:tc>
          <w:tcPr>
            <w:tcW w:w="1559" w:type="dxa"/>
            <w:shd w:val="clear" w:color="auto" w:fill="auto"/>
            <w:vAlign w:val="center"/>
          </w:tcPr>
          <w:p w14:paraId="54613E2D" w14:textId="4794C0DB" w:rsidR="0012644A" w:rsidRPr="009B3881" w:rsidRDefault="00976CD3" w:rsidP="00DB6173">
            <w:pPr>
              <w:jc w:val="center"/>
              <w:rPr>
                <w:sz w:val="28"/>
                <w:szCs w:val="28"/>
              </w:rPr>
            </w:pPr>
            <w:r w:rsidRPr="009B3881">
              <w:rPr>
                <w:sz w:val="28"/>
                <w:szCs w:val="28"/>
              </w:rPr>
              <w:t>22,04</w:t>
            </w:r>
          </w:p>
        </w:tc>
        <w:tc>
          <w:tcPr>
            <w:tcW w:w="1559" w:type="dxa"/>
            <w:shd w:val="clear" w:color="auto" w:fill="auto"/>
            <w:vAlign w:val="center"/>
          </w:tcPr>
          <w:p w14:paraId="319B1F63" w14:textId="5C4B9DAE" w:rsidR="0012644A" w:rsidRPr="009B3881" w:rsidRDefault="009B3881" w:rsidP="00881EA0">
            <w:pPr>
              <w:jc w:val="center"/>
              <w:rPr>
                <w:sz w:val="28"/>
                <w:szCs w:val="28"/>
              </w:rPr>
            </w:pPr>
            <w:r w:rsidRPr="009B3881">
              <w:rPr>
                <w:sz w:val="28"/>
                <w:szCs w:val="28"/>
              </w:rPr>
              <w:t>11,6</w:t>
            </w:r>
          </w:p>
        </w:tc>
        <w:tc>
          <w:tcPr>
            <w:tcW w:w="1418" w:type="dxa"/>
            <w:vAlign w:val="center"/>
          </w:tcPr>
          <w:p w14:paraId="270FE70B" w14:textId="0D69F76E" w:rsidR="0012644A" w:rsidRPr="009B3881" w:rsidRDefault="009B3881" w:rsidP="00DB6173">
            <w:pPr>
              <w:jc w:val="center"/>
            </w:pPr>
            <w:r>
              <w:t>х</w:t>
            </w:r>
          </w:p>
        </w:tc>
      </w:tr>
      <w:tr w:rsidR="0012644A" w:rsidRPr="00766344" w14:paraId="6F2655F1" w14:textId="77777777" w:rsidTr="007B3876">
        <w:tc>
          <w:tcPr>
            <w:tcW w:w="13858" w:type="dxa"/>
            <w:gridSpan w:val="5"/>
            <w:shd w:val="clear" w:color="auto" w:fill="auto"/>
          </w:tcPr>
          <w:p w14:paraId="541F55C8" w14:textId="77777777" w:rsidR="0012644A" w:rsidRPr="009B3881" w:rsidRDefault="0012644A" w:rsidP="00DB6173">
            <w:pPr>
              <w:jc w:val="center"/>
              <w:rPr>
                <w:sz w:val="28"/>
                <w:szCs w:val="28"/>
              </w:rPr>
            </w:pPr>
            <w:r w:rsidRPr="009B3881">
              <w:rPr>
                <w:b/>
                <w:sz w:val="28"/>
                <w:szCs w:val="28"/>
              </w:rPr>
              <w:t>1.3. Малый и средний бизнес</w:t>
            </w:r>
          </w:p>
        </w:tc>
        <w:tc>
          <w:tcPr>
            <w:tcW w:w="1418" w:type="dxa"/>
          </w:tcPr>
          <w:p w14:paraId="512AB9CA" w14:textId="77777777" w:rsidR="0012644A" w:rsidRPr="009B3881" w:rsidRDefault="0012644A" w:rsidP="00DB6173">
            <w:pPr>
              <w:jc w:val="center"/>
              <w:rPr>
                <w:b/>
                <w:sz w:val="28"/>
                <w:szCs w:val="28"/>
              </w:rPr>
            </w:pPr>
          </w:p>
        </w:tc>
      </w:tr>
      <w:tr w:rsidR="0012644A" w:rsidRPr="00766344" w14:paraId="56927D3F" w14:textId="77777777" w:rsidTr="007B3876">
        <w:tc>
          <w:tcPr>
            <w:tcW w:w="13858" w:type="dxa"/>
            <w:gridSpan w:val="5"/>
            <w:shd w:val="clear" w:color="auto" w:fill="auto"/>
            <w:vAlign w:val="center"/>
          </w:tcPr>
          <w:p w14:paraId="2CBBFD68" w14:textId="77777777" w:rsidR="0012644A" w:rsidRPr="009B3881" w:rsidRDefault="0012644A" w:rsidP="00DB6173">
            <w:pPr>
              <w:jc w:val="center"/>
              <w:rPr>
                <w:sz w:val="28"/>
                <w:szCs w:val="28"/>
              </w:rPr>
            </w:pPr>
            <w:r w:rsidRPr="009B3881">
              <w:rPr>
                <w:b/>
                <w:sz w:val="28"/>
                <w:szCs w:val="28"/>
              </w:rPr>
              <w:t>Динамическая цель</w:t>
            </w:r>
            <w:r w:rsidRPr="009B3881">
              <w:rPr>
                <w:b/>
                <w:sz w:val="28"/>
                <w:szCs w:val="28"/>
                <w:lang w:val="en-US"/>
              </w:rPr>
              <w:t>:</w:t>
            </w:r>
          </w:p>
        </w:tc>
        <w:tc>
          <w:tcPr>
            <w:tcW w:w="1418" w:type="dxa"/>
          </w:tcPr>
          <w:p w14:paraId="42F54630" w14:textId="77777777" w:rsidR="0012644A" w:rsidRPr="009B3881" w:rsidRDefault="0012644A" w:rsidP="00DB6173">
            <w:pPr>
              <w:jc w:val="center"/>
              <w:rPr>
                <w:b/>
                <w:sz w:val="28"/>
                <w:szCs w:val="28"/>
              </w:rPr>
            </w:pPr>
          </w:p>
        </w:tc>
      </w:tr>
      <w:tr w:rsidR="0012644A" w:rsidRPr="00766344" w14:paraId="067439C8" w14:textId="77777777" w:rsidTr="007B3876">
        <w:tc>
          <w:tcPr>
            <w:tcW w:w="13858" w:type="dxa"/>
            <w:gridSpan w:val="5"/>
            <w:shd w:val="clear" w:color="auto" w:fill="auto"/>
            <w:vAlign w:val="center"/>
          </w:tcPr>
          <w:p w14:paraId="4CDBC39C" w14:textId="77777777" w:rsidR="0012644A" w:rsidRPr="009B3881" w:rsidRDefault="0012644A" w:rsidP="0012644A">
            <w:pPr>
              <w:numPr>
                <w:ilvl w:val="0"/>
                <w:numId w:val="27"/>
              </w:numPr>
              <w:jc w:val="center"/>
              <w:rPr>
                <w:sz w:val="28"/>
                <w:szCs w:val="28"/>
              </w:rPr>
            </w:pPr>
            <w:r w:rsidRPr="009B3881">
              <w:rPr>
                <w:sz w:val="28"/>
                <w:szCs w:val="28"/>
              </w:rPr>
              <w:t>Увеличение  численности занятых в сфере малого и среднего предпринимательства, включая индивидуальных предпринимателей</w:t>
            </w:r>
          </w:p>
          <w:p w14:paraId="6E1AACBB" w14:textId="07DEF483" w:rsidR="0012644A" w:rsidRPr="009B3881" w:rsidRDefault="0012644A" w:rsidP="00DD5278">
            <w:pPr>
              <w:pStyle w:val="ac"/>
              <w:spacing w:line="276" w:lineRule="auto"/>
              <w:jc w:val="both"/>
              <w:rPr>
                <w:sz w:val="20"/>
                <w:szCs w:val="20"/>
              </w:rPr>
            </w:pPr>
          </w:p>
        </w:tc>
        <w:tc>
          <w:tcPr>
            <w:tcW w:w="1418" w:type="dxa"/>
          </w:tcPr>
          <w:p w14:paraId="10617939" w14:textId="77777777" w:rsidR="0012644A" w:rsidRPr="009B3881" w:rsidRDefault="0012644A" w:rsidP="00DB6173">
            <w:pPr>
              <w:jc w:val="center"/>
            </w:pPr>
          </w:p>
        </w:tc>
      </w:tr>
      <w:tr w:rsidR="0012644A" w:rsidRPr="00766344" w14:paraId="07B7BA11" w14:textId="77777777" w:rsidTr="007B3876">
        <w:tc>
          <w:tcPr>
            <w:tcW w:w="706" w:type="dxa"/>
            <w:shd w:val="clear" w:color="auto" w:fill="auto"/>
          </w:tcPr>
          <w:p w14:paraId="33D9585E" w14:textId="77777777" w:rsidR="0012644A" w:rsidRPr="009B3881" w:rsidRDefault="0012644A" w:rsidP="00DB6173">
            <w:pPr>
              <w:jc w:val="center"/>
              <w:rPr>
                <w:sz w:val="28"/>
                <w:szCs w:val="28"/>
              </w:rPr>
            </w:pPr>
          </w:p>
        </w:tc>
        <w:tc>
          <w:tcPr>
            <w:tcW w:w="6348" w:type="dxa"/>
            <w:shd w:val="clear" w:color="auto" w:fill="auto"/>
            <w:vAlign w:val="center"/>
          </w:tcPr>
          <w:p w14:paraId="341FD628" w14:textId="77777777" w:rsidR="0012644A" w:rsidRPr="009B3881" w:rsidRDefault="0012644A" w:rsidP="00DB6173">
            <w:pPr>
              <w:rPr>
                <w:sz w:val="28"/>
                <w:szCs w:val="28"/>
              </w:rPr>
            </w:pPr>
            <w:r w:rsidRPr="009B3881">
              <w:rPr>
                <w:b/>
                <w:sz w:val="28"/>
                <w:szCs w:val="28"/>
              </w:rPr>
              <w:t>Индикатор 1.</w:t>
            </w:r>
            <w:r w:rsidRPr="009B3881">
              <w:rPr>
                <w:sz w:val="28"/>
                <w:szCs w:val="28"/>
              </w:rPr>
              <w:t xml:space="preserve"> Численность занятых в сфере малого и среднего предпринимательства, включая индивидуальных предпринимателей, тыс. чел.</w:t>
            </w:r>
          </w:p>
        </w:tc>
        <w:tc>
          <w:tcPr>
            <w:tcW w:w="3686" w:type="dxa"/>
            <w:shd w:val="clear" w:color="auto" w:fill="auto"/>
          </w:tcPr>
          <w:p w14:paraId="4467855D" w14:textId="77777777" w:rsidR="0012644A" w:rsidRPr="009B3881" w:rsidRDefault="0012644A" w:rsidP="00DB6173">
            <w:pPr>
              <w:jc w:val="center"/>
              <w:rPr>
                <w:sz w:val="28"/>
                <w:szCs w:val="28"/>
              </w:rPr>
            </w:pPr>
            <w:r w:rsidRPr="009B3881">
              <w:rPr>
                <w:sz w:val="28"/>
                <w:szCs w:val="28"/>
              </w:rPr>
              <w:t xml:space="preserve">Заместитель главы администрации по вопросам промышленности, экономики и инвестициям </w:t>
            </w:r>
          </w:p>
          <w:p w14:paraId="5274098A" w14:textId="77777777" w:rsidR="0012644A" w:rsidRPr="009B3881" w:rsidRDefault="0012644A" w:rsidP="00DB6173">
            <w:pPr>
              <w:jc w:val="center"/>
              <w:rPr>
                <w:sz w:val="28"/>
                <w:szCs w:val="28"/>
              </w:rPr>
            </w:pPr>
          </w:p>
          <w:p w14:paraId="489EDB48" w14:textId="77777777" w:rsidR="0012644A" w:rsidRPr="009B3881" w:rsidRDefault="0012644A" w:rsidP="00DB6173">
            <w:pPr>
              <w:jc w:val="center"/>
              <w:rPr>
                <w:sz w:val="28"/>
                <w:szCs w:val="28"/>
              </w:rPr>
            </w:pPr>
          </w:p>
          <w:p w14:paraId="114F456E" w14:textId="77777777" w:rsidR="0012644A" w:rsidRPr="009B3881" w:rsidRDefault="0012644A" w:rsidP="00DB6173">
            <w:pPr>
              <w:jc w:val="center"/>
              <w:rPr>
                <w:sz w:val="28"/>
                <w:szCs w:val="28"/>
              </w:rPr>
            </w:pPr>
            <w:r w:rsidRPr="009B3881">
              <w:rPr>
                <w:sz w:val="28"/>
                <w:szCs w:val="28"/>
              </w:rPr>
              <w:t>Отдел потребительского рынка и поддержки предпринимательства</w:t>
            </w:r>
          </w:p>
          <w:p w14:paraId="2927527F" w14:textId="77777777" w:rsidR="0012644A" w:rsidRPr="009B3881" w:rsidRDefault="0012644A" w:rsidP="00DB6173">
            <w:pPr>
              <w:jc w:val="center"/>
              <w:rPr>
                <w:sz w:val="28"/>
                <w:szCs w:val="28"/>
              </w:rPr>
            </w:pPr>
          </w:p>
        </w:tc>
        <w:tc>
          <w:tcPr>
            <w:tcW w:w="1559" w:type="dxa"/>
            <w:shd w:val="clear" w:color="auto" w:fill="auto"/>
            <w:vAlign w:val="center"/>
          </w:tcPr>
          <w:p w14:paraId="64949B31" w14:textId="415FCEF6" w:rsidR="0012644A" w:rsidRPr="009B3881" w:rsidRDefault="00976CD3" w:rsidP="00DB6173">
            <w:pPr>
              <w:jc w:val="center"/>
              <w:rPr>
                <w:sz w:val="28"/>
                <w:szCs w:val="28"/>
              </w:rPr>
            </w:pPr>
            <w:r w:rsidRPr="009B3881">
              <w:rPr>
                <w:sz w:val="28"/>
                <w:szCs w:val="28"/>
              </w:rPr>
              <w:t>15,9</w:t>
            </w:r>
          </w:p>
        </w:tc>
        <w:tc>
          <w:tcPr>
            <w:tcW w:w="1559" w:type="dxa"/>
            <w:shd w:val="clear" w:color="auto" w:fill="auto"/>
            <w:vAlign w:val="center"/>
          </w:tcPr>
          <w:p w14:paraId="34128476" w14:textId="241B3A6B" w:rsidR="0012644A" w:rsidRPr="009B3881" w:rsidRDefault="009B3881" w:rsidP="001A636C">
            <w:pPr>
              <w:jc w:val="center"/>
              <w:rPr>
                <w:sz w:val="28"/>
                <w:szCs w:val="28"/>
              </w:rPr>
            </w:pPr>
            <w:r w:rsidRPr="009B3881">
              <w:rPr>
                <w:sz w:val="28"/>
                <w:szCs w:val="28"/>
              </w:rPr>
              <w:t>10,948</w:t>
            </w:r>
          </w:p>
        </w:tc>
        <w:tc>
          <w:tcPr>
            <w:tcW w:w="1418" w:type="dxa"/>
            <w:vAlign w:val="center"/>
          </w:tcPr>
          <w:p w14:paraId="45707EA8" w14:textId="6DCD5DAC" w:rsidR="0012644A" w:rsidRPr="009B3881" w:rsidRDefault="009B3881" w:rsidP="001A636C">
            <w:pPr>
              <w:jc w:val="center"/>
              <w:rPr>
                <w:sz w:val="28"/>
                <w:szCs w:val="28"/>
              </w:rPr>
            </w:pPr>
            <w:r w:rsidRPr="009B3881">
              <w:rPr>
                <w:sz w:val="28"/>
                <w:szCs w:val="28"/>
              </w:rPr>
              <w:t>68,9</w:t>
            </w:r>
          </w:p>
        </w:tc>
      </w:tr>
      <w:tr w:rsidR="0012644A" w:rsidRPr="00766344" w14:paraId="28CCD110" w14:textId="77777777" w:rsidTr="007B3876">
        <w:tc>
          <w:tcPr>
            <w:tcW w:w="13858" w:type="dxa"/>
            <w:gridSpan w:val="5"/>
            <w:shd w:val="clear" w:color="auto" w:fill="auto"/>
          </w:tcPr>
          <w:p w14:paraId="2E69D925" w14:textId="77777777" w:rsidR="0012644A" w:rsidRPr="009B3881" w:rsidRDefault="0012644A" w:rsidP="00DB6173">
            <w:pPr>
              <w:jc w:val="center"/>
              <w:rPr>
                <w:sz w:val="28"/>
                <w:szCs w:val="28"/>
              </w:rPr>
            </w:pPr>
            <w:r w:rsidRPr="009B3881">
              <w:rPr>
                <w:b/>
                <w:sz w:val="28"/>
                <w:szCs w:val="28"/>
              </w:rPr>
              <w:t>Структурная цель</w:t>
            </w:r>
            <w:r w:rsidRPr="009B3881">
              <w:rPr>
                <w:b/>
                <w:sz w:val="28"/>
                <w:szCs w:val="28"/>
                <w:lang w:val="en-US"/>
              </w:rPr>
              <w:t>:</w:t>
            </w:r>
          </w:p>
        </w:tc>
        <w:tc>
          <w:tcPr>
            <w:tcW w:w="1418" w:type="dxa"/>
          </w:tcPr>
          <w:p w14:paraId="2DBC3869" w14:textId="77777777" w:rsidR="0012644A" w:rsidRPr="009B3881" w:rsidRDefault="0012644A" w:rsidP="00DB6173">
            <w:pPr>
              <w:jc w:val="center"/>
              <w:rPr>
                <w:b/>
                <w:sz w:val="28"/>
                <w:szCs w:val="28"/>
              </w:rPr>
            </w:pPr>
          </w:p>
        </w:tc>
      </w:tr>
      <w:tr w:rsidR="0012644A" w:rsidRPr="00766344" w14:paraId="39BDD341" w14:textId="77777777" w:rsidTr="007B3876">
        <w:tc>
          <w:tcPr>
            <w:tcW w:w="13858" w:type="dxa"/>
            <w:gridSpan w:val="5"/>
            <w:shd w:val="clear" w:color="auto" w:fill="auto"/>
          </w:tcPr>
          <w:p w14:paraId="547D2023" w14:textId="77777777" w:rsidR="0012644A" w:rsidRPr="009B3881" w:rsidRDefault="0012644A" w:rsidP="00DB6173">
            <w:pPr>
              <w:jc w:val="center"/>
              <w:rPr>
                <w:sz w:val="28"/>
                <w:szCs w:val="28"/>
              </w:rPr>
            </w:pPr>
            <w:r w:rsidRPr="009B3881">
              <w:rPr>
                <w:sz w:val="28"/>
                <w:szCs w:val="28"/>
              </w:rPr>
              <w:t xml:space="preserve">1. 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w:t>
            </w:r>
            <w:proofErr w:type="spellStart"/>
            <w:r w:rsidRPr="009B3881">
              <w:rPr>
                <w:sz w:val="28"/>
                <w:szCs w:val="28"/>
              </w:rPr>
              <w:t>МСП</w:t>
            </w:r>
            <w:proofErr w:type="spellEnd"/>
            <w:r w:rsidRPr="009B3881">
              <w:rPr>
                <w:sz w:val="28"/>
                <w:szCs w:val="28"/>
              </w:rPr>
              <w:t xml:space="preserve"> (без учета индивидуальных предпринимателей)</w:t>
            </w:r>
          </w:p>
        </w:tc>
        <w:tc>
          <w:tcPr>
            <w:tcW w:w="1418" w:type="dxa"/>
          </w:tcPr>
          <w:p w14:paraId="5F46C9F0" w14:textId="77777777" w:rsidR="0012644A" w:rsidRPr="009B3881" w:rsidRDefault="0012644A" w:rsidP="00DB6173">
            <w:pPr>
              <w:jc w:val="center"/>
              <w:rPr>
                <w:sz w:val="28"/>
                <w:szCs w:val="28"/>
              </w:rPr>
            </w:pPr>
          </w:p>
        </w:tc>
      </w:tr>
      <w:tr w:rsidR="0012644A" w:rsidRPr="00766344" w14:paraId="286A9B39" w14:textId="77777777" w:rsidTr="007B3876">
        <w:tc>
          <w:tcPr>
            <w:tcW w:w="706" w:type="dxa"/>
            <w:shd w:val="clear" w:color="auto" w:fill="auto"/>
          </w:tcPr>
          <w:p w14:paraId="425E4100" w14:textId="77777777" w:rsidR="0012644A" w:rsidRPr="009B3881" w:rsidRDefault="0012644A" w:rsidP="00DB6173">
            <w:pPr>
              <w:jc w:val="center"/>
              <w:rPr>
                <w:sz w:val="28"/>
                <w:szCs w:val="28"/>
              </w:rPr>
            </w:pPr>
          </w:p>
        </w:tc>
        <w:tc>
          <w:tcPr>
            <w:tcW w:w="6348" w:type="dxa"/>
            <w:shd w:val="clear" w:color="auto" w:fill="auto"/>
            <w:vAlign w:val="center"/>
          </w:tcPr>
          <w:p w14:paraId="34F0756B" w14:textId="77777777" w:rsidR="0012644A" w:rsidRPr="009B3881" w:rsidRDefault="0012644A" w:rsidP="00DB6173">
            <w:pPr>
              <w:rPr>
                <w:sz w:val="28"/>
                <w:szCs w:val="28"/>
              </w:rPr>
            </w:pPr>
            <w:r w:rsidRPr="009B3881">
              <w:rPr>
                <w:b/>
                <w:sz w:val="28"/>
                <w:szCs w:val="28"/>
              </w:rPr>
              <w:t>Индикатор 2.</w:t>
            </w:r>
            <w:r w:rsidRPr="009B3881">
              <w:rPr>
                <w:sz w:val="28"/>
                <w:szCs w:val="28"/>
              </w:rPr>
              <w:t xml:space="preserve">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w:t>
            </w:r>
            <w:proofErr w:type="spellStart"/>
            <w:r w:rsidRPr="009B3881">
              <w:rPr>
                <w:sz w:val="28"/>
                <w:szCs w:val="28"/>
              </w:rPr>
              <w:t>МСП</w:t>
            </w:r>
            <w:proofErr w:type="spellEnd"/>
            <w:r w:rsidRPr="009B3881">
              <w:rPr>
                <w:sz w:val="28"/>
                <w:szCs w:val="28"/>
              </w:rPr>
              <w:t xml:space="preserve"> (без учета индивидуальных предпринимателей), % (на конец этапа)</w:t>
            </w:r>
          </w:p>
        </w:tc>
        <w:tc>
          <w:tcPr>
            <w:tcW w:w="3686" w:type="dxa"/>
            <w:shd w:val="clear" w:color="auto" w:fill="auto"/>
          </w:tcPr>
          <w:p w14:paraId="07D54A3D" w14:textId="77777777" w:rsidR="0012644A" w:rsidRPr="009B3881" w:rsidRDefault="0012644A" w:rsidP="00DB6173">
            <w:pPr>
              <w:jc w:val="center"/>
              <w:rPr>
                <w:sz w:val="28"/>
                <w:szCs w:val="28"/>
              </w:rPr>
            </w:pPr>
            <w:r w:rsidRPr="009B3881">
              <w:rPr>
                <w:sz w:val="28"/>
                <w:szCs w:val="28"/>
              </w:rPr>
              <w:t xml:space="preserve">Заместитель главы администрации по вопросам промышленности, экономики и инвестициям </w:t>
            </w:r>
          </w:p>
          <w:p w14:paraId="1C8DBAC3" w14:textId="77777777" w:rsidR="0012644A" w:rsidRPr="009B3881" w:rsidRDefault="0012644A" w:rsidP="00DB6173">
            <w:pPr>
              <w:jc w:val="center"/>
              <w:rPr>
                <w:sz w:val="28"/>
                <w:szCs w:val="28"/>
              </w:rPr>
            </w:pPr>
          </w:p>
          <w:p w14:paraId="044291F3" w14:textId="77777777" w:rsidR="0012644A" w:rsidRPr="009B3881" w:rsidRDefault="0012644A" w:rsidP="00DB6173">
            <w:pPr>
              <w:jc w:val="center"/>
              <w:rPr>
                <w:sz w:val="28"/>
                <w:szCs w:val="28"/>
              </w:rPr>
            </w:pPr>
            <w:r w:rsidRPr="009B3881">
              <w:rPr>
                <w:sz w:val="28"/>
                <w:szCs w:val="28"/>
              </w:rPr>
              <w:t>Отдел потребительского рынка и поддержки предпринимательства</w:t>
            </w:r>
          </w:p>
          <w:p w14:paraId="08E5D938" w14:textId="77777777" w:rsidR="0012644A" w:rsidRPr="009B3881" w:rsidRDefault="0012644A" w:rsidP="00DB6173">
            <w:pPr>
              <w:jc w:val="center"/>
              <w:rPr>
                <w:sz w:val="28"/>
                <w:szCs w:val="28"/>
              </w:rPr>
            </w:pPr>
          </w:p>
        </w:tc>
        <w:tc>
          <w:tcPr>
            <w:tcW w:w="1559" w:type="dxa"/>
            <w:shd w:val="clear" w:color="auto" w:fill="auto"/>
            <w:vAlign w:val="center"/>
          </w:tcPr>
          <w:p w14:paraId="74CAE6D3" w14:textId="128FE3AF" w:rsidR="0012644A" w:rsidRPr="009B3881" w:rsidRDefault="00976CD3" w:rsidP="00DB6173">
            <w:pPr>
              <w:jc w:val="center"/>
              <w:rPr>
                <w:sz w:val="28"/>
                <w:szCs w:val="28"/>
              </w:rPr>
            </w:pPr>
            <w:r w:rsidRPr="009B3881">
              <w:rPr>
                <w:sz w:val="28"/>
                <w:szCs w:val="28"/>
              </w:rPr>
              <w:t>20,0</w:t>
            </w:r>
          </w:p>
        </w:tc>
        <w:tc>
          <w:tcPr>
            <w:tcW w:w="1559" w:type="dxa"/>
            <w:shd w:val="clear" w:color="auto" w:fill="auto"/>
            <w:vAlign w:val="center"/>
          </w:tcPr>
          <w:p w14:paraId="2706104F" w14:textId="5B2AB10C" w:rsidR="0012644A" w:rsidRPr="009B3881" w:rsidRDefault="009B3881" w:rsidP="00DB6173">
            <w:pPr>
              <w:jc w:val="center"/>
              <w:rPr>
                <w:sz w:val="28"/>
                <w:szCs w:val="28"/>
              </w:rPr>
            </w:pPr>
            <w:r w:rsidRPr="009B3881">
              <w:rPr>
                <w:sz w:val="28"/>
                <w:szCs w:val="28"/>
              </w:rPr>
              <w:t>31,6</w:t>
            </w:r>
          </w:p>
        </w:tc>
        <w:tc>
          <w:tcPr>
            <w:tcW w:w="1418" w:type="dxa"/>
            <w:vAlign w:val="center"/>
          </w:tcPr>
          <w:p w14:paraId="2EAC70A8" w14:textId="2B7B8568" w:rsidR="0012644A" w:rsidRPr="009B3881" w:rsidRDefault="005C4986" w:rsidP="005C4986">
            <w:pPr>
              <w:jc w:val="center"/>
              <w:rPr>
                <w:sz w:val="28"/>
                <w:szCs w:val="28"/>
              </w:rPr>
            </w:pPr>
            <w:r w:rsidRPr="009B3881">
              <w:t>Цель достигнута</w:t>
            </w:r>
            <w:r w:rsidR="009B3881">
              <w:t xml:space="preserve"> досрочно</w:t>
            </w:r>
          </w:p>
        </w:tc>
      </w:tr>
      <w:tr w:rsidR="0012644A" w:rsidRPr="00766344" w14:paraId="6BEE6B22" w14:textId="77777777" w:rsidTr="007B3876">
        <w:tc>
          <w:tcPr>
            <w:tcW w:w="13858" w:type="dxa"/>
            <w:gridSpan w:val="5"/>
            <w:shd w:val="clear" w:color="auto" w:fill="auto"/>
          </w:tcPr>
          <w:p w14:paraId="1CD1AA68" w14:textId="77777777" w:rsidR="0012644A" w:rsidRPr="009B3881" w:rsidRDefault="0012644A" w:rsidP="00DB6173">
            <w:pPr>
              <w:jc w:val="center"/>
              <w:rPr>
                <w:sz w:val="28"/>
                <w:szCs w:val="28"/>
              </w:rPr>
            </w:pPr>
            <w:r w:rsidRPr="009B3881">
              <w:rPr>
                <w:b/>
                <w:sz w:val="28"/>
                <w:szCs w:val="28"/>
              </w:rPr>
              <w:t>1.4. Потребительский рынок</w:t>
            </w:r>
          </w:p>
        </w:tc>
        <w:tc>
          <w:tcPr>
            <w:tcW w:w="1418" w:type="dxa"/>
          </w:tcPr>
          <w:p w14:paraId="3283234F" w14:textId="77777777" w:rsidR="0012644A" w:rsidRPr="009B3881" w:rsidRDefault="0012644A" w:rsidP="00DB6173">
            <w:pPr>
              <w:jc w:val="center"/>
              <w:rPr>
                <w:b/>
                <w:sz w:val="28"/>
                <w:szCs w:val="28"/>
              </w:rPr>
            </w:pPr>
          </w:p>
        </w:tc>
      </w:tr>
      <w:tr w:rsidR="0012644A" w:rsidRPr="00766344" w14:paraId="1FCBDAC6" w14:textId="77777777" w:rsidTr="007B3876">
        <w:tc>
          <w:tcPr>
            <w:tcW w:w="13858" w:type="dxa"/>
            <w:gridSpan w:val="5"/>
            <w:shd w:val="clear" w:color="auto" w:fill="auto"/>
          </w:tcPr>
          <w:p w14:paraId="3490E499" w14:textId="77777777" w:rsidR="0012644A" w:rsidRPr="009B3881" w:rsidRDefault="0012644A" w:rsidP="00DB6173">
            <w:pPr>
              <w:jc w:val="center"/>
              <w:rPr>
                <w:sz w:val="28"/>
                <w:szCs w:val="28"/>
              </w:rPr>
            </w:pPr>
            <w:r w:rsidRPr="009B3881">
              <w:rPr>
                <w:b/>
                <w:sz w:val="28"/>
                <w:szCs w:val="28"/>
              </w:rPr>
              <w:t>Динамическая цель:</w:t>
            </w:r>
          </w:p>
        </w:tc>
        <w:tc>
          <w:tcPr>
            <w:tcW w:w="1418" w:type="dxa"/>
          </w:tcPr>
          <w:p w14:paraId="359E9521" w14:textId="77777777" w:rsidR="0012644A" w:rsidRPr="009B3881" w:rsidRDefault="0012644A" w:rsidP="00DB6173">
            <w:pPr>
              <w:jc w:val="center"/>
              <w:rPr>
                <w:b/>
                <w:sz w:val="28"/>
                <w:szCs w:val="28"/>
              </w:rPr>
            </w:pPr>
          </w:p>
        </w:tc>
      </w:tr>
      <w:tr w:rsidR="0012644A" w:rsidRPr="00766344" w14:paraId="4E12FAE0" w14:textId="77777777" w:rsidTr="007B3876">
        <w:tc>
          <w:tcPr>
            <w:tcW w:w="13858" w:type="dxa"/>
            <w:gridSpan w:val="5"/>
            <w:shd w:val="clear" w:color="auto" w:fill="auto"/>
          </w:tcPr>
          <w:p w14:paraId="6A9491DA" w14:textId="77777777" w:rsidR="0012644A" w:rsidRPr="009B3881" w:rsidRDefault="0012644A" w:rsidP="00DB6173">
            <w:pPr>
              <w:jc w:val="center"/>
              <w:rPr>
                <w:sz w:val="28"/>
                <w:szCs w:val="28"/>
              </w:rPr>
            </w:pPr>
            <w:r w:rsidRPr="009B3881">
              <w:rPr>
                <w:sz w:val="28"/>
                <w:szCs w:val="28"/>
              </w:rPr>
              <w:t>1. Увеличение оборота розничной торговли в городе Азове</w:t>
            </w:r>
          </w:p>
        </w:tc>
        <w:tc>
          <w:tcPr>
            <w:tcW w:w="1418" w:type="dxa"/>
          </w:tcPr>
          <w:p w14:paraId="60AC53AD" w14:textId="0AEFEFB2" w:rsidR="0012644A" w:rsidRPr="009B3881" w:rsidRDefault="0012644A" w:rsidP="00DB6173">
            <w:pPr>
              <w:jc w:val="center"/>
              <w:rPr>
                <w:sz w:val="28"/>
                <w:szCs w:val="28"/>
              </w:rPr>
            </w:pPr>
          </w:p>
        </w:tc>
      </w:tr>
      <w:tr w:rsidR="0012644A" w:rsidRPr="00766344" w14:paraId="5C297749" w14:textId="77777777" w:rsidTr="007B3876">
        <w:tc>
          <w:tcPr>
            <w:tcW w:w="706" w:type="dxa"/>
            <w:shd w:val="clear" w:color="auto" w:fill="auto"/>
          </w:tcPr>
          <w:p w14:paraId="492F33D9" w14:textId="77777777" w:rsidR="0012644A" w:rsidRPr="009B3881" w:rsidRDefault="0012644A" w:rsidP="00DB6173">
            <w:pPr>
              <w:jc w:val="center"/>
              <w:rPr>
                <w:sz w:val="28"/>
                <w:szCs w:val="28"/>
              </w:rPr>
            </w:pPr>
          </w:p>
        </w:tc>
        <w:tc>
          <w:tcPr>
            <w:tcW w:w="6348" w:type="dxa"/>
            <w:shd w:val="clear" w:color="auto" w:fill="auto"/>
          </w:tcPr>
          <w:p w14:paraId="32E4E8D2" w14:textId="77777777" w:rsidR="0012644A" w:rsidRPr="009B3881" w:rsidRDefault="0012644A" w:rsidP="00DB6173">
            <w:pPr>
              <w:rPr>
                <w:sz w:val="28"/>
                <w:szCs w:val="28"/>
              </w:rPr>
            </w:pPr>
            <w:r w:rsidRPr="009B3881">
              <w:rPr>
                <w:b/>
                <w:sz w:val="28"/>
                <w:szCs w:val="28"/>
              </w:rPr>
              <w:t>Индикатор 1. О</w:t>
            </w:r>
            <w:r w:rsidRPr="009B3881">
              <w:rPr>
                <w:sz w:val="28"/>
                <w:szCs w:val="28"/>
              </w:rPr>
              <w:t>борот розничной торговли в городе Азове, млрд. рублей</w:t>
            </w:r>
          </w:p>
        </w:tc>
        <w:tc>
          <w:tcPr>
            <w:tcW w:w="3686" w:type="dxa"/>
            <w:shd w:val="clear" w:color="auto" w:fill="auto"/>
          </w:tcPr>
          <w:p w14:paraId="12C483BA" w14:textId="77777777" w:rsidR="0012644A" w:rsidRPr="009B3881" w:rsidRDefault="0012644A" w:rsidP="00DB6173">
            <w:pPr>
              <w:jc w:val="center"/>
              <w:rPr>
                <w:sz w:val="28"/>
                <w:szCs w:val="28"/>
              </w:rPr>
            </w:pPr>
            <w:r w:rsidRPr="009B3881">
              <w:rPr>
                <w:sz w:val="28"/>
                <w:szCs w:val="28"/>
              </w:rPr>
              <w:t xml:space="preserve">Заместитель главы администрации по вопросам промышленности, экономики и инвестициям </w:t>
            </w:r>
          </w:p>
          <w:p w14:paraId="17FE3C55" w14:textId="77777777" w:rsidR="0012644A" w:rsidRPr="009B3881" w:rsidRDefault="0012644A" w:rsidP="00DB6173">
            <w:pPr>
              <w:jc w:val="center"/>
              <w:rPr>
                <w:sz w:val="28"/>
                <w:szCs w:val="28"/>
              </w:rPr>
            </w:pPr>
          </w:p>
          <w:p w14:paraId="0F5D407B" w14:textId="77777777" w:rsidR="0012644A" w:rsidRPr="009B3881" w:rsidRDefault="0012644A" w:rsidP="00DB6173">
            <w:pPr>
              <w:jc w:val="center"/>
              <w:rPr>
                <w:sz w:val="28"/>
                <w:szCs w:val="28"/>
              </w:rPr>
            </w:pPr>
            <w:r w:rsidRPr="009B3881">
              <w:rPr>
                <w:sz w:val="28"/>
                <w:szCs w:val="28"/>
              </w:rPr>
              <w:t>Отдел потребительского рынка и поддержки предпринимательства</w:t>
            </w:r>
          </w:p>
        </w:tc>
        <w:tc>
          <w:tcPr>
            <w:tcW w:w="1559" w:type="dxa"/>
            <w:shd w:val="clear" w:color="auto" w:fill="auto"/>
            <w:vAlign w:val="center"/>
          </w:tcPr>
          <w:p w14:paraId="077F599F" w14:textId="3CC023E9" w:rsidR="0012644A" w:rsidRPr="009B3881" w:rsidRDefault="00976CD3" w:rsidP="00DB6173">
            <w:pPr>
              <w:jc w:val="center"/>
              <w:rPr>
                <w:sz w:val="28"/>
                <w:szCs w:val="28"/>
              </w:rPr>
            </w:pPr>
            <w:r w:rsidRPr="009B3881">
              <w:rPr>
                <w:sz w:val="28"/>
                <w:szCs w:val="28"/>
              </w:rPr>
              <w:t>15,2</w:t>
            </w:r>
          </w:p>
        </w:tc>
        <w:tc>
          <w:tcPr>
            <w:tcW w:w="1559" w:type="dxa"/>
            <w:shd w:val="clear" w:color="auto" w:fill="auto"/>
            <w:vAlign w:val="center"/>
          </w:tcPr>
          <w:p w14:paraId="3B9DDF4F" w14:textId="15AEEB3E" w:rsidR="0012644A" w:rsidRPr="009B3881" w:rsidRDefault="009B3881" w:rsidP="00182E17">
            <w:pPr>
              <w:jc w:val="center"/>
              <w:rPr>
                <w:sz w:val="28"/>
                <w:szCs w:val="28"/>
              </w:rPr>
            </w:pPr>
            <w:r w:rsidRPr="009B3881">
              <w:rPr>
                <w:sz w:val="28"/>
                <w:szCs w:val="28"/>
              </w:rPr>
              <w:t>18,3</w:t>
            </w:r>
          </w:p>
        </w:tc>
        <w:tc>
          <w:tcPr>
            <w:tcW w:w="1418" w:type="dxa"/>
            <w:vAlign w:val="center"/>
          </w:tcPr>
          <w:p w14:paraId="328CBC88" w14:textId="5097A18C" w:rsidR="0012644A" w:rsidRPr="009B3881" w:rsidRDefault="009B3881" w:rsidP="00977F67">
            <w:pPr>
              <w:jc w:val="center"/>
              <w:rPr>
                <w:sz w:val="28"/>
                <w:szCs w:val="28"/>
              </w:rPr>
            </w:pPr>
            <w:r w:rsidRPr="009B3881">
              <w:rPr>
                <w:sz w:val="28"/>
                <w:szCs w:val="28"/>
              </w:rPr>
              <w:t>120,4</w:t>
            </w:r>
          </w:p>
        </w:tc>
      </w:tr>
      <w:tr w:rsidR="0012644A" w:rsidRPr="00766344" w14:paraId="43145CA4" w14:textId="77777777" w:rsidTr="007B3876">
        <w:tc>
          <w:tcPr>
            <w:tcW w:w="13858" w:type="dxa"/>
            <w:gridSpan w:val="5"/>
            <w:shd w:val="clear" w:color="auto" w:fill="auto"/>
          </w:tcPr>
          <w:p w14:paraId="3DD2091B" w14:textId="77777777" w:rsidR="0012644A" w:rsidRPr="009B3881" w:rsidRDefault="0012644A" w:rsidP="00DB6173">
            <w:pPr>
              <w:jc w:val="center"/>
              <w:rPr>
                <w:sz w:val="28"/>
                <w:szCs w:val="28"/>
              </w:rPr>
            </w:pPr>
            <w:r w:rsidRPr="009B3881">
              <w:rPr>
                <w:b/>
                <w:sz w:val="28"/>
                <w:szCs w:val="28"/>
              </w:rPr>
              <w:t>1.5. Инвестиции</w:t>
            </w:r>
          </w:p>
        </w:tc>
        <w:tc>
          <w:tcPr>
            <w:tcW w:w="1418" w:type="dxa"/>
          </w:tcPr>
          <w:p w14:paraId="3DB425A1" w14:textId="77777777" w:rsidR="0012644A" w:rsidRPr="009B3881" w:rsidRDefault="0012644A" w:rsidP="00DB6173">
            <w:pPr>
              <w:jc w:val="center"/>
              <w:rPr>
                <w:b/>
                <w:sz w:val="28"/>
                <w:szCs w:val="28"/>
              </w:rPr>
            </w:pPr>
          </w:p>
        </w:tc>
      </w:tr>
      <w:tr w:rsidR="0012644A" w:rsidRPr="00766344" w14:paraId="793B8C92" w14:textId="77777777" w:rsidTr="007B3876">
        <w:tc>
          <w:tcPr>
            <w:tcW w:w="13858" w:type="dxa"/>
            <w:gridSpan w:val="5"/>
            <w:shd w:val="clear" w:color="auto" w:fill="auto"/>
          </w:tcPr>
          <w:p w14:paraId="7F32E088" w14:textId="77777777" w:rsidR="0012644A" w:rsidRPr="009B3881" w:rsidRDefault="0012644A" w:rsidP="00DB6173">
            <w:pPr>
              <w:jc w:val="center"/>
              <w:rPr>
                <w:sz w:val="28"/>
                <w:szCs w:val="28"/>
              </w:rPr>
            </w:pPr>
            <w:r w:rsidRPr="009B3881">
              <w:rPr>
                <w:b/>
                <w:sz w:val="28"/>
                <w:szCs w:val="28"/>
              </w:rPr>
              <w:t>Динамическая цель:</w:t>
            </w:r>
          </w:p>
        </w:tc>
        <w:tc>
          <w:tcPr>
            <w:tcW w:w="1418" w:type="dxa"/>
          </w:tcPr>
          <w:p w14:paraId="5DDCC341" w14:textId="77777777" w:rsidR="0012644A" w:rsidRPr="009B3881" w:rsidRDefault="0012644A" w:rsidP="00DB6173">
            <w:pPr>
              <w:jc w:val="center"/>
              <w:rPr>
                <w:b/>
                <w:sz w:val="28"/>
                <w:szCs w:val="28"/>
              </w:rPr>
            </w:pPr>
          </w:p>
        </w:tc>
      </w:tr>
      <w:tr w:rsidR="0012644A" w:rsidRPr="00766344" w14:paraId="4A12F574" w14:textId="77777777" w:rsidTr="007B3876">
        <w:tc>
          <w:tcPr>
            <w:tcW w:w="13858" w:type="dxa"/>
            <w:gridSpan w:val="5"/>
            <w:shd w:val="clear" w:color="auto" w:fill="auto"/>
          </w:tcPr>
          <w:p w14:paraId="7C8CB5D2" w14:textId="77777777" w:rsidR="0012644A" w:rsidRPr="009B3881" w:rsidRDefault="0012644A" w:rsidP="00DB6173">
            <w:pPr>
              <w:jc w:val="center"/>
              <w:rPr>
                <w:sz w:val="28"/>
                <w:szCs w:val="28"/>
              </w:rPr>
            </w:pPr>
            <w:r w:rsidRPr="009B3881">
              <w:rPr>
                <w:sz w:val="28"/>
                <w:szCs w:val="28"/>
              </w:rPr>
              <w:t>1. Рост инвестиций в основной капитал</w:t>
            </w:r>
          </w:p>
        </w:tc>
        <w:tc>
          <w:tcPr>
            <w:tcW w:w="1418" w:type="dxa"/>
          </w:tcPr>
          <w:p w14:paraId="3D283200" w14:textId="77777777" w:rsidR="0012644A" w:rsidRPr="009B3881" w:rsidRDefault="0012644A" w:rsidP="00DB6173">
            <w:pPr>
              <w:jc w:val="center"/>
              <w:rPr>
                <w:sz w:val="28"/>
                <w:szCs w:val="28"/>
              </w:rPr>
            </w:pPr>
          </w:p>
        </w:tc>
      </w:tr>
      <w:tr w:rsidR="0012644A" w:rsidRPr="00766344" w14:paraId="5D3A31D7" w14:textId="77777777" w:rsidTr="007B3876">
        <w:tc>
          <w:tcPr>
            <w:tcW w:w="706" w:type="dxa"/>
            <w:shd w:val="clear" w:color="auto" w:fill="auto"/>
          </w:tcPr>
          <w:p w14:paraId="545F399B" w14:textId="77777777" w:rsidR="0012644A" w:rsidRPr="009B3881" w:rsidRDefault="0012644A" w:rsidP="00DB6173">
            <w:pPr>
              <w:jc w:val="center"/>
              <w:rPr>
                <w:sz w:val="28"/>
                <w:szCs w:val="28"/>
              </w:rPr>
            </w:pPr>
          </w:p>
        </w:tc>
        <w:tc>
          <w:tcPr>
            <w:tcW w:w="6348" w:type="dxa"/>
            <w:shd w:val="clear" w:color="auto" w:fill="auto"/>
            <w:vAlign w:val="center"/>
          </w:tcPr>
          <w:p w14:paraId="6431E0AC" w14:textId="77777777" w:rsidR="0012644A" w:rsidRPr="009B3881" w:rsidRDefault="0012644A" w:rsidP="00DB6173">
            <w:pPr>
              <w:rPr>
                <w:b/>
                <w:sz w:val="28"/>
                <w:szCs w:val="28"/>
              </w:rPr>
            </w:pPr>
            <w:r w:rsidRPr="009B3881">
              <w:rPr>
                <w:b/>
                <w:sz w:val="28"/>
                <w:szCs w:val="28"/>
              </w:rPr>
              <w:t xml:space="preserve">Индикатор 1. </w:t>
            </w:r>
            <w:r w:rsidRPr="009B3881">
              <w:rPr>
                <w:sz w:val="28"/>
                <w:szCs w:val="28"/>
              </w:rPr>
              <w:t>Объем инвестиций в основной капитал за счет всех источников финансирования, млн. руб.</w:t>
            </w:r>
          </w:p>
        </w:tc>
        <w:tc>
          <w:tcPr>
            <w:tcW w:w="3686" w:type="dxa"/>
            <w:shd w:val="clear" w:color="auto" w:fill="auto"/>
            <w:vAlign w:val="center"/>
          </w:tcPr>
          <w:p w14:paraId="68851FDE" w14:textId="77777777" w:rsidR="0012644A" w:rsidRPr="009B3881" w:rsidRDefault="0012644A" w:rsidP="00DB6173">
            <w:pPr>
              <w:jc w:val="center"/>
              <w:rPr>
                <w:sz w:val="28"/>
                <w:szCs w:val="28"/>
              </w:rPr>
            </w:pPr>
            <w:r w:rsidRPr="009B3881">
              <w:rPr>
                <w:sz w:val="28"/>
                <w:szCs w:val="28"/>
              </w:rPr>
              <w:t xml:space="preserve">Заместитель главы администрации по вопросам промышленности, экономики и инвестициям </w:t>
            </w:r>
          </w:p>
          <w:p w14:paraId="56246B61" w14:textId="77777777" w:rsidR="0012644A" w:rsidRPr="009B3881" w:rsidRDefault="0012644A" w:rsidP="00DB6173">
            <w:pPr>
              <w:jc w:val="center"/>
              <w:rPr>
                <w:sz w:val="28"/>
                <w:szCs w:val="28"/>
              </w:rPr>
            </w:pPr>
          </w:p>
          <w:p w14:paraId="4E383903" w14:textId="77777777" w:rsidR="0012644A" w:rsidRPr="009B3881" w:rsidRDefault="0012644A" w:rsidP="00DB6173">
            <w:pPr>
              <w:jc w:val="center"/>
              <w:rPr>
                <w:sz w:val="28"/>
                <w:szCs w:val="28"/>
              </w:rPr>
            </w:pPr>
            <w:r w:rsidRPr="009B3881">
              <w:rPr>
                <w:sz w:val="28"/>
                <w:szCs w:val="28"/>
              </w:rPr>
              <w:t>отдел промышленности и инвестиций</w:t>
            </w:r>
          </w:p>
          <w:p w14:paraId="5DEFFA96" w14:textId="77777777" w:rsidR="0012644A" w:rsidRPr="009B3881" w:rsidRDefault="0012644A" w:rsidP="00DB6173">
            <w:pPr>
              <w:jc w:val="center"/>
              <w:rPr>
                <w:sz w:val="28"/>
                <w:szCs w:val="28"/>
              </w:rPr>
            </w:pPr>
          </w:p>
        </w:tc>
        <w:tc>
          <w:tcPr>
            <w:tcW w:w="1559" w:type="dxa"/>
            <w:shd w:val="clear" w:color="auto" w:fill="auto"/>
            <w:vAlign w:val="center"/>
          </w:tcPr>
          <w:p w14:paraId="5A6D25CE" w14:textId="32A84BB1" w:rsidR="0012644A" w:rsidRPr="009B3881" w:rsidRDefault="00976CD3" w:rsidP="00DB6173">
            <w:pPr>
              <w:jc w:val="center"/>
              <w:rPr>
                <w:sz w:val="28"/>
                <w:szCs w:val="28"/>
              </w:rPr>
            </w:pPr>
            <w:r w:rsidRPr="009B3881">
              <w:rPr>
                <w:sz w:val="28"/>
                <w:szCs w:val="28"/>
              </w:rPr>
              <w:t>8000</w:t>
            </w:r>
            <w:r w:rsidR="0012644A" w:rsidRPr="009B3881">
              <w:rPr>
                <w:sz w:val="28"/>
                <w:szCs w:val="28"/>
              </w:rPr>
              <w:t>,0</w:t>
            </w:r>
          </w:p>
        </w:tc>
        <w:tc>
          <w:tcPr>
            <w:tcW w:w="1559" w:type="dxa"/>
            <w:shd w:val="clear" w:color="auto" w:fill="auto"/>
            <w:vAlign w:val="center"/>
          </w:tcPr>
          <w:p w14:paraId="28503D75" w14:textId="433AD49E" w:rsidR="0012644A" w:rsidRPr="009B3881" w:rsidRDefault="00DC75C0" w:rsidP="009B3881">
            <w:pPr>
              <w:jc w:val="center"/>
              <w:rPr>
                <w:sz w:val="28"/>
                <w:szCs w:val="28"/>
              </w:rPr>
            </w:pPr>
            <w:r w:rsidRPr="009B3881">
              <w:rPr>
                <w:sz w:val="28"/>
                <w:szCs w:val="28"/>
                <w:lang w:val="en-US"/>
              </w:rPr>
              <w:t>74</w:t>
            </w:r>
            <w:r w:rsidR="009B3881" w:rsidRPr="009B3881">
              <w:rPr>
                <w:sz w:val="28"/>
                <w:szCs w:val="28"/>
              </w:rPr>
              <w:t>87,1</w:t>
            </w:r>
          </w:p>
        </w:tc>
        <w:tc>
          <w:tcPr>
            <w:tcW w:w="1418" w:type="dxa"/>
            <w:shd w:val="clear" w:color="auto" w:fill="auto"/>
            <w:vAlign w:val="center"/>
          </w:tcPr>
          <w:p w14:paraId="29528161" w14:textId="1F6294A4" w:rsidR="0012644A" w:rsidRPr="002A61CA" w:rsidRDefault="009B3881" w:rsidP="00DC75C0">
            <w:pPr>
              <w:jc w:val="center"/>
              <w:rPr>
                <w:sz w:val="28"/>
                <w:szCs w:val="28"/>
                <w:lang w:val="en-US"/>
              </w:rPr>
            </w:pPr>
            <w:r w:rsidRPr="009B3881">
              <w:rPr>
                <w:sz w:val="28"/>
                <w:szCs w:val="28"/>
              </w:rPr>
              <w:t>93,6</w:t>
            </w:r>
          </w:p>
        </w:tc>
      </w:tr>
      <w:tr w:rsidR="0012644A" w:rsidRPr="00D52512" w14:paraId="78389576" w14:textId="77777777" w:rsidTr="007B3876">
        <w:tc>
          <w:tcPr>
            <w:tcW w:w="13858" w:type="dxa"/>
            <w:gridSpan w:val="5"/>
            <w:shd w:val="clear" w:color="auto" w:fill="auto"/>
          </w:tcPr>
          <w:p w14:paraId="1C96E983" w14:textId="77777777" w:rsidR="0012644A" w:rsidRPr="00D52512" w:rsidRDefault="0012644A" w:rsidP="00DB6173">
            <w:pPr>
              <w:jc w:val="center"/>
              <w:rPr>
                <w:sz w:val="28"/>
                <w:szCs w:val="28"/>
              </w:rPr>
            </w:pPr>
            <w:r w:rsidRPr="00D52512">
              <w:rPr>
                <w:b/>
                <w:sz w:val="28"/>
                <w:szCs w:val="28"/>
              </w:rPr>
              <w:t>Структурная цель</w:t>
            </w:r>
            <w:r w:rsidRPr="00D52512">
              <w:rPr>
                <w:b/>
                <w:sz w:val="28"/>
                <w:szCs w:val="28"/>
                <w:lang w:val="en-US"/>
              </w:rPr>
              <w:t>:</w:t>
            </w:r>
          </w:p>
        </w:tc>
        <w:tc>
          <w:tcPr>
            <w:tcW w:w="1418" w:type="dxa"/>
          </w:tcPr>
          <w:p w14:paraId="64890959" w14:textId="77777777" w:rsidR="0012644A" w:rsidRPr="00D52512" w:rsidRDefault="0012644A" w:rsidP="00DB6173">
            <w:pPr>
              <w:jc w:val="center"/>
              <w:rPr>
                <w:b/>
                <w:sz w:val="28"/>
                <w:szCs w:val="28"/>
              </w:rPr>
            </w:pPr>
          </w:p>
        </w:tc>
      </w:tr>
      <w:tr w:rsidR="0012644A" w:rsidRPr="00D52512" w14:paraId="7B93CCB8" w14:textId="77777777" w:rsidTr="007B3876">
        <w:tc>
          <w:tcPr>
            <w:tcW w:w="13858" w:type="dxa"/>
            <w:gridSpan w:val="5"/>
            <w:shd w:val="clear" w:color="auto" w:fill="auto"/>
          </w:tcPr>
          <w:p w14:paraId="2DCAD2EB" w14:textId="77777777" w:rsidR="0012644A" w:rsidRPr="00D52512" w:rsidRDefault="0012644A" w:rsidP="00DB6173">
            <w:pPr>
              <w:jc w:val="center"/>
              <w:rPr>
                <w:sz w:val="28"/>
                <w:szCs w:val="28"/>
              </w:rPr>
            </w:pPr>
            <w:r w:rsidRPr="00D52512">
              <w:rPr>
                <w:sz w:val="28"/>
                <w:szCs w:val="28"/>
              </w:rPr>
              <w:t>1. Рост   инвестиций в сферу туризма</w:t>
            </w:r>
          </w:p>
        </w:tc>
        <w:tc>
          <w:tcPr>
            <w:tcW w:w="1418" w:type="dxa"/>
          </w:tcPr>
          <w:p w14:paraId="590A4F5F" w14:textId="77777777" w:rsidR="0012644A" w:rsidRPr="00D52512" w:rsidRDefault="0012644A" w:rsidP="00DB6173">
            <w:pPr>
              <w:jc w:val="center"/>
              <w:rPr>
                <w:sz w:val="28"/>
                <w:szCs w:val="28"/>
              </w:rPr>
            </w:pPr>
          </w:p>
        </w:tc>
      </w:tr>
      <w:tr w:rsidR="00822FD0" w:rsidRPr="00D52512" w14:paraId="68D7347D" w14:textId="77777777" w:rsidTr="007B3876">
        <w:tc>
          <w:tcPr>
            <w:tcW w:w="10740" w:type="dxa"/>
            <w:gridSpan w:val="3"/>
            <w:shd w:val="clear" w:color="auto" w:fill="auto"/>
          </w:tcPr>
          <w:p w14:paraId="3DAB804D" w14:textId="41847625" w:rsidR="00822FD0" w:rsidRPr="00D52512" w:rsidRDefault="00822FD0" w:rsidP="00822FD0">
            <w:pPr>
              <w:rPr>
                <w:b/>
                <w:sz w:val="28"/>
                <w:szCs w:val="28"/>
              </w:rPr>
            </w:pPr>
            <w:r w:rsidRPr="00D52512">
              <w:rPr>
                <w:b/>
                <w:sz w:val="28"/>
                <w:szCs w:val="28"/>
              </w:rPr>
              <w:t xml:space="preserve">Индикатор 2. </w:t>
            </w:r>
            <w:r w:rsidRPr="00D52512">
              <w:rPr>
                <w:iCs/>
                <w:sz w:val="28"/>
                <w:szCs w:val="28"/>
              </w:rPr>
              <w:t xml:space="preserve">Объем инвестиций в </w:t>
            </w:r>
            <w:r w:rsidRPr="00D52512">
              <w:rPr>
                <w:sz w:val="28"/>
                <w:szCs w:val="28"/>
              </w:rPr>
              <w:t>сферу туризма</w:t>
            </w:r>
            <w:r w:rsidRPr="00D52512">
              <w:rPr>
                <w:iCs/>
                <w:sz w:val="28"/>
                <w:szCs w:val="28"/>
              </w:rPr>
              <w:t>, млрд. рублей (на конец этапа)</w:t>
            </w:r>
          </w:p>
        </w:tc>
        <w:tc>
          <w:tcPr>
            <w:tcW w:w="1559" w:type="dxa"/>
            <w:shd w:val="clear" w:color="auto" w:fill="auto"/>
          </w:tcPr>
          <w:p w14:paraId="7765D9D8" w14:textId="46A37C5B" w:rsidR="00822FD0" w:rsidRPr="00D52512" w:rsidRDefault="00822FD0" w:rsidP="00976CD3">
            <w:pPr>
              <w:jc w:val="center"/>
              <w:rPr>
                <w:sz w:val="28"/>
                <w:szCs w:val="28"/>
              </w:rPr>
            </w:pPr>
            <w:r w:rsidRPr="00D52512">
              <w:rPr>
                <w:sz w:val="28"/>
                <w:szCs w:val="28"/>
              </w:rPr>
              <w:t>0,</w:t>
            </w:r>
            <w:r w:rsidR="00976CD3" w:rsidRPr="00D52512">
              <w:rPr>
                <w:sz w:val="28"/>
                <w:szCs w:val="28"/>
              </w:rPr>
              <w:t>700</w:t>
            </w:r>
          </w:p>
        </w:tc>
        <w:tc>
          <w:tcPr>
            <w:tcW w:w="1559" w:type="dxa"/>
            <w:shd w:val="clear" w:color="auto" w:fill="auto"/>
          </w:tcPr>
          <w:p w14:paraId="44A90697" w14:textId="1A572240" w:rsidR="00822FD0" w:rsidRPr="00D52512" w:rsidRDefault="00822FD0" w:rsidP="00D52512">
            <w:pPr>
              <w:jc w:val="center"/>
              <w:rPr>
                <w:sz w:val="28"/>
                <w:szCs w:val="28"/>
              </w:rPr>
            </w:pPr>
            <w:r w:rsidRPr="00D52512">
              <w:rPr>
                <w:sz w:val="28"/>
                <w:szCs w:val="28"/>
              </w:rPr>
              <w:t>0,</w:t>
            </w:r>
            <w:r w:rsidR="00D52512" w:rsidRPr="00D52512">
              <w:rPr>
                <w:sz w:val="28"/>
                <w:szCs w:val="28"/>
              </w:rPr>
              <w:t>1279</w:t>
            </w:r>
          </w:p>
        </w:tc>
        <w:tc>
          <w:tcPr>
            <w:tcW w:w="1418" w:type="dxa"/>
          </w:tcPr>
          <w:p w14:paraId="236EB309" w14:textId="1717603C" w:rsidR="00822FD0" w:rsidRPr="00D52512" w:rsidRDefault="002C09CD" w:rsidP="00D52512">
            <w:pPr>
              <w:jc w:val="center"/>
              <w:rPr>
                <w:sz w:val="28"/>
                <w:szCs w:val="28"/>
              </w:rPr>
            </w:pPr>
            <w:r w:rsidRPr="00D52512">
              <w:rPr>
                <w:sz w:val="28"/>
                <w:szCs w:val="28"/>
              </w:rPr>
              <w:t>1</w:t>
            </w:r>
            <w:r w:rsidR="00D52512" w:rsidRPr="00D52512">
              <w:rPr>
                <w:sz w:val="28"/>
                <w:szCs w:val="28"/>
              </w:rPr>
              <w:t>8,3</w:t>
            </w:r>
          </w:p>
        </w:tc>
      </w:tr>
      <w:tr w:rsidR="0012644A" w:rsidRPr="00D52512" w14:paraId="76F9736D" w14:textId="77777777" w:rsidTr="007B3876">
        <w:tc>
          <w:tcPr>
            <w:tcW w:w="13858" w:type="dxa"/>
            <w:gridSpan w:val="5"/>
            <w:shd w:val="clear" w:color="auto" w:fill="auto"/>
          </w:tcPr>
          <w:p w14:paraId="7021AD8B" w14:textId="77777777" w:rsidR="0012644A" w:rsidRPr="00D52512" w:rsidRDefault="0012644A" w:rsidP="00DB6173">
            <w:pPr>
              <w:jc w:val="center"/>
              <w:rPr>
                <w:sz w:val="28"/>
                <w:szCs w:val="28"/>
              </w:rPr>
            </w:pPr>
            <w:r w:rsidRPr="00D52512">
              <w:rPr>
                <w:b/>
                <w:sz w:val="28"/>
                <w:szCs w:val="28"/>
              </w:rPr>
              <w:t>1.6. Экспорт</w:t>
            </w:r>
          </w:p>
        </w:tc>
        <w:tc>
          <w:tcPr>
            <w:tcW w:w="1418" w:type="dxa"/>
          </w:tcPr>
          <w:p w14:paraId="570BB3B1" w14:textId="77777777" w:rsidR="0012644A" w:rsidRPr="00D52512" w:rsidRDefault="0012644A" w:rsidP="00DB6173">
            <w:pPr>
              <w:jc w:val="center"/>
              <w:rPr>
                <w:b/>
                <w:sz w:val="28"/>
                <w:szCs w:val="28"/>
              </w:rPr>
            </w:pPr>
          </w:p>
        </w:tc>
      </w:tr>
      <w:tr w:rsidR="0012644A" w:rsidRPr="00D52512" w14:paraId="5135804C" w14:textId="77777777" w:rsidTr="007B3876">
        <w:tc>
          <w:tcPr>
            <w:tcW w:w="13858" w:type="dxa"/>
            <w:gridSpan w:val="5"/>
            <w:shd w:val="clear" w:color="auto" w:fill="auto"/>
          </w:tcPr>
          <w:p w14:paraId="5ACE0C8A" w14:textId="77777777" w:rsidR="0012644A" w:rsidRPr="00D52512" w:rsidRDefault="0012644A" w:rsidP="00DB6173">
            <w:pPr>
              <w:jc w:val="center"/>
              <w:rPr>
                <w:sz w:val="28"/>
                <w:szCs w:val="28"/>
              </w:rPr>
            </w:pPr>
            <w:r w:rsidRPr="00D52512">
              <w:rPr>
                <w:b/>
                <w:sz w:val="28"/>
                <w:szCs w:val="28"/>
              </w:rPr>
              <w:t>Динамическая цель:</w:t>
            </w:r>
          </w:p>
        </w:tc>
        <w:tc>
          <w:tcPr>
            <w:tcW w:w="1418" w:type="dxa"/>
          </w:tcPr>
          <w:p w14:paraId="2DC3F25C" w14:textId="77777777" w:rsidR="0012644A" w:rsidRPr="00D52512" w:rsidRDefault="0012644A" w:rsidP="00DB6173">
            <w:pPr>
              <w:jc w:val="center"/>
              <w:rPr>
                <w:b/>
                <w:sz w:val="28"/>
                <w:szCs w:val="28"/>
              </w:rPr>
            </w:pPr>
          </w:p>
        </w:tc>
      </w:tr>
      <w:tr w:rsidR="0012644A" w:rsidRPr="00D52512" w14:paraId="1A3C22D5" w14:textId="77777777" w:rsidTr="007B3876">
        <w:tc>
          <w:tcPr>
            <w:tcW w:w="13858" w:type="dxa"/>
            <w:gridSpan w:val="5"/>
            <w:shd w:val="clear" w:color="auto" w:fill="auto"/>
          </w:tcPr>
          <w:p w14:paraId="0C87CB63" w14:textId="77777777" w:rsidR="0012644A" w:rsidRPr="00D52512" w:rsidRDefault="0012644A" w:rsidP="00DB6173">
            <w:pPr>
              <w:jc w:val="center"/>
              <w:rPr>
                <w:sz w:val="28"/>
                <w:szCs w:val="28"/>
              </w:rPr>
            </w:pPr>
            <w:r w:rsidRPr="00D52512">
              <w:rPr>
                <w:sz w:val="28"/>
                <w:szCs w:val="28"/>
              </w:rPr>
              <w:t>1. Увеличение совокупного объема экспорта товарной продукции</w:t>
            </w:r>
          </w:p>
        </w:tc>
        <w:tc>
          <w:tcPr>
            <w:tcW w:w="1418" w:type="dxa"/>
          </w:tcPr>
          <w:p w14:paraId="50925E65" w14:textId="77777777" w:rsidR="0012644A" w:rsidRPr="00D52512" w:rsidRDefault="0012644A" w:rsidP="00DB6173">
            <w:pPr>
              <w:jc w:val="center"/>
              <w:rPr>
                <w:sz w:val="28"/>
                <w:szCs w:val="28"/>
              </w:rPr>
            </w:pPr>
          </w:p>
        </w:tc>
      </w:tr>
      <w:tr w:rsidR="0012644A" w:rsidRPr="00D52512" w14:paraId="379D6911" w14:textId="77777777" w:rsidTr="007B3876">
        <w:tc>
          <w:tcPr>
            <w:tcW w:w="13858" w:type="dxa"/>
            <w:gridSpan w:val="5"/>
            <w:shd w:val="clear" w:color="auto" w:fill="auto"/>
          </w:tcPr>
          <w:p w14:paraId="10110C90" w14:textId="77777777" w:rsidR="0012644A" w:rsidRPr="00D52512" w:rsidRDefault="0012644A" w:rsidP="00DB6173">
            <w:pPr>
              <w:jc w:val="center"/>
              <w:rPr>
                <w:sz w:val="28"/>
                <w:szCs w:val="28"/>
              </w:rPr>
            </w:pPr>
            <w:r w:rsidRPr="00D52512">
              <w:rPr>
                <w:b/>
                <w:sz w:val="28"/>
                <w:szCs w:val="28"/>
              </w:rPr>
              <w:t>Структурная цель</w:t>
            </w:r>
            <w:r w:rsidRPr="00D52512">
              <w:rPr>
                <w:b/>
                <w:sz w:val="28"/>
                <w:szCs w:val="28"/>
                <w:lang w:val="en-US"/>
              </w:rPr>
              <w:t>:</w:t>
            </w:r>
          </w:p>
        </w:tc>
        <w:tc>
          <w:tcPr>
            <w:tcW w:w="1418" w:type="dxa"/>
          </w:tcPr>
          <w:p w14:paraId="791BB937" w14:textId="77777777" w:rsidR="0012644A" w:rsidRPr="00D52512" w:rsidRDefault="0012644A" w:rsidP="00DB6173">
            <w:pPr>
              <w:jc w:val="center"/>
              <w:rPr>
                <w:b/>
                <w:sz w:val="28"/>
                <w:szCs w:val="28"/>
              </w:rPr>
            </w:pPr>
          </w:p>
        </w:tc>
      </w:tr>
      <w:tr w:rsidR="0012644A" w:rsidRPr="00766344" w14:paraId="54BBE825" w14:textId="77777777" w:rsidTr="007B3876">
        <w:tc>
          <w:tcPr>
            <w:tcW w:w="13858" w:type="dxa"/>
            <w:gridSpan w:val="5"/>
            <w:shd w:val="clear" w:color="auto" w:fill="auto"/>
          </w:tcPr>
          <w:p w14:paraId="2CD49535" w14:textId="77777777" w:rsidR="0012644A" w:rsidRPr="00D52512" w:rsidRDefault="0012644A" w:rsidP="00DB6173">
            <w:pPr>
              <w:jc w:val="center"/>
              <w:rPr>
                <w:sz w:val="28"/>
                <w:szCs w:val="28"/>
              </w:rPr>
            </w:pPr>
            <w:r w:rsidRPr="00D52512">
              <w:rPr>
                <w:sz w:val="28"/>
                <w:szCs w:val="28"/>
              </w:rPr>
              <w:t xml:space="preserve">1. Увеличение доли </w:t>
            </w:r>
            <w:proofErr w:type="spellStart"/>
            <w:r w:rsidRPr="00D52512">
              <w:rPr>
                <w:sz w:val="28"/>
                <w:szCs w:val="28"/>
              </w:rPr>
              <w:t>несырьевого</w:t>
            </w:r>
            <w:proofErr w:type="spellEnd"/>
            <w:r w:rsidRPr="00D52512">
              <w:rPr>
                <w:sz w:val="28"/>
                <w:szCs w:val="28"/>
              </w:rPr>
              <w:t xml:space="preserve"> экспорта средних и верхних переделов в структуре совокупного экспорта</w:t>
            </w:r>
          </w:p>
        </w:tc>
        <w:tc>
          <w:tcPr>
            <w:tcW w:w="1418" w:type="dxa"/>
          </w:tcPr>
          <w:p w14:paraId="726CD889" w14:textId="77777777" w:rsidR="0012644A" w:rsidRPr="00D52512" w:rsidRDefault="0012644A" w:rsidP="00DB6173">
            <w:pPr>
              <w:jc w:val="center"/>
              <w:rPr>
                <w:sz w:val="28"/>
                <w:szCs w:val="28"/>
              </w:rPr>
            </w:pPr>
          </w:p>
        </w:tc>
      </w:tr>
      <w:tr w:rsidR="0012644A" w:rsidRPr="000D4BC1" w14:paraId="59898CE0" w14:textId="77777777" w:rsidTr="007B3876">
        <w:tc>
          <w:tcPr>
            <w:tcW w:w="13858" w:type="dxa"/>
            <w:gridSpan w:val="5"/>
            <w:shd w:val="clear" w:color="auto" w:fill="auto"/>
          </w:tcPr>
          <w:p w14:paraId="47C5AE54" w14:textId="77777777" w:rsidR="0012644A" w:rsidRPr="000D4BC1" w:rsidRDefault="0012644A" w:rsidP="00DB6173">
            <w:pPr>
              <w:jc w:val="center"/>
              <w:rPr>
                <w:sz w:val="28"/>
                <w:szCs w:val="28"/>
              </w:rPr>
            </w:pPr>
            <w:r w:rsidRPr="000D4BC1">
              <w:rPr>
                <w:b/>
                <w:sz w:val="28"/>
                <w:szCs w:val="28"/>
              </w:rPr>
              <w:t>1.7. Индустрия гостеприимства</w:t>
            </w:r>
          </w:p>
        </w:tc>
        <w:tc>
          <w:tcPr>
            <w:tcW w:w="1418" w:type="dxa"/>
          </w:tcPr>
          <w:p w14:paraId="05BDB305" w14:textId="77777777" w:rsidR="0012644A" w:rsidRPr="000D4BC1" w:rsidRDefault="0012644A" w:rsidP="00DB6173">
            <w:pPr>
              <w:jc w:val="center"/>
              <w:rPr>
                <w:b/>
                <w:sz w:val="28"/>
                <w:szCs w:val="28"/>
              </w:rPr>
            </w:pPr>
          </w:p>
        </w:tc>
      </w:tr>
      <w:tr w:rsidR="0012644A" w:rsidRPr="000D4BC1" w14:paraId="7F25E959" w14:textId="77777777" w:rsidTr="007B3876">
        <w:tc>
          <w:tcPr>
            <w:tcW w:w="13858" w:type="dxa"/>
            <w:gridSpan w:val="5"/>
            <w:shd w:val="clear" w:color="auto" w:fill="auto"/>
          </w:tcPr>
          <w:p w14:paraId="0CEE40D9" w14:textId="77777777" w:rsidR="0012644A" w:rsidRPr="000D4BC1" w:rsidRDefault="0012644A" w:rsidP="00DB6173">
            <w:pPr>
              <w:jc w:val="center"/>
              <w:rPr>
                <w:sz w:val="28"/>
                <w:szCs w:val="28"/>
              </w:rPr>
            </w:pPr>
            <w:r w:rsidRPr="000D4BC1">
              <w:rPr>
                <w:b/>
                <w:sz w:val="28"/>
                <w:szCs w:val="28"/>
              </w:rPr>
              <w:t>Динамическая цель:</w:t>
            </w:r>
          </w:p>
        </w:tc>
        <w:tc>
          <w:tcPr>
            <w:tcW w:w="1418" w:type="dxa"/>
          </w:tcPr>
          <w:p w14:paraId="2B3A85A6" w14:textId="77777777" w:rsidR="0012644A" w:rsidRPr="000D4BC1" w:rsidRDefault="0012644A" w:rsidP="00DB6173">
            <w:pPr>
              <w:jc w:val="center"/>
              <w:rPr>
                <w:b/>
                <w:sz w:val="28"/>
                <w:szCs w:val="28"/>
              </w:rPr>
            </w:pPr>
          </w:p>
        </w:tc>
      </w:tr>
      <w:tr w:rsidR="0012644A" w:rsidRPr="000D4BC1" w14:paraId="26B0EFD3" w14:textId="77777777" w:rsidTr="007B3876">
        <w:tc>
          <w:tcPr>
            <w:tcW w:w="13858" w:type="dxa"/>
            <w:gridSpan w:val="5"/>
            <w:shd w:val="clear" w:color="auto" w:fill="auto"/>
          </w:tcPr>
          <w:p w14:paraId="6C75F670" w14:textId="77777777" w:rsidR="0012644A" w:rsidRPr="000D4BC1" w:rsidRDefault="0012644A" w:rsidP="00DB6173">
            <w:pPr>
              <w:jc w:val="center"/>
              <w:rPr>
                <w:sz w:val="28"/>
                <w:szCs w:val="28"/>
              </w:rPr>
            </w:pPr>
            <w:r w:rsidRPr="000D4BC1">
              <w:rPr>
                <w:sz w:val="28"/>
                <w:szCs w:val="28"/>
              </w:rPr>
              <w:t>1. Увеличение туристского потока на территории г. Азова</w:t>
            </w:r>
          </w:p>
        </w:tc>
        <w:tc>
          <w:tcPr>
            <w:tcW w:w="1418" w:type="dxa"/>
          </w:tcPr>
          <w:p w14:paraId="047C1150" w14:textId="77777777" w:rsidR="0012644A" w:rsidRPr="000D4BC1" w:rsidRDefault="0012644A" w:rsidP="00DB6173">
            <w:pPr>
              <w:jc w:val="center"/>
              <w:rPr>
                <w:sz w:val="28"/>
                <w:szCs w:val="28"/>
              </w:rPr>
            </w:pPr>
          </w:p>
        </w:tc>
      </w:tr>
      <w:tr w:rsidR="0012644A" w:rsidRPr="000D4BC1" w14:paraId="7568A8DB" w14:textId="77777777" w:rsidTr="007B3876">
        <w:tc>
          <w:tcPr>
            <w:tcW w:w="706" w:type="dxa"/>
            <w:shd w:val="clear" w:color="auto" w:fill="auto"/>
          </w:tcPr>
          <w:p w14:paraId="6CED293F" w14:textId="77777777" w:rsidR="0012644A" w:rsidRPr="000D4BC1" w:rsidRDefault="0012644A" w:rsidP="00DB6173">
            <w:pPr>
              <w:jc w:val="center"/>
              <w:rPr>
                <w:sz w:val="28"/>
                <w:szCs w:val="28"/>
              </w:rPr>
            </w:pPr>
          </w:p>
        </w:tc>
        <w:tc>
          <w:tcPr>
            <w:tcW w:w="6348" w:type="dxa"/>
            <w:shd w:val="clear" w:color="auto" w:fill="auto"/>
            <w:vAlign w:val="center"/>
          </w:tcPr>
          <w:p w14:paraId="61544D8C" w14:textId="77777777" w:rsidR="0012644A" w:rsidRPr="000D4BC1" w:rsidRDefault="0012644A" w:rsidP="00DB6173">
            <w:pPr>
              <w:rPr>
                <w:sz w:val="28"/>
                <w:szCs w:val="28"/>
              </w:rPr>
            </w:pPr>
            <w:r w:rsidRPr="000D4BC1">
              <w:rPr>
                <w:b/>
                <w:sz w:val="28"/>
                <w:szCs w:val="28"/>
              </w:rPr>
              <w:t xml:space="preserve">Индикатор 1. </w:t>
            </w:r>
            <w:r w:rsidRPr="000D4BC1">
              <w:rPr>
                <w:iCs/>
                <w:sz w:val="28"/>
                <w:szCs w:val="28"/>
              </w:rPr>
              <w:t>Объем туристского потока, тыс. человек</w:t>
            </w:r>
          </w:p>
        </w:tc>
        <w:tc>
          <w:tcPr>
            <w:tcW w:w="3686" w:type="dxa"/>
            <w:shd w:val="clear" w:color="auto" w:fill="auto"/>
            <w:vAlign w:val="center"/>
          </w:tcPr>
          <w:p w14:paraId="7A2FD0D8" w14:textId="77777777" w:rsidR="0012644A" w:rsidRPr="000D4BC1" w:rsidRDefault="0012644A" w:rsidP="00DB6173">
            <w:pPr>
              <w:jc w:val="center"/>
              <w:rPr>
                <w:sz w:val="28"/>
                <w:szCs w:val="28"/>
              </w:rPr>
            </w:pPr>
            <w:r w:rsidRPr="000D4BC1">
              <w:rPr>
                <w:sz w:val="28"/>
                <w:szCs w:val="28"/>
              </w:rPr>
              <w:t>Заместитель главы администрации по социальным вопросам – директор Департамента  социального развития г. Азова</w:t>
            </w:r>
          </w:p>
          <w:p w14:paraId="176BD845" w14:textId="77777777" w:rsidR="0012644A" w:rsidRPr="000D4BC1" w:rsidRDefault="0012644A" w:rsidP="00DB6173">
            <w:pPr>
              <w:jc w:val="center"/>
              <w:rPr>
                <w:sz w:val="28"/>
                <w:szCs w:val="28"/>
              </w:rPr>
            </w:pPr>
          </w:p>
          <w:p w14:paraId="1F5494D4" w14:textId="77777777" w:rsidR="0012644A" w:rsidRPr="000D4BC1" w:rsidRDefault="0012644A" w:rsidP="00DB6173">
            <w:pPr>
              <w:jc w:val="center"/>
              <w:rPr>
                <w:sz w:val="28"/>
                <w:szCs w:val="28"/>
              </w:rPr>
            </w:pPr>
            <w:r w:rsidRPr="000D4BC1">
              <w:rPr>
                <w:sz w:val="28"/>
                <w:szCs w:val="28"/>
              </w:rPr>
              <w:t>Отдел развития туризма</w:t>
            </w:r>
          </w:p>
          <w:p w14:paraId="0ADE409E" w14:textId="77777777" w:rsidR="0012644A" w:rsidRPr="000D4BC1" w:rsidRDefault="0012644A" w:rsidP="00DB6173">
            <w:pPr>
              <w:jc w:val="center"/>
              <w:rPr>
                <w:sz w:val="28"/>
                <w:szCs w:val="28"/>
              </w:rPr>
            </w:pPr>
          </w:p>
        </w:tc>
        <w:tc>
          <w:tcPr>
            <w:tcW w:w="1559" w:type="dxa"/>
            <w:shd w:val="clear" w:color="auto" w:fill="auto"/>
            <w:vAlign w:val="center"/>
          </w:tcPr>
          <w:p w14:paraId="0B619856" w14:textId="4734A2AC" w:rsidR="0012644A" w:rsidRPr="000D4BC1" w:rsidRDefault="00976CD3" w:rsidP="00DB6173">
            <w:pPr>
              <w:jc w:val="center"/>
              <w:rPr>
                <w:sz w:val="28"/>
                <w:szCs w:val="28"/>
              </w:rPr>
            </w:pPr>
            <w:r w:rsidRPr="000D4BC1">
              <w:rPr>
                <w:sz w:val="28"/>
                <w:szCs w:val="28"/>
              </w:rPr>
              <w:t>20</w:t>
            </w:r>
          </w:p>
        </w:tc>
        <w:tc>
          <w:tcPr>
            <w:tcW w:w="1559" w:type="dxa"/>
            <w:shd w:val="clear" w:color="auto" w:fill="auto"/>
            <w:vAlign w:val="center"/>
          </w:tcPr>
          <w:p w14:paraId="3A1DD1CA" w14:textId="57864562" w:rsidR="0012644A" w:rsidRPr="000D4BC1" w:rsidRDefault="006D2564" w:rsidP="000D4BC1">
            <w:pPr>
              <w:jc w:val="center"/>
              <w:rPr>
                <w:sz w:val="28"/>
                <w:szCs w:val="28"/>
                <w:lang w:val="en-US"/>
              </w:rPr>
            </w:pPr>
            <w:r w:rsidRPr="000D4BC1">
              <w:rPr>
                <w:sz w:val="28"/>
                <w:szCs w:val="28"/>
                <w:lang w:val="en-US"/>
              </w:rPr>
              <w:t>2</w:t>
            </w:r>
            <w:r w:rsidR="000D4BC1" w:rsidRPr="000D4BC1">
              <w:rPr>
                <w:sz w:val="28"/>
                <w:szCs w:val="28"/>
                <w:lang w:val="en-US"/>
              </w:rPr>
              <w:t>3</w:t>
            </w:r>
            <w:r w:rsidRPr="000D4BC1">
              <w:rPr>
                <w:sz w:val="28"/>
                <w:szCs w:val="28"/>
                <w:lang w:val="en-US"/>
              </w:rPr>
              <w:t>5</w:t>
            </w:r>
          </w:p>
        </w:tc>
        <w:tc>
          <w:tcPr>
            <w:tcW w:w="1418" w:type="dxa"/>
            <w:vAlign w:val="center"/>
          </w:tcPr>
          <w:p w14:paraId="25061537" w14:textId="7B8F9695" w:rsidR="0012644A" w:rsidRPr="000D4BC1" w:rsidRDefault="0012644A" w:rsidP="000D4BC1">
            <w:pPr>
              <w:jc w:val="center"/>
            </w:pPr>
            <w:r w:rsidRPr="000D4BC1">
              <w:t xml:space="preserve">выше плана в </w:t>
            </w:r>
            <w:r w:rsidR="006D2564" w:rsidRPr="000D4BC1">
              <w:t>1</w:t>
            </w:r>
            <w:r w:rsidR="000D4BC1" w:rsidRPr="000D4BC1">
              <w:t>1,</w:t>
            </w:r>
            <w:r w:rsidR="000D4BC1" w:rsidRPr="000D4BC1">
              <w:rPr>
                <w:lang w:val="en-US"/>
              </w:rPr>
              <w:t>8</w:t>
            </w:r>
            <w:r w:rsidRPr="000D4BC1">
              <w:t xml:space="preserve"> раз</w:t>
            </w:r>
          </w:p>
        </w:tc>
      </w:tr>
      <w:tr w:rsidR="0012644A" w:rsidRPr="000D4BC1" w14:paraId="60370C62" w14:textId="77777777" w:rsidTr="007B3876">
        <w:tc>
          <w:tcPr>
            <w:tcW w:w="13858" w:type="dxa"/>
            <w:gridSpan w:val="5"/>
            <w:shd w:val="clear" w:color="auto" w:fill="auto"/>
          </w:tcPr>
          <w:p w14:paraId="4B22DD82" w14:textId="77777777" w:rsidR="0012644A" w:rsidRPr="000D4BC1" w:rsidRDefault="0012644A" w:rsidP="00DB6173">
            <w:pPr>
              <w:jc w:val="center"/>
              <w:rPr>
                <w:sz w:val="28"/>
                <w:szCs w:val="28"/>
              </w:rPr>
            </w:pPr>
            <w:r w:rsidRPr="000D4BC1">
              <w:rPr>
                <w:b/>
                <w:sz w:val="28"/>
                <w:szCs w:val="28"/>
              </w:rPr>
              <w:t>Структурная цель:</w:t>
            </w:r>
          </w:p>
        </w:tc>
        <w:tc>
          <w:tcPr>
            <w:tcW w:w="1418" w:type="dxa"/>
          </w:tcPr>
          <w:p w14:paraId="13989920" w14:textId="77777777" w:rsidR="0012644A" w:rsidRPr="000D4BC1" w:rsidRDefault="0012644A" w:rsidP="00DB6173">
            <w:pPr>
              <w:jc w:val="center"/>
              <w:rPr>
                <w:b/>
                <w:sz w:val="28"/>
                <w:szCs w:val="28"/>
              </w:rPr>
            </w:pPr>
          </w:p>
        </w:tc>
      </w:tr>
      <w:tr w:rsidR="0012644A" w:rsidRPr="00766344" w14:paraId="34AEAB39" w14:textId="77777777" w:rsidTr="007B3876">
        <w:tc>
          <w:tcPr>
            <w:tcW w:w="13858" w:type="dxa"/>
            <w:gridSpan w:val="5"/>
            <w:shd w:val="clear" w:color="auto" w:fill="auto"/>
          </w:tcPr>
          <w:p w14:paraId="3AE2E870" w14:textId="77777777" w:rsidR="0012644A" w:rsidRPr="000D4BC1" w:rsidRDefault="0012644A" w:rsidP="00DB6173">
            <w:pPr>
              <w:jc w:val="center"/>
              <w:rPr>
                <w:sz w:val="28"/>
                <w:szCs w:val="28"/>
              </w:rPr>
            </w:pPr>
            <w:r w:rsidRPr="000D4BC1">
              <w:rPr>
                <w:sz w:val="28"/>
                <w:szCs w:val="28"/>
              </w:rPr>
              <w:t>1. Увеличение доли туристов, прибывших с целью отпуска, досуга и отдыха</w:t>
            </w:r>
          </w:p>
        </w:tc>
        <w:tc>
          <w:tcPr>
            <w:tcW w:w="1418" w:type="dxa"/>
          </w:tcPr>
          <w:p w14:paraId="2DFBEC8D" w14:textId="77777777" w:rsidR="0012644A" w:rsidRPr="000D4BC1" w:rsidRDefault="0012644A" w:rsidP="00DB6173">
            <w:pPr>
              <w:jc w:val="center"/>
              <w:rPr>
                <w:sz w:val="28"/>
                <w:szCs w:val="28"/>
              </w:rPr>
            </w:pPr>
          </w:p>
        </w:tc>
      </w:tr>
      <w:tr w:rsidR="0012644A" w:rsidRPr="00755158" w14:paraId="75B1CEDF" w14:textId="77777777" w:rsidTr="007B3876">
        <w:tc>
          <w:tcPr>
            <w:tcW w:w="13858" w:type="dxa"/>
            <w:gridSpan w:val="5"/>
            <w:shd w:val="clear" w:color="auto" w:fill="auto"/>
          </w:tcPr>
          <w:p w14:paraId="2BEB86EB" w14:textId="77777777" w:rsidR="0012644A" w:rsidRPr="00755158" w:rsidRDefault="0012644A" w:rsidP="00DB6173">
            <w:pPr>
              <w:jc w:val="center"/>
              <w:rPr>
                <w:sz w:val="28"/>
                <w:szCs w:val="28"/>
              </w:rPr>
            </w:pPr>
            <w:r w:rsidRPr="00755158">
              <w:rPr>
                <w:b/>
                <w:sz w:val="28"/>
                <w:szCs w:val="28"/>
              </w:rPr>
              <w:t>2. Социальная политика</w:t>
            </w:r>
          </w:p>
        </w:tc>
        <w:tc>
          <w:tcPr>
            <w:tcW w:w="1418" w:type="dxa"/>
          </w:tcPr>
          <w:p w14:paraId="05A3BDB7" w14:textId="77777777" w:rsidR="0012644A" w:rsidRPr="00755158" w:rsidRDefault="0012644A" w:rsidP="00DB6173">
            <w:pPr>
              <w:jc w:val="center"/>
              <w:rPr>
                <w:b/>
                <w:sz w:val="28"/>
                <w:szCs w:val="28"/>
              </w:rPr>
            </w:pPr>
          </w:p>
        </w:tc>
      </w:tr>
      <w:tr w:rsidR="0012644A" w:rsidRPr="00755158" w14:paraId="2A243047" w14:textId="77777777" w:rsidTr="007B3876">
        <w:tc>
          <w:tcPr>
            <w:tcW w:w="13858" w:type="dxa"/>
            <w:gridSpan w:val="5"/>
            <w:shd w:val="clear" w:color="auto" w:fill="auto"/>
          </w:tcPr>
          <w:p w14:paraId="415A4676" w14:textId="77777777" w:rsidR="0012644A" w:rsidRPr="00755158" w:rsidRDefault="0012644A" w:rsidP="00DB6173">
            <w:pPr>
              <w:jc w:val="center"/>
              <w:rPr>
                <w:sz w:val="28"/>
                <w:szCs w:val="28"/>
              </w:rPr>
            </w:pPr>
            <w:r w:rsidRPr="00755158">
              <w:rPr>
                <w:b/>
                <w:sz w:val="28"/>
                <w:szCs w:val="28"/>
              </w:rPr>
              <w:t>2.1. Здравоохранение</w:t>
            </w:r>
          </w:p>
        </w:tc>
        <w:tc>
          <w:tcPr>
            <w:tcW w:w="1418" w:type="dxa"/>
          </w:tcPr>
          <w:p w14:paraId="3F4DE3AD" w14:textId="77777777" w:rsidR="0012644A" w:rsidRPr="00755158" w:rsidRDefault="0012644A" w:rsidP="00DB6173">
            <w:pPr>
              <w:jc w:val="center"/>
              <w:rPr>
                <w:b/>
                <w:sz w:val="28"/>
                <w:szCs w:val="28"/>
              </w:rPr>
            </w:pPr>
          </w:p>
        </w:tc>
      </w:tr>
      <w:tr w:rsidR="0012644A" w:rsidRPr="00755158" w14:paraId="42C7DBBE" w14:textId="77777777" w:rsidTr="007B3876">
        <w:tc>
          <w:tcPr>
            <w:tcW w:w="13858" w:type="dxa"/>
            <w:gridSpan w:val="5"/>
            <w:shd w:val="clear" w:color="auto" w:fill="auto"/>
          </w:tcPr>
          <w:p w14:paraId="495CD1C2" w14:textId="77777777" w:rsidR="0012644A" w:rsidRPr="00755158" w:rsidRDefault="0012644A" w:rsidP="00DB6173">
            <w:pPr>
              <w:jc w:val="center"/>
              <w:rPr>
                <w:sz w:val="28"/>
                <w:szCs w:val="28"/>
              </w:rPr>
            </w:pPr>
            <w:r w:rsidRPr="00755158">
              <w:rPr>
                <w:b/>
                <w:sz w:val="28"/>
                <w:szCs w:val="28"/>
              </w:rPr>
              <w:t>Динамические цели</w:t>
            </w:r>
            <w:r w:rsidRPr="00755158">
              <w:rPr>
                <w:b/>
                <w:sz w:val="28"/>
                <w:szCs w:val="28"/>
                <w:lang w:val="en-US"/>
              </w:rPr>
              <w:t>:</w:t>
            </w:r>
          </w:p>
        </w:tc>
        <w:tc>
          <w:tcPr>
            <w:tcW w:w="1418" w:type="dxa"/>
          </w:tcPr>
          <w:p w14:paraId="08E7E1A3" w14:textId="77777777" w:rsidR="0012644A" w:rsidRPr="00755158" w:rsidRDefault="0012644A" w:rsidP="00DB6173">
            <w:pPr>
              <w:jc w:val="center"/>
              <w:rPr>
                <w:b/>
                <w:sz w:val="28"/>
                <w:szCs w:val="28"/>
              </w:rPr>
            </w:pPr>
          </w:p>
        </w:tc>
      </w:tr>
      <w:tr w:rsidR="0012644A" w:rsidRPr="00755158" w14:paraId="7869B2C8" w14:textId="77777777" w:rsidTr="007B3876">
        <w:tc>
          <w:tcPr>
            <w:tcW w:w="13858" w:type="dxa"/>
            <w:gridSpan w:val="5"/>
            <w:shd w:val="clear" w:color="auto" w:fill="auto"/>
          </w:tcPr>
          <w:p w14:paraId="0845E457" w14:textId="77777777" w:rsidR="0012644A" w:rsidRPr="00755158" w:rsidRDefault="0012644A" w:rsidP="00DB6173">
            <w:pPr>
              <w:jc w:val="center"/>
              <w:rPr>
                <w:sz w:val="28"/>
                <w:szCs w:val="28"/>
              </w:rPr>
            </w:pPr>
            <w:r w:rsidRPr="00755158">
              <w:rPr>
                <w:sz w:val="28"/>
                <w:szCs w:val="28"/>
              </w:rPr>
              <w:t>1. Снижение смертности от всех причин</w:t>
            </w:r>
          </w:p>
        </w:tc>
        <w:tc>
          <w:tcPr>
            <w:tcW w:w="1418" w:type="dxa"/>
          </w:tcPr>
          <w:p w14:paraId="7C5588B0" w14:textId="77777777" w:rsidR="0012644A" w:rsidRPr="00755158" w:rsidRDefault="0012644A" w:rsidP="00DB6173">
            <w:pPr>
              <w:jc w:val="center"/>
              <w:rPr>
                <w:sz w:val="28"/>
                <w:szCs w:val="28"/>
              </w:rPr>
            </w:pPr>
          </w:p>
        </w:tc>
      </w:tr>
      <w:tr w:rsidR="0012644A" w:rsidRPr="00766344" w14:paraId="764AF599" w14:textId="77777777" w:rsidTr="007B3876">
        <w:tc>
          <w:tcPr>
            <w:tcW w:w="706" w:type="dxa"/>
            <w:shd w:val="clear" w:color="auto" w:fill="auto"/>
          </w:tcPr>
          <w:p w14:paraId="09FCA3C3" w14:textId="77777777" w:rsidR="0012644A" w:rsidRPr="00755158" w:rsidRDefault="0012644A" w:rsidP="00DB6173">
            <w:pPr>
              <w:jc w:val="center"/>
              <w:rPr>
                <w:sz w:val="28"/>
                <w:szCs w:val="28"/>
              </w:rPr>
            </w:pPr>
          </w:p>
        </w:tc>
        <w:tc>
          <w:tcPr>
            <w:tcW w:w="6348" w:type="dxa"/>
            <w:shd w:val="clear" w:color="auto" w:fill="auto"/>
            <w:vAlign w:val="center"/>
          </w:tcPr>
          <w:p w14:paraId="3C23221E" w14:textId="021D26C1" w:rsidR="0012644A" w:rsidRPr="00755158" w:rsidRDefault="0012644A" w:rsidP="00253142">
            <w:pPr>
              <w:rPr>
                <w:sz w:val="28"/>
                <w:szCs w:val="28"/>
              </w:rPr>
            </w:pPr>
            <w:r w:rsidRPr="00755158">
              <w:rPr>
                <w:b/>
                <w:sz w:val="28"/>
                <w:szCs w:val="28"/>
              </w:rPr>
              <w:t xml:space="preserve">Индикатор 1. </w:t>
            </w:r>
            <w:r w:rsidRPr="00755158">
              <w:rPr>
                <w:sz w:val="28"/>
                <w:szCs w:val="28"/>
              </w:rPr>
              <w:t>Смертность от всех причин</w:t>
            </w:r>
            <w:r w:rsidRPr="00755158">
              <w:rPr>
                <w:iCs/>
                <w:sz w:val="28"/>
                <w:szCs w:val="28"/>
              </w:rPr>
              <w:t>, на 1000 человек населения</w:t>
            </w:r>
          </w:p>
        </w:tc>
        <w:tc>
          <w:tcPr>
            <w:tcW w:w="3686" w:type="dxa"/>
            <w:shd w:val="clear" w:color="auto" w:fill="auto"/>
            <w:vAlign w:val="center"/>
          </w:tcPr>
          <w:p w14:paraId="2AE0AE2B" w14:textId="77777777" w:rsidR="0012644A" w:rsidRPr="00755158" w:rsidRDefault="0012644A" w:rsidP="00DB6173">
            <w:pPr>
              <w:jc w:val="center"/>
              <w:rPr>
                <w:sz w:val="28"/>
                <w:szCs w:val="28"/>
              </w:rPr>
            </w:pPr>
            <w:r w:rsidRPr="00755158">
              <w:rPr>
                <w:sz w:val="28"/>
                <w:szCs w:val="28"/>
              </w:rPr>
              <w:t xml:space="preserve">Заместитель главы администрации по социальным вопросам – директор Департамента  социального развития </w:t>
            </w:r>
          </w:p>
          <w:p w14:paraId="08867639" w14:textId="77777777" w:rsidR="0012644A" w:rsidRPr="00755158" w:rsidRDefault="0012644A" w:rsidP="00DB6173">
            <w:pPr>
              <w:jc w:val="center"/>
              <w:rPr>
                <w:sz w:val="28"/>
                <w:szCs w:val="28"/>
              </w:rPr>
            </w:pPr>
            <w:r w:rsidRPr="00755158">
              <w:rPr>
                <w:sz w:val="28"/>
                <w:szCs w:val="28"/>
              </w:rPr>
              <w:t>г. Азова</w:t>
            </w:r>
          </w:p>
          <w:p w14:paraId="297230F1" w14:textId="77777777" w:rsidR="0012644A" w:rsidRPr="00755158" w:rsidRDefault="0012644A" w:rsidP="00DB6173">
            <w:pPr>
              <w:jc w:val="center"/>
              <w:rPr>
                <w:sz w:val="28"/>
                <w:szCs w:val="28"/>
              </w:rPr>
            </w:pPr>
          </w:p>
          <w:p w14:paraId="1CCC44ED" w14:textId="77777777" w:rsidR="0012644A" w:rsidRPr="00755158" w:rsidRDefault="0012644A" w:rsidP="00DB6173">
            <w:pPr>
              <w:jc w:val="center"/>
              <w:rPr>
                <w:sz w:val="28"/>
                <w:szCs w:val="28"/>
              </w:rPr>
            </w:pPr>
            <w:proofErr w:type="spellStart"/>
            <w:r w:rsidRPr="00755158">
              <w:rPr>
                <w:sz w:val="28"/>
                <w:szCs w:val="28"/>
              </w:rPr>
              <w:t>МБУЗ</w:t>
            </w:r>
            <w:proofErr w:type="spellEnd"/>
            <w:r w:rsidRPr="00755158">
              <w:rPr>
                <w:sz w:val="28"/>
                <w:szCs w:val="28"/>
              </w:rPr>
              <w:t xml:space="preserve"> </w:t>
            </w:r>
            <w:proofErr w:type="spellStart"/>
            <w:r w:rsidRPr="00755158">
              <w:rPr>
                <w:sz w:val="28"/>
                <w:szCs w:val="28"/>
              </w:rPr>
              <w:t>ЦГБ</w:t>
            </w:r>
            <w:proofErr w:type="spellEnd"/>
            <w:r w:rsidRPr="00755158">
              <w:rPr>
                <w:sz w:val="28"/>
                <w:szCs w:val="28"/>
              </w:rPr>
              <w:t xml:space="preserve">  г. Азова</w:t>
            </w:r>
          </w:p>
        </w:tc>
        <w:tc>
          <w:tcPr>
            <w:tcW w:w="1559" w:type="dxa"/>
            <w:shd w:val="clear" w:color="auto" w:fill="auto"/>
            <w:vAlign w:val="center"/>
          </w:tcPr>
          <w:p w14:paraId="637CF47D" w14:textId="7D1C731A" w:rsidR="0012644A" w:rsidRPr="00755158" w:rsidRDefault="0012644A" w:rsidP="00976CD3">
            <w:pPr>
              <w:jc w:val="center"/>
              <w:rPr>
                <w:sz w:val="28"/>
                <w:szCs w:val="28"/>
              </w:rPr>
            </w:pPr>
            <w:r w:rsidRPr="00755158">
              <w:rPr>
                <w:sz w:val="28"/>
                <w:szCs w:val="28"/>
              </w:rPr>
              <w:t>12,</w:t>
            </w:r>
            <w:r w:rsidR="00976CD3" w:rsidRPr="00755158">
              <w:rPr>
                <w:sz w:val="28"/>
                <w:szCs w:val="28"/>
              </w:rPr>
              <w:t>5</w:t>
            </w:r>
          </w:p>
        </w:tc>
        <w:tc>
          <w:tcPr>
            <w:tcW w:w="1559" w:type="dxa"/>
            <w:shd w:val="clear" w:color="auto" w:fill="auto"/>
            <w:vAlign w:val="center"/>
          </w:tcPr>
          <w:p w14:paraId="4BBC48AF" w14:textId="1C540C07" w:rsidR="0012644A" w:rsidRPr="00755158" w:rsidRDefault="00AE083A" w:rsidP="007B1EA0">
            <w:pPr>
              <w:jc w:val="center"/>
              <w:rPr>
                <w:sz w:val="28"/>
                <w:szCs w:val="28"/>
              </w:rPr>
            </w:pPr>
            <w:r w:rsidRPr="00755158">
              <w:rPr>
                <w:sz w:val="28"/>
                <w:szCs w:val="28"/>
              </w:rPr>
              <w:t>14,24</w:t>
            </w:r>
          </w:p>
        </w:tc>
        <w:tc>
          <w:tcPr>
            <w:tcW w:w="1418" w:type="dxa"/>
            <w:vAlign w:val="center"/>
          </w:tcPr>
          <w:p w14:paraId="113D4349" w14:textId="00E3CB1D" w:rsidR="0012644A" w:rsidRPr="00755158" w:rsidRDefault="007B1EA0" w:rsidP="00755158">
            <w:pPr>
              <w:jc w:val="center"/>
              <w:rPr>
                <w:sz w:val="28"/>
                <w:szCs w:val="28"/>
              </w:rPr>
            </w:pPr>
            <w:r w:rsidRPr="00755158">
              <w:t xml:space="preserve">цель </w:t>
            </w:r>
            <w:r w:rsidR="00095E04" w:rsidRPr="00755158">
              <w:t xml:space="preserve">не </w:t>
            </w:r>
            <w:r w:rsidRPr="00755158">
              <w:t>достигнута</w:t>
            </w:r>
            <w:r w:rsidRPr="00755158">
              <w:rPr>
                <w:sz w:val="28"/>
                <w:szCs w:val="28"/>
              </w:rPr>
              <w:t xml:space="preserve"> </w:t>
            </w:r>
            <w:r w:rsidR="0012644A" w:rsidRPr="00755158">
              <w:rPr>
                <w:sz w:val="28"/>
                <w:szCs w:val="28"/>
              </w:rPr>
              <w:t>1</w:t>
            </w:r>
            <w:r w:rsidR="00755158" w:rsidRPr="00755158">
              <w:rPr>
                <w:sz w:val="28"/>
                <w:szCs w:val="28"/>
              </w:rPr>
              <w:t>13,9</w:t>
            </w:r>
          </w:p>
        </w:tc>
      </w:tr>
      <w:tr w:rsidR="0012644A" w:rsidRPr="00766344" w14:paraId="20778BBA" w14:textId="77777777" w:rsidTr="007B3876">
        <w:tc>
          <w:tcPr>
            <w:tcW w:w="13858" w:type="dxa"/>
            <w:gridSpan w:val="5"/>
            <w:shd w:val="clear" w:color="auto" w:fill="auto"/>
          </w:tcPr>
          <w:p w14:paraId="34BCE39F" w14:textId="77777777" w:rsidR="0012644A" w:rsidRPr="008A5CAA" w:rsidRDefault="0012644A" w:rsidP="00DB6173">
            <w:pPr>
              <w:jc w:val="center"/>
              <w:rPr>
                <w:sz w:val="28"/>
                <w:szCs w:val="28"/>
              </w:rPr>
            </w:pPr>
            <w:r w:rsidRPr="008A5CAA">
              <w:rPr>
                <w:sz w:val="28"/>
                <w:szCs w:val="28"/>
              </w:rPr>
              <w:t>2. Снижение смертности населения в трудоспособном возрасте</w:t>
            </w:r>
          </w:p>
        </w:tc>
        <w:tc>
          <w:tcPr>
            <w:tcW w:w="1418" w:type="dxa"/>
          </w:tcPr>
          <w:p w14:paraId="4D751A1C" w14:textId="77777777" w:rsidR="0012644A" w:rsidRPr="008A5CAA" w:rsidRDefault="0012644A" w:rsidP="00DB6173">
            <w:pPr>
              <w:jc w:val="center"/>
              <w:rPr>
                <w:sz w:val="28"/>
                <w:szCs w:val="28"/>
              </w:rPr>
            </w:pPr>
          </w:p>
        </w:tc>
      </w:tr>
      <w:tr w:rsidR="0012644A" w:rsidRPr="00766344" w14:paraId="1F15E216" w14:textId="77777777" w:rsidTr="007B3876">
        <w:tc>
          <w:tcPr>
            <w:tcW w:w="706" w:type="dxa"/>
            <w:shd w:val="clear" w:color="auto" w:fill="auto"/>
          </w:tcPr>
          <w:p w14:paraId="25381319" w14:textId="77777777" w:rsidR="0012644A" w:rsidRPr="00766344" w:rsidRDefault="0012644A" w:rsidP="00DB6173">
            <w:pPr>
              <w:jc w:val="center"/>
              <w:rPr>
                <w:sz w:val="28"/>
                <w:szCs w:val="28"/>
                <w:highlight w:val="yellow"/>
              </w:rPr>
            </w:pPr>
          </w:p>
        </w:tc>
        <w:tc>
          <w:tcPr>
            <w:tcW w:w="6348" w:type="dxa"/>
            <w:shd w:val="clear" w:color="auto" w:fill="auto"/>
            <w:vAlign w:val="center"/>
          </w:tcPr>
          <w:p w14:paraId="73416638" w14:textId="77777777" w:rsidR="0012644A" w:rsidRPr="008A5CAA" w:rsidRDefault="0012644A" w:rsidP="00DB6173">
            <w:pPr>
              <w:rPr>
                <w:sz w:val="28"/>
                <w:szCs w:val="28"/>
              </w:rPr>
            </w:pPr>
            <w:r w:rsidRPr="008A5CAA">
              <w:rPr>
                <w:b/>
                <w:sz w:val="28"/>
                <w:szCs w:val="28"/>
              </w:rPr>
              <w:t xml:space="preserve">Индикатор 2. </w:t>
            </w:r>
            <w:r w:rsidRPr="008A5CAA">
              <w:rPr>
                <w:sz w:val="28"/>
                <w:szCs w:val="28"/>
              </w:rPr>
              <w:t>Смертность населения в трудоспособном возрасте, на 100 тыс. человек соответствующего возраста</w:t>
            </w:r>
          </w:p>
        </w:tc>
        <w:tc>
          <w:tcPr>
            <w:tcW w:w="3686" w:type="dxa"/>
            <w:shd w:val="clear" w:color="auto" w:fill="auto"/>
            <w:vAlign w:val="center"/>
          </w:tcPr>
          <w:p w14:paraId="2EFB5EC4" w14:textId="77777777" w:rsidR="0012644A" w:rsidRPr="008A5CAA" w:rsidRDefault="0012644A" w:rsidP="00DB6173">
            <w:pPr>
              <w:jc w:val="center"/>
              <w:rPr>
                <w:sz w:val="28"/>
                <w:szCs w:val="28"/>
              </w:rPr>
            </w:pPr>
            <w:r w:rsidRPr="008A5CAA">
              <w:rPr>
                <w:sz w:val="28"/>
                <w:szCs w:val="28"/>
              </w:rPr>
              <w:t xml:space="preserve">Заместитель главы администрации по социальным вопросам – директор Департамента  социального развития </w:t>
            </w:r>
          </w:p>
          <w:p w14:paraId="7C6F58BF" w14:textId="77777777" w:rsidR="0012644A" w:rsidRPr="008A5CAA" w:rsidRDefault="0012644A" w:rsidP="00DB6173">
            <w:pPr>
              <w:jc w:val="center"/>
              <w:rPr>
                <w:sz w:val="28"/>
                <w:szCs w:val="28"/>
              </w:rPr>
            </w:pPr>
            <w:r w:rsidRPr="008A5CAA">
              <w:rPr>
                <w:sz w:val="28"/>
                <w:szCs w:val="28"/>
              </w:rPr>
              <w:t>г. Азова</w:t>
            </w:r>
          </w:p>
          <w:p w14:paraId="56AC8588" w14:textId="77777777" w:rsidR="0012644A" w:rsidRPr="008A5CAA" w:rsidRDefault="0012644A" w:rsidP="00DB6173">
            <w:pPr>
              <w:jc w:val="center"/>
              <w:rPr>
                <w:sz w:val="28"/>
                <w:szCs w:val="28"/>
              </w:rPr>
            </w:pPr>
          </w:p>
          <w:p w14:paraId="338B8CD9" w14:textId="77777777" w:rsidR="0012644A" w:rsidRPr="008A5CAA" w:rsidRDefault="0012644A" w:rsidP="00DB6173">
            <w:pPr>
              <w:jc w:val="center"/>
              <w:rPr>
                <w:sz w:val="28"/>
                <w:szCs w:val="28"/>
              </w:rPr>
            </w:pPr>
            <w:proofErr w:type="spellStart"/>
            <w:r w:rsidRPr="008A5CAA">
              <w:rPr>
                <w:sz w:val="28"/>
                <w:szCs w:val="28"/>
              </w:rPr>
              <w:t>МБУЗ</w:t>
            </w:r>
            <w:proofErr w:type="spellEnd"/>
            <w:r w:rsidRPr="008A5CAA">
              <w:rPr>
                <w:sz w:val="28"/>
                <w:szCs w:val="28"/>
              </w:rPr>
              <w:t xml:space="preserve"> </w:t>
            </w:r>
            <w:proofErr w:type="spellStart"/>
            <w:r w:rsidRPr="008A5CAA">
              <w:rPr>
                <w:sz w:val="28"/>
                <w:szCs w:val="28"/>
              </w:rPr>
              <w:t>ЦГБ</w:t>
            </w:r>
            <w:proofErr w:type="spellEnd"/>
            <w:r w:rsidRPr="008A5CAA">
              <w:rPr>
                <w:sz w:val="28"/>
                <w:szCs w:val="28"/>
              </w:rPr>
              <w:t xml:space="preserve">  г. Азова</w:t>
            </w:r>
          </w:p>
        </w:tc>
        <w:tc>
          <w:tcPr>
            <w:tcW w:w="1559" w:type="dxa"/>
            <w:shd w:val="clear" w:color="auto" w:fill="auto"/>
            <w:vAlign w:val="center"/>
          </w:tcPr>
          <w:p w14:paraId="0BA71D87" w14:textId="2EDA8B47" w:rsidR="0012644A" w:rsidRPr="008A5CAA" w:rsidRDefault="0012644A" w:rsidP="00976CD3">
            <w:pPr>
              <w:jc w:val="center"/>
              <w:rPr>
                <w:sz w:val="28"/>
                <w:szCs w:val="28"/>
              </w:rPr>
            </w:pPr>
            <w:r w:rsidRPr="008A5CAA">
              <w:rPr>
                <w:sz w:val="28"/>
                <w:szCs w:val="28"/>
              </w:rPr>
              <w:t>3</w:t>
            </w:r>
            <w:r w:rsidR="00976CD3" w:rsidRPr="008A5CAA">
              <w:rPr>
                <w:sz w:val="28"/>
                <w:szCs w:val="28"/>
              </w:rPr>
              <w:t>50</w:t>
            </w:r>
          </w:p>
        </w:tc>
        <w:tc>
          <w:tcPr>
            <w:tcW w:w="1559" w:type="dxa"/>
            <w:shd w:val="clear" w:color="auto" w:fill="auto"/>
            <w:vAlign w:val="center"/>
          </w:tcPr>
          <w:p w14:paraId="25247C77" w14:textId="221AE664" w:rsidR="0012644A" w:rsidRPr="008A5CAA" w:rsidRDefault="008A5CAA" w:rsidP="00FD0455">
            <w:pPr>
              <w:jc w:val="center"/>
              <w:rPr>
                <w:sz w:val="28"/>
                <w:szCs w:val="28"/>
              </w:rPr>
            </w:pPr>
            <w:r w:rsidRPr="008A5CAA">
              <w:rPr>
                <w:sz w:val="28"/>
                <w:szCs w:val="28"/>
              </w:rPr>
              <w:t>428,15</w:t>
            </w:r>
          </w:p>
        </w:tc>
        <w:tc>
          <w:tcPr>
            <w:tcW w:w="1418" w:type="dxa"/>
            <w:vAlign w:val="center"/>
          </w:tcPr>
          <w:p w14:paraId="03C7B275" w14:textId="26743E48" w:rsidR="0012644A" w:rsidRPr="008A5CAA" w:rsidRDefault="00095E04" w:rsidP="008A5CAA">
            <w:pPr>
              <w:jc w:val="center"/>
              <w:rPr>
                <w:sz w:val="28"/>
                <w:szCs w:val="28"/>
              </w:rPr>
            </w:pPr>
            <w:r w:rsidRPr="008A5CAA">
              <w:t>цель не достигнута</w:t>
            </w:r>
            <w:r w:rsidR="007B1EA0" w:rsidRPr="008A5CAA">
              <w:rPr>
                <w:sz w:val="28"/>
                <w:szCs w:val="28"/>
              </w:rPr>
              <w:t xml:space="preserve"> </w:t>
            </w:r>
            <w:r w:rsidR="0012644A" w:rsidRPr="008A5CAA">
              <w:rPr>
                <w:sz w:val="28"/>
                <w:szCs w:val="28"/>
              </w:rPr>
              <w:t>1</w:t>
            </w:r>
            <w:r w:rsidR="008A5CAA" w:rsidRPr="008A5CAA">
              <w:rPr>
                <w:sz w:val="28"/>
                <w:szCs w:val="28"/>
              </w:rPr>
              <w:t>22,3</w:t>
            </w:r>
          </w:p>
        </w:tc>
      </w:tr>
      <w:tr w:rsidR="0012644A" w:rsidRPr="00766344" w14:paraId="33A786F6" w14:textId="77777777" w:rsidTr="007B3876">
        <w:tc>
          <w:tcPr>
            <w:tcW w:w="13858" w:type="dxa"/>
            <w:gridSpan w:val="5"/>
            <w:shd w:val="clear" w:color="auto" w:fill="auto"/>
          </w:tcPr>
          <w:p w14:paraId="258F2695" w14:textId="77777777" w:rsidR="0012644A" w:rsidRPr="008A5CAA" w:rsidRDefault="0012644A" w:rsidP="00DB6173">
            <w:pPr>
              <w:jc w:val="center"/>
              <w:rPr>
                <w:sz w:val="28"/>
                <w:szCs w:val="28"/>
              </w:rPr>
            </w:pPr>
            <w:r w:rsidRPr="008A5CAA">
              <w:rPr>
                <w:b/>
                <w:sz w:val="28"/>
                <w:szCs w:val="28"/>
              </w:rPr>
              <w:t>Структурная цель</w:t>
            </w:r>
            <w:r w:rsidRPr="008A5CAA">
              <w:rPr>
                <w:b/>
                <w:sz w:val="28"/>
                <w:szCs w:val="28"/>
                <w:lang w:val="en-US"/>
              </w:rPr>
              <w:t>:</w:t>
            </w:r>
          </w:p>
        </w:tc>
        <w:tc>
          <w:tcPr>
            <w:tcW w:w="1418" w:type="dxa"/>
          </w:tcPr>
          <w:p w14:paraId="7FC7EBA1" w14:textId="77777777" w:rsidR="0012644A" w:rsidRPr="008A5CAA" w:rsidRDefault="0012644A" w:rsidP="00DB6173">
            <w:pPr>
              <w:jc w:val="center"/>
              <w:rPr>
                <w:b/>
                <w:sz w:val="28"/>
                <w:szCs w:val="28"/>
              </w:rPr>
            </w:pPr>
          </w:p>
        </w:tc>
      </w:tr>
      <w:tr w:rsidR="0012644A" w:rsidRPr="00766344" w14:paraId="7F0265B9" w14:textId="77777777" w:rsidTr="007B3876">
        <w:tc>
          <w:tcPr>
            <w:tcW w:w="13858" w:type="dxa"/>
            <w:gridSpan w:val="5"/>
            <w:shd w:val="clear" w:color="auto" w:fill="auto"/>
          </w:tcPr>
          <w:p w14:paraId="3CF14E6E" w14:textId="77777777" w:rsidR="0012644A" w:rsidRPr="008A5CAA" w:rsidRDefault="0012644A" w:rsidP="00DB6173">
            <w:pPr>
              <w:jc w:val="center"/>
              <w:rPr>
                <w:sz w:val="28"/>
                <w:szCs w:val="28"/>
              </w:rPr>
            </w:pPr>
            <w:r w:rsidRPr="008A5CAA">
              <w:rPr>
                <w:sz w:val="28"/>
                <w:szCs w:val="28"/>
              </w:rPr>
              <w:t>1. Переход от системы диагностики и лечения к охране здоровья населения</w:t>
            </w:r>
          </w:p>
        </w:tc>
        <w:tc>
          <w:tcPr>
            <w:tcW w:w="1418" w:type="dxa"/>
          </w:tcPr>
          <w:p w14:paraId="105A9B3E" w14:textId="77777777" w:rsidR="0012644A" w:rsidRPr="008A5CAA" w:rsidRDefault="0012644A" w:rsidP="00DB6173">
            <w:pPr>
              <w:jc w:val="center"/>
              <w:rPr>
                <w:sz w:val="28"/>
                <w:szCs w:val="28"/>
              </w:rPr>
            </w:pPr>
          </w:p>
        </w:tc>
      </w:tr>
      <w:tr w:rsidR="0012644A" w:rsidRPr="00766344" w14:paraId="63DC9BDD" w14:textId="77777777" w:rsidTr="007B3876">
        <w:tc>
          <w:tcPr>
            <w:tcW w:w="706" w:type="dxa"/>
            <w:shd w:val="clear" w:color="auto" w:fill="auto"/>
          </w:tcPr>
          <w:p w14:paraId="1A055FFF" w14:textId="77777777" w:rsidR="0012644A" w:rsidRPr="008A5CAA" w:rsidRDefault="0012644A" w:rsidP="00DB6173">
            <w:pPr>
              <w:jc w:val="center"/>
              <w:rPr>
                <w:sz w:val="28"/>
                <w:szCs w:val="28"/>
              </w:rPr>
            </w:pPr>
          </w:p>
        </w:tc>
        <w:tc>
          <w:tcPr>
            <w:tcW w:w="6348" w:type="dxa"/>
            <w:shd w:val="clear" w:color="auto" w:fill="auto"/>
            <w:vAlign w:val="center"/>
          </w:tcPr>
          <w:p w14:paraId="5B4081CB" w14:textId="77777777" w:rsidR="0012644A" w:rsidRPr="008A5CAA" w:rsidRDefault="0012644A" w:rsidP="00DB6173">
            <w:pPr>
              <w:rPr>
                <w:sz w:val="28"/>
                <w:szCs w:val="28"/>
              </w:rPr>
            </w:pPr>
            <w:r w:rsidRPr="008A5CAA">
              <w:rPr>
                <w:b/>
                <w:sz w:val="28"/>
                <w:szCs w:val="28"/>
              </w:rPr>
              <w:t>Индикатор 3. Д</w:t>
            </w:r>
            <w:r w:rsidRPr="008A5CAA">
              <w:rPr>
                <w:sz w:val="28"/>
                <w:szCs w:val="28"/>
              </w:rPr>
              <w:t>оля граждан, приверженных здоровому образу жизни, %</w:t>
            </w:r>
          </w:p>
        </w:tc>
        <w:tc>
          <w:tcPr>
            <w:tcW w:w="3686" w:type="dxa"/>
            <w:shd w:val="clear" w:color="auto" w:fill="auto"/>
            <w:vAlign w:val="center"/>
          </w:tcPr>
          <w:p w14:paraId="54C01F83" w14:textId="77777777" w:rsidR="0012644A" w:rsidRPr="008A5CAA" w:rsidRDefault="0012644A" w:rsidP="00DB6173">
            <w:pPr>
              <w:jc w:val="center"/>
              <w:rPr>
                <w:sz w:val="28"/>
                <w:szCs w:val="28"/>
              </w:rPr>
            </w:pPr>
            <w:r w:rsidRPr="008A5CAA">
              <w:rPr>
                <w:sz w:val="28"/>
                <w:szCs w:val="28"/>
              </w:rPr>
              <w:t xml:space="preserve">Заместитель главы администрации по социальным вопросам – директор Департамента  социального развития </w:t>
            </w:r>
          </w:p>
          <w:p w14:paraId="6985CB77" w14:textId="77777777" w:rsidR="0012644A" w:rsidRPr="008A5CAA" w:rsidRDefault="0012644A" w:rsidP="00DB6173">
            <w:pPr>
              <w:jc w:val="center"/>
              <w:rPr>
                <w:sz w:val="28"/>
                <w:szCs w:val="28"/>
              </w:rPr>
            </w:pPr>
            <w:r w:rsidRPr="008A5CAA">
              <w:rPr>
                <w:sz w:val="28"/>
                <w:szCs w:val="28"/>
              </w:rPr>
              <w:t>г. Азова</w:t>
            </w:r>
          </w:p>
          <w:p w14:paraId="4CDB7D21" w14:textId="77777777" w:rsidR="0012644A" w:rsidRPr="008A5CAA" w:rsidRDefault="0012644A" w:rsidP="00DB6173">
            <w:pPr>
              <w:jc w:val="center"/>
              <w:rPr>
                <w:sz w:val="28"/>
                <w:szCs w:val="28"/>
              </w:rPr>
            </w:pPr>
          </w:p>
          <w:p w14:paraId="1B5C4038" w14:textId="77777777" w:rsidR="0012644A" w:rsidRPr="008A5CAA" w:rsidRDefault="0012644A" w:rsidP="00DB6173">
            <w:pPr>
              <w:jc w:val="center"/>
              <w:rPr>
                <w:sz w:val="28"/>
                <w:szCs w:val="28"/>
              </w:rPr>
            </w:pPr>
            <w:proofErr w:type="spellStart"/>
            <w:r w:rsidRPr="008A5CAA">
              <w:rPr>
                <w:sz w:val="28"/>
                <w:szCs w:val="28"/>
              </w:rPr>
              <w:t>МБУЗ</w:t>
            </w:r>
            <w:proofErr w:type="spellEnd"/>
            <w:r w:rsidRPr="008A5CAA">
              <w:rPr>
                <w:sz w:val="28"/>
                <w:szCs w:val="28"/>
              </w:rPr>
              <w:t xml:space="preserve"> </w:t>
            </w:r>
            <w:proofErr w:type="spellStart"/>
            <w:r w:rsidRPr="008A5CAA">
              <w:rPr>
                <w:sz w:val="28"/>
                <w:szCs w:val="28"/>
              </w:rPr>
              <w:t>ЦГБ</w:t>
            </w:r>
            <w:proofErr w:type="spellEnd"/>
            <w:r w:rsidRPr="008A5CAA">
              <w:rPr>
                <w:sz w:val="28"/>
                <w:szCs w:val="28"/>
              </w:rPr>
              <w:t xml:space="preserve">  г. Азова</w:t>
            </w:r>
          </w:p>
        </w:tc>
        <w:tc>
          <w:tcPr>
            <w:tcW w:w="1559" w:type="dxa"/>
            <w:shd w:val="clear" w:color="auto" w:fill="auto"/>
            <w:vAlign w:val="center"/>
          </w:tcPr>
          <w:p w14:paraId="3D186708" w14:textId="397FF908" w:rsidR="0012644A" w:rsidRPr="008A5CAA" w:rsidRDefault="00976CD3" w:rsidP="00DB6173">
            <w:pPr>
              <w:jc w:val="center"/>
              <w:rPr>
                <w:sz w:val="28"/>
                <w:szCs w:val="28"/>
              </w:rPr>
            </w:pPr>
            <w:r w:rsidRPr="008A5CAA">
              <w:rPr>
                <w:sz w:val="28"/>
                <w:szCs w:val="28"/>
              </w:rPr>
              <w:t>60</w:t>
            </w:r>
          </w:p>
        </w:tc>
        <w:tc>
          <w:tcPr>
            <w:tcW w:w="1559" w:type="dxa"/>
            <w:shd w:val="clear" w:color="auto" w:fill="auto"/>
            <w:vAlign w:val="center"/>
          </w:tcPr>
          <w:p w14:paraId="6C356AB5" w14:textId="175211B2" w:rsidR="0012644A" w:rsidRPr="008A5CAA" w:rsidRDefault="008A5CAA" w:rsidP="00DB6173">
            <w:pPr>
              <w:jc w:val="center"/>
              <w:rPr>
                <w:sz w:val="28"/>
                <w:szCs w:val="28"/>
              </w:rPr>
            </w:pPr>
            <w:r w:rsidRPr="008A5CAA">
              <w:rPr>
                <w:sz w:val="28"/>
                <w:szCs w:val="28"/>
              </w:rPr>
              <w:t>34,9</w:t>
            </w:r>
          </w:p>
        </w:tc>
        <w:tc>
          <w:tcPr>
            <w:tcW w:w="1418" w:type="dxa"/>
            <w:vAlign w:val="center"/>
          </w:tcPr>
          <w:p w14:paraId="584B828F" w14:textId="21716A61" w:rsidR="0012644A" w:rsidRPr="008A5CAA" w:rsidRDefault="004B1BC1" w:rsidP="004B1BC1">
            <w:pPr>
              <w:jc w:val="center"/>
            </w:pPr>
            <w:r w:rsidRPr="008A5CAA">
              <w:t>ниже плана</w:t>
            </w:r>
          </w:p>
        </w:tc>
      </w:tr>
      <w:tr w:rsidR="00963752" w:rsidRPr="00766344" w14:paraId="5263ACE1" w14:textId="77777777" w:rsidTr="007B3876">
        <w:tc>
          <w:tcPr>
            <w:tcW w:w="15276" w:type="dxa"/>
            <w:gridSpan w:val="6"/>
            <w:shd w:val="clear" w:color="auto" w:fill="auto"/>
            <w:vAlign w:val="center"/>
          </w:tcPr>
          <w:p w14:paraId="1E76E609" w14:textId="72C5B16F" w:rsidR="00963752" w:rsidRPr="00475D0E" w:rsidRDefault="00963752" w:rsidP="004876C1">
            <w:pPr>
              <w:jc w:val="both"/>
              <w:rPr>
                <w:sz w:val="28"/>
                <w:szCs w:val="28"/>
              </w:rPr>
            </w:pPr>
            <w:proofErr w:type="gramStart"/>
            <w:r w:rsidRPr="004876C1">
              <w:t>Неисполнение</w:t>
            </w:r>
            <w:r w:rsidR="004876C1" w:rsidRPr="004876C1">
              <w:t xml:space="preserve"> </w:t>
            </w:r>
            <w:r w:rsidRPr="004876C1">
              <w:t>установленных на  202</w:t>
            </w:r>
            <w:r w:rsidR="00D85E5B" w:rsidRPr="004876C1">
              <w:t>2</w:t>
            </w:r>
            <w:r w:rsidRPr="004876C1">
              <w:t xml:space="preserve"> год  индикаторов  «Смертность от всех причин</w:t>
            </w:r>
            <w:r w:rsidRPr="004876C1">
              <w:rPr>
                <w:iCs/>
              </w:rPr>
              <w:t>, на 1 000 человек населения», «</w:t>
            </w:r>
            <w:r w:rsidRPr="004876C1">
              <w:t xml:space="preserve">Смертность населения в трудоспособном возрасте, на 100 тыс. человек соответствующего возраста» и «Доля граждан, приверженных здоровому образу жизни, %» обусловлено </w:t>
            </w:r>
            <w:r w:rsidR="00475D0E" w:rsidRPr="004876C1">
              <w:t xml:space="preserve">продолжающимся в 2022 году распространением новой </w:t>
            </w:r>
            <w:proofErr w:type="spellStart"/>
            <w:r w:rsidR="00475D0E" w:rsidRPr="004876C1">
              <w:t>коронавирусной</w:t>
            </w:r>
            <w:proofErr w:type="spellEnd"/>
            <w:r w:rsidR="00475D0E" w:rsidRPr="004876C1">
              <w:t xml:space="preserve"> инфекци</w:t>
            </w:r>
            <w:r w:rsidR="004876C1" w:rsidRPr="004876C1">
              <w:t>и</w:t>
            </w:r>
            <w:r w:rsidR="00475D0E" w:rsidRPr="004876C1">
              <w:t xml:space="preserve"> и </w:t>
            </w:r>
            <w:proofErr w:type="spellStart"/>
            <w:r w:rsidR="00475D0E" w:rsidRPr="004876C1">
              <w:t>постковидным</w:t>
            </w:r>
            <w:proofErr w:type="spellEnd"/>
            <w:r w:rsidR="00475D0E" w:rsidRPr="004876C1">
              <w:t xml:space="preserve"> синдромом, который затр</w:t>
            </w:r>
            <w:r w:rsidR="004876C1" w:rsidRPr="004876C1">
              <w:t>агивает   сердечно - сосудистую</w:t>
            </w:r>
            <w:r w:rsidR="00475D0E" w:rsidRPr="004876C1">
              <w:t>, дыхательную, эндокринную системы организма</w:t>
            </w:r>
            <w:r w:rsidRPr="004876C1">
              <w:t>.</w:t>
            </w:r>
            <w:proofErr w:type="gramEnd"/>
          </w:p>
        </w:tc>
      </w:tr>
      <w:tr w:rsidR="00724C92" w:rsidRPr="00766344" w14:paraId="7C1C9B1B" w14:textId="77777777" w:rsidTr="00B46480">
        <w:tc>
          <w:tcPr>
            <w:tcW w:w="13858" w:type="dxa"/>
            <w:gridSpan w:val="5"/>
            <w:shd w:val="clear" w:color="auto" w:fill="auto"/>
          </w:tcPr>
          <w:p w14:paraId="2154470D" w14:textId="77777777" w:rsidR="00724C92" w:rsidRPr="007C60AA" w:rsidRDefault="00724C92" w:rsidP="00724C92">
            <w:pPr>
              <w:jc w:val="center"/>
              <w:rPr>
                <w:sz w:val="28"/>
                <w:szCs w:val="28"/>
              </w:rPr>
            </w:pPr>
            <w:r w:rsidRPr="007C60AA">
              <w:rPr>
                <w:b/>
                <w:sz w:val="28"/>
                <w:szCs w:val="28"/>
              </w:rPr>
              <w:t>2.2. Образование</w:t>
            </w:r>
          </w:p>
        </w:tc>
        <w:tc>
          <w:tcPr>
            <w:tcW w:w="1418" w:type="dxa"/>
            <w:shd w:val="clear" w:color="auto" w:fill="auto"/>
          </w:tcPr>
          <w:p w14:paraId="3936886D" w14:textId="77777777" w:rsidR="00724C92" w:rsidRPr="00766344" w:rsidRDefault="00724C92" w:rsidP="00724C92">
            <w:pPr>
              <w:jc w:val="center"/>
              <w:rPr>
                <w:b/>
                <w:sz w:val="28"/>
                <w:szCs w:val="28"/>
                <w:highlight w:val="yellow"/>
              </w:rPr>
            </w:pPr>
          </w:p>
        </w:tc>
      </w:tr>
      <w:tr w:rsidR="00724C92" w:rsidRPr="00766344" w14:paraId="4BF9EAAB" w14:textId="77777777" w:rsidTr="00B46480">
        <w:tc>
          <w:tcPr>
            <w:tcW w:w="13858" w:type="dxa"/>
            <w:gridSpan w:val="5"/>
            <w:shd w:val="clear" w:color="auto" w:fill="auto"/>
          </w:tcPr>
          <w:p w14:paraId="70774F05" w14:textId="77777777" w:rsidR="00724C92" w:rsidRPr="007C60AA" w:rsidRDefault="00724C92" w:rsidP="00724C92">
            <w:pPr>
              <w:jc w:val="center"/>
              <w:rPr>
                <w:sz w:val="28"/>
                <w:szCs w:val="28"/>
              </w:rPr>
            </w:pPr>
            <w:r w:rsidRPr="007C60AA">
              <w:rPr>
                <w:b/>
                <w:sz w:val="28"/>
                <w:szCs w:val="28"/>
              </w:rPr>
              <w:t>Динамическая цель</w:t>
            </w:r>
            <w:r w:rsidRPr="007C60AA">
              <w:rPr>
                <w:b/>
                <w:sz w:val="28"/>
                <w:szCs w:val="28"/>
                <w:lang w:val="en-US"/>
              </w:rPr>
              <w:t>:</w:t>
            </w:r>
          </w:p>
        </w:tc>
        <w:tc>
          <w:tcPr>
            <w:tcW w:w="1418" w:type="dxa"/>
            <w:shd w:val="clear" w:color="auto" w:fill="auto"/>
          </w:tcPr>
          <w:p w14:paraId="2C1F6888" w14:textId="77777777" w:rsidR="00724C92" w:rsidRPr="00766344" w:rsidRDefault="00724C92" w:rsidP="00724C92">
            <w:pPr>
              <w:jc w:val="center"/>
              <w:rPr>
                <w:b/>
                <w:sz w:val="28"/>
                <w:szCs w:val="28"/>
                <w:highlight w:val="yellow"/>
              </w:rPr>
            </w:pPr>
          </w:p>
        </w:tc>
      </w:tr>
      <w:tr w:rsidR="00724C92" w:rsidRPr="00766344" w14:paraId="300B5D1A" w14:textId="77777777" w:rsidTr="00B46480">
        <w:tc>
          <w:tcPr>
            <w:tcW w:w="13858" w:type="dxa"/>
            <w:gridSpan w:val="5"/>
            <w:shd w:val="clear" w:color="auto" w:fill="auto"/>
          </w:tcPr>
          <w:p w14:paraId="64AC7BE6" w14:textId="77777777" w:rsidR="00724C92" w:rsidRPr="007C60AA" w:rsidRDefault="00724C92" w:rsidP="00CF0356">
            <w:pPr>
              <w:numPr>
                <w:ilvl w:val="0"/>
                <w:numId w:val="28"/>
              </w:numPr>
              <w:jc w:val="center"/>
              <w:rPr>
                <w:sz w:val="28"/>
                <w:szCs w:val="28"/>
              </w:rPr>
            </w:pPr>
            <w:r w:rsidRPr="007C60AA">
              <w:rPr>
                <w:sz w:val="28"/>
                <w:szCs w:val="28"/>
              </w:rPr>
              <w:t>Увеличение количества победителей и призеров регионального этапа всероссийской олимпиады школьников</w:t>
            </w:r>
          </w:p>
          <w:p w14:paraId="6E4FF033" w14:textId="0DCAC546" w:rsidR="008D3982" w:rsidRPr="007C60AA" w:rsidRDefault="008D3982" w:rsidP="008D3982">
            <w:pPr>
              <w:ind w:left="720"/>
              <w:rPr>
                <w:sz w:val="28"/>
                <w:szCs w:val="28"/>
              </w:rPr>
            </w:pPr>
            <w:r w:rsidRPr="007C60AA">
              <w:rPr>
                <w:color w:val="000000"/>
              </w:rPr>
              <w:t>(Азов традиционно входит в десятку территорий Ростовской области по числу победителей и призеров регионального этапа Всероссийской олимпиады школьников.)</w:t>
            </w:r>
          </w:p>
        </w:tc>
        <w:tc>
          <w:tcPr>
            <w:tcW w:w="1418" w:type="dxa"/>
            <w:shd w:val="clear" w:color="auto" w:fill="auto"/>
          </w:tcPr>
          <w:p w14:paraId="0BBEC154" w14:textId="77777777" w:rsidR="00724C92" w:rsidRPr="00766344" w:rsidRDefault="00724C92" w:rsidP="00724C92">
            <w:pPr>
              <w:spacing w:line="276" w:lineRule="auto"/>
              <w:ind w:hanging="101"/>
              <w:jc w:val="both"/>
              <w:rPr>
                <w:highlight w:val="yellow"/>
              </w:rPr>
            </w:pPr>
          </w:p>
        </w:tc>
      </w:tr>
      <w:tr w:rsidR="00724C92" w:rsidRPr="00766344" w14:paraId="01B2C230" w14:textId="77777777" w:rsidTr="00B46480">
        <w:tc>
          <w:tcPr>
            <w:tcW w:w="706" w:type="dxa"/>
            <w:shd w:val="clear" w:color="auto" w:fill="auto"/>
          </w:tcPr>
          <w:p w14:paraId="3EFF8104" w14:textId="77777777" w:rsidR="00724C92" w:rsidRPr="007C60AA" w:rsidRDefault="00724C92" w:rsidP="00724C92">
            <w:pPr>
              <w:jc w:val="center"/>
              <w:rPr>
                <w:sz w:val="28"/>
                <w:szCs w:val="28"/>
              </w:rPr>
            </w:pPr>
          </w:p>
        </w:tc>
        <w:tc>
          <w:tcPr>
            <w:tcW w:w="6348" w:type="dxa"/>
            <w:shd w:val="clear" w:color="auto" w:fill="auto"/>
            <w:vAlign w:val="center"/>
          </w:tcPr>
          <w:p w14:paraId="6B0556BC" w14:textId="77777777" w:rsidR="00724C92" w:rsidRPr="007C60AA" w:rsidRDefault="00724C92" w:rsidP="00724C92">
            <w:pPr>
              <w:rPr>
                <w:sz w:val="28"/>
                <w:szCs w:val="28"/>
              </w:rPr>
            </w:pPr>
            <w:r w:rsidRPr="007C60AA">
              <w:rPr>
                <w:b/>
                <w:sz w:val="28"/>
                <w:szCs w:val="28"/>
              </w:rPr>
              <w:t>Индикатор 1.</w:t>
            </w:r>
            <w:r w:rsidRPr="007C60AA">
              <w:rPr>
                <w:sz w:val="28"/>
                <w:szCs w:val="28"/>
              </w:rPr>
              <w:t xml:space="preserve"> Количество победителей и призеров заключительного регионального этапа всероссийской олимпиады школьников, на 9 тыс. человек (на конец этапа)</w:t>
            </w:r>
          </w:p>
        </w:tc>
        <w:tc>
          <w:tcPr>
            <w:tcW w:w="3686" w:type="dxa"/>
            <w:shd w:val="clear" w:color="auto" w:fill="auto"/>
            <w:vAlign w:val="center"/>
          </w:tcPr>
          <w:p w14:paraId="46DD53CC" w14:textId="77777777" w:rsidR="00724C92" w:rsidRPr="007C60AA" w:rsidRDefault="00724C92" w:rsidP="00724C92">
            <w:pPr>
              <w:jc w:val="center"/>
              <w:rPr>
                <w:sz w:val="28"/>
                <w:szCs w:val="28"/>
              </w:rPr>
            </w:pPr>
            <w:r w:rsidRPr="007C60AA">
              <w:rPr>
                <w:sz w:val="28"/>
                <w:szCs w:val="28"/>
              </w:rPr>
              <w:t xml:space="preserve">Заместитель главы администрации по социальным вопросам – директор Департамента  социального развития </w:t>
            </w:r>
          </w:p>
          <w:p w14:paraId="33E4895C" w14:textId="77777777" w:rsidR="00724C92" w:rsidRPr="007C60AA" w:rsidRDefault="00724C92" w:rsidP="00724C92">
            <w:pPr>
              <w:jc w:val="center"/>
              <w:rPr>
                <w:sz w:val="28"/>
                <w:szCs w:val="28"/>
              </w:rPr>
            </w:pPr>
            <w:r w:rsidRPr="007C60AA">
              <w:rPr>
                <w:sz w:val="28"/>
                <w:szCs w:val="28"/>
              </w:rPr>
              <w:t>г. Азова</w:t>
            </w:r>
          </w:p>
          <w:p w14:paraId="61765680" w14:textId="77777777" w:rsidR="00724C92" w:rsidRPr="007C60AA" w:rsidRDefault="00724C92" w:rsidP="00724C92">
            <w:pPr>
              <w:jc w:val="center"/>
              <w:rPr>
                <w:sz w:val="28"/>
                <w:szCs w:val="28"/>
              </w:rPr>
            </w:pPr>
          </w:p>
          <w:p w14:paraId="13E162AA" w14:textId="77777777" w:rsidR="00724C92" w:rsidRPr="007C60AA" w:rsidRDefault="00724C92" w:rsidP="00724C92">
            <w:pPr>
              <w:jc w:val="center"/>
              <w:rPr>
                <w:sz w:val="28"/>
                <w:szCs w:val="28"/>
              </w:rPr>
            </w:pPr>
            <w:r w:rsidRPr="007C60AA">
              <w:rPr>
                <w:sz w:val="28"/>
                <w:szCs w:val="28"/>
              </w:rPr>
              <w:t>Управление образования администрации г. Азова</w:t>
            </w:r>
          </w:p>
          <w:p w14:paraId="4892D864" w14:textId="77777777" w:rsidR="00724C92" w:rsidRPr="007C60AA" w:rsidRDefault="00724C92" w:rsidP="00724C92">
            <w:pPr>
              <w:jc w:val="center"/>
              <w:rPr>
                <w:sz w:val="28"/>
                <w:szCs w:val="28"/>
              </w:rPr>
            </w:pPr>
          </w:p>
        </w:tc>
        <w:tc>
          <w:tcPr>
            <w:tcW w:w="1559" w:type="dxa"/>
            <w:shd w:val="clear" w:color="auto" w:fill="auto"/>
            <w:vAlign w:val="center"/>
          </w:tcPr>
          <w:p w14:paraId="44845CDA" w14:textId="00C17815" w:rsidR="00724C92" w:rsidRPr="007C60AA" w:rsidRDefault="00976CD3" w:rsidP="00724C92">
            <w:pPr>
              <w:jc w:val="center"/>
              <w:rPr>
                <w:sz w:val="28"/>
                <w:szCs w:val="28"/>
              </w:rPr>
            </w:pPr>
            <w:r w:rsidRPr="007C60AA">
              <w:rPr>
                <w:sz w:val="28"/>
                <w:szCs w:val="28"/>
              </w:rPr>
              <w:t>22</w:t>
            </w:r>
          </w:p>
        </w:tc>
        <w:tc>
          <w:tcPr>
            <w:tcW w:w="1559" w:type="dxa"/>
            <w:shd w:val="clear" w:color="auto" w:fill="auto"/>
            <w:vAlign w:val="center"/>
          </w:tcPr>
          <w:p w14:paraId="24EAFFF2" w14:textId="009CC116" w:rsidR="00724C92" w:rsidRPr="007C60AA" w:rsidRDefault="007C60AA" w:rsidP="00724C92">
            <w:pPr>
              <w:jc w:val="center"/>
              <w:rPr>
                <w:sz w:val="28"/>
                <w:szCs w:val="28"/>
              </w:rPr>
            </w:pPr>
            <w:r w:rsidRPr="007C60AA">
              <w:rPr>
                <w:sz w:val="28"/>
                <w:szCs w:val="28"/>
              </w:rPr>
              <w:t>21</w:t>
            </w:r>
          </w:p>
        </w:tc>
        <w:tc>
          <w:tcPr>
            <w:tcW w:w="1418" w:type="dxa"/>
            <w:shd w:val="clear" w:color="auto" w:fill="auto"/>
            <w:vAlign w:val="center"/>
          </w:tcPr>
          <w:p w14:paraId="6669BE34" w14:textId="5AB061B2" w:rsidR="00724C92" w:rsidRPr="00766344" w:rsidRDefault="007C60AA" w:rsidP="004B6916">
            <w:pPr>
              <w:jc w:val="center"/>
              <w:rPr>
                <w:sz w:val="28"/>
                <w:szCs w:val="28"/>
                <w:highlight w:val="yellow"/>
                <w:lang w:val="en-US"/>
              </w:rPr>
            </w:pPr>
            <w:r w:rsidRPr="008A5CAA">
              <w:t>ниже плана</w:t>
            </w:r>
          </w:p>
        </w:tc>
      </w:tr>
      <w:tr w:rsidR="00724C92" w:rsidRPr="007B500F" w14:paraId="787BCFB8" w14:textId="77777777" w:rsidTr="00907AD7">
        <w:tc>
          <w:tcPr>
            <w:tcW w:w="13858" w:type="dxa"/>
            <w:gridSpan w:val="5"/>
            <w:shd w:val="clear" w:color="auto" w:fill="auto"/>
          </w:tcPr>
          <w:p w14:paraId="41D05120" w14:textId="77777777" w:rsidR="00724C92" w:rsidRPr="007B500F" w:rsidRDefault="00724C92" w:rsidP="00724C92">
            <w:pPr>
              <w:jc w:val="center"/>
              <w:rPr>
                <w:sz w:val="28"/>
                <w:szCs w:val="28"/>
              </w:rPr>
            </w:pPr>
            <w:r w:rsidRPr="007B500F">
              <w:rPr>
                <w:b/>
                <w:sz w:val="28"/>
                <w:szCs w:val="28"/>
              </w:rPr>
              <w:t>Структурная цель</w:t>
            </w:r>
            <w:r w:rsidRPr="007B500F">
              <w:rPr>
                <w:b/>
                <w:sz w:val="28"/>
                <w:szCs w:val="28"/>
                <w:lang w:val="en-US"/>
              </w:rPr>
              <w:t>:</w:t>
            </w:r>
          </w:p>
        </w:tc>
        <w:tc>
          <w:tcPr>
            <w:tcW w:w="1418" w:type="dxa"/>
            <w:shd w:val="clear" w:color="auto" w:fill="auto"/>
          </w:tcPr>
          <w:p w14:paraId="6FC5207A" w14:textId="77777777" w:rsidR="00724C92" w:rsidRPr="007B500F" w:rsidRDefault="00724C92" w:rsidP="00724C92">
            <w:pPr>
              <w:jc w:val="center"/>
              <w:rPr>
                <w:b/>
                <w:sz w:val="28"/>
                <w:szCs w:val="28"/>
              </w:rPr>
            </w:pPr>
          </w:p>
        </w:tc>
      </w:tr>
      <w:tr w:rsidR="000554BC" w:rsidRPr="00766344" w14:paraId="5F022EF8" w14:textId="77777777" w:rsidTr="00A44982">
        <w:tc>
          <w:tcPr>
            <w:tcW w:w="15276" w:type="dxa"/>
            <w:gridSpan w:val="6"/>
            <w:shd w:val="clear" w:color="auto" w:fill="auto"/>
          </w:tcPr>
          <w:p w14:paraId="3D7932D5" w14:textId="77777777" w:rsidR="000554BC" w:rsidRPr="007B500F" w:rsidRDefault="000554BC" w:rsidP="002D323A">
            <w:pPr>
              <w:numPr>
                <w:ilvl w:val="0"/>
                <w:numId w:val="29"/>
              </w:numPr>
              <w:jc w:val="center"/>
              <w:rPr>
                <w:sz w:val="28"/>
                <w:szCs w:val="28"/>
              </w:rPr>
            </w:pPr>
            <w:r w:rsidRPr="007B500F">
              <w:rPr>
                <w:sz w:val="28"/>
                <w:szCs w:val="28"/>
              </w:rPr>
              <w:t>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w:t>
            </w:r>
          </w:p>
          <w:p w14:paraId="6D9FEED7" w14:textId="77777777" w:rsidR="000554BC" w:rsidRPr="007B500F" w:rsidRDefault="000554BC" w:rsidP="00983FBA">
            <w:pPr>
              <w:ind w:left="720"/>
              <w:rPr>
                <w:sz w:val="28"/>
                <w:szCs w:val="28"/>
              </w:rPr>
            </w:pPr>
          </w:p>
          <w:p w14:paraId="181B0101" w14:textId="2B9AA9AA" w:rsidR="000554BC" w:rsidRPr="007B500F" w:rsidRDefault="000554BC" w:rsidP="00724C92">
            <w:pPr>
              <w:jc w:val="center"/>
              <w:rPr>
                <w:sz w:val="28"/>
                <w:szCs w:val="28"/>
              </w:rPr>
            </w:pPr>
            <w:proofErr w:type="gramStart"/>
            <w:r w:rsidRPr="007B500F">
              <w:t>(Проводится работа по формированию высокого уровня духовно-нравственного развития, вовлечению детей в интеллектуально-познавательную, творческую, трудовую, общественно-полезную, художественно-эстетическую, физкультурно-спортивную, деятельность.</w:t>
            </w:r>
            <w:proofErr w:type="gramEnd"/>
            <w:r w:rsidRPr="007B500F">
              <w:t xml:space="preserve"> </w:t>
            </w:r>
            <w:proofErr w:type="gramStart"/>
            <w:r w:rsidRPr="007B500F">
              <w:t>Увеличивается число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proofErr w:type="gramEnd"/>
          </w:p>
        </w:tc>
      </w:tr>
      <w:tr w:rsidR="00567213" w:rsidRPr="00766344" w14:paraId="01CAE94C" w14:textId="77777777" w:rsidTr="00A44982">
        <w:tc>
          <w:tcPr>
            <w:tcW w:w="13858" w:type="dxa"/>
            <w:gridSpan w:val="5"/>
            <w:shd w:val="clear" w:color="auto" w:fill="auto"/>
          </w:tcPr>
          <w:p w14:paraId="650147AF" w14:textId="253A9D54" w:rsidR="00567213" w:rsidRPr="007B500F" w:rsidRDefault="00567213" w:rsidP="00567213">
            <w:pPr>
              <w:jc w:val="center"/>
              <w:rPr>
                <w:sz w:val="28"/>
                <w:szCs w:val="28"/>
              </w:rPr>
            </w:pPr>
            <w:r w:rsidRPr="007B500F">
              <w:rPr>
                <w:b/>
                <w:sz w:val="28"/>
                <w:szCs w:val="28"/>
              </w:rPr>
              <w:t>2.3. Культура и казачество</w:t>
            </w:r>
          </w:p>
        </w:tc>
        <w:tc>
          <w:tcPr>
            <w:tcW w:w="1418" w:type="dxa"/>
            <w:vAlign w:val="center"/>
          </w:tcPr>
          <w:p w14:paraId="7D27FABC" w14:textId="77777777" w:rsidR="00567213" w:rsidRPr="007B500F" w:rsidRDefault="00567213" w:rsidP="00567213">
            <w:pPr>
              <w:jc w:val="center"/>
              <w:rPr>
                <w:sz w:val="28"/>
                <w:szCs w:val="28"/>
              </w:rPr>
            </w:pPr>
          </w:p>
        </w:tc>
      </w:tr>
      <w:tr w:rsidR="00567213" w:rsidRPr="00766344" w14:paraId="0F2CFBC2" w14:textId="77777777" w:rsidTr="00A44982">
        <w:tc>
          <w:tcPr>
            <w:tcW w:w="13858" w:type="dxa"/>
            <w:gridSpan w:val="5"/>
            <w:shd w:val="clear" w:color="auto" w:fill="auto"/>
          </w:tcPr>
          <w:p w14:paraId="46A43D59" w14:textId="54B2730F" w:rsidR="00567213" w:rsidRPr="007B500F" w:rsidRDefault="00567213" w:rsidP="00567213">
            <w:pPr>
              <w:jc w:val="center"/>
              <w:rPr>
                <w:sz w:val="28"/>
                <w:szCs w:val="28"/>
              </w:rPr>
            </w:pPr>
            <w:r w:rsidRPr="007B500F">
              <w:rPr>
                <w:b/>
                <w:sz w:val="28"/>
                <w:szCs w:val="28"/>
              </w:rPr>
              <w:t>Динамические цели</w:t>
            </w:r>
            <w:r w:rsidRPr="007B500F">
              <w:rPr>
                <w:b/>
                <w:sz w:val="28"/>
                <w:szCs w:val="28"/>
                <w:lang w:val="en-US"/>
              </w:rPr>
              <w:t>:</w:t>
            </w:r>
          </w:p>
        </w:tc>
        <w:tc>
          <w:tcPr>
            <w:tcW w:w="1418" w:type="dxa"/>
            <w:vAlign w:val="center"/>
          </w:tcPr>
          <w:p w14:paraId="25D24850" w14:textId="77777777" w:rsidR="00567213" w:rsidRPr="007B500F" w:rsidRDefault="00567213" w:rsidP="00567213">
            <w:pPr>
              <w:jc w:val="center"/>
              <w:rPr>
                <w:sz w:val="28"/>
                <w:szCs w:val="28"/>
              </w:rPr>
            </w:pPr>
          </w:p>
        </w:tc>
      </w:tr>
      <w:tr w:rsidR="00567213" w:rsidRPr="00766344" w14:paraId="1D380C33" w14:textId="77777777" w:rsidTr="00A44982">
        <w:tc>
          <w:tcPr>
            <w:tcW w:w="13858" w:type="dxa"/>
            <w:gridSpan w:val="5"/>
            <w:shd w:val="clear" w:color="auto" w:fill="auto"/>
          </w:tcPr>
          <w:p w14:paraId="7C709AC9" w14:textId="5CF4F498" w:rsidR="00567213" w:rsidRPr="007B500F" w:rsidRDefault="00567213" w:rsidP="00567213">
            <w:pPr>
              <w:jc w:val="center"/>
              <w:rPr>
                <w:sz w:val="28"/>
                <w:szCs w:val="28"/>
              </w:rPr>
            </w:pPr>
            <w:r w:rsidRPr="007B500F">
              <w:rPr>
                <w:sz w:val="28"/>
                <w:szCs w:val="28"/>
              </w:rPr>
              <w:t xml:space="preserve">1. Увеличение количества посещений учреждений культуры в городе Азове </w:t>
            </w:r>
          </w:p>
        </w:tc>
        <w:tc>
          <w:tcPr>
            <w:tcW w:w="1418" w:type="dxa"/>
            <w:vAlign w:val="center"/>
          </w:tcPr>
          <w:p w14:paraId="06EF1652" w14:textId="77777777" w:rsidR="00567213" w:rsidRPr="007B500F" w:rsidRDefault="00567213" w:rsidP="00567213">
            <w:pPr>
              <w:jc w:val="center"/>
              <w:rPr>
                <w:sz w:val="28"/>
                <w:szCs w:val="28"/>
              </w:rPr>
            </w:pPr>
          </w:p>
        </w:tc>
      </w:tr>
      <w:tr w:rsidR="00567213" w:rsidRPr="00766344" w14:paraId="2E6FD67A" w14:textId="77777777" w:rsidTr="007B3876">
        <w:tc>
          <w:tcPr>
            <w:tcW w:w="706" w:type="dxa"/>
            <w:shd w:val="clear" w:color="auto" w:fill="auto"/>
          </w:tcPr>
          <w:p w14:paraId="29B976CE" w14:textId="77777777" w:rsidR="00567213" w:rsidRPr="007B500F" w:rsidRDefault="00567213" w:rsidP="00567213">
            <w:pPr>
              <w:jc w:val="center"/>
              <w:rPr>
                <w:sz w:val="28"/>
                <w:szCs w:val="28"/>
              </w:rPr>
            </w:pPr>
          </w:p>
        </w:tc>
        <w:tc>
          <w:tcPr>
            <w:tcW w:w="6348" w:type="dxa"/>
            <w:shd w:val="clear" w:color="auto" w:fill="auto"/>
            <w:vAlign w:val="center"/>
          </w:tcPr>
          <w:p w14:paraId="4B0F95A0" w14:textId="77777777" w:rsidR="00567213" w:rsidRPr="007B500F" w:rsidRDefault="00567213" w:rsidP="00567213">
            <w:pPr>
              <w:rPr>
                <w:b/>
                <w:sz w:val="28"/>
                <w:szCs w:val="28"/>
              </w:rPr>
            </w:pPr>
          </w:p>
        </w:tc>
        <w:tc>
          <w:tcPr>
            <w:tcW w:w="3686" w:type="dxa"/>
            <w:shd w:val="clear" w:color="auto" w:fill="auto"/>
            <w:vAlign w:val="center"/>
          </w:tcPr>
          <w:p w14:paraId="2FEBFE55" w14:textId="77777777" w:rsidR="00567213" w:rsidRPr="007B500F" w:rsidRDefault="00567213" w:rsidP="00567213">
            <w:pPr>
              <w:jc w:val="center"/>
              <w:rPr>
                <w:sz w:val="28"/>
                <w:szCs w:val="28"/>
              </w:rPr>
            </w:pPr>
          </w:p>
        </w:tc>
        <w:tc>
          <w:tcPr>
            <w:tcW w:w="1559" w:type="dxa"/>
            <w:shd w:val="clear" w:color="auto" w:fill="auto"/>
            <w:vAlign w:val="center"/>
          </w:tcPr>
          <w:p w14:paraId="0B88C93D" w14:textId="77777777" w:rsidR="00567213" w:rsidRPr="007B500F" w:rsidRDefault="00567213" w:rsidP="00567213">
            <w:pPr>
              <w:jc w:val="center"/>
              <w:rPr>
                <w:sz w:val="28"/>
                <w:szCs w:val="28"/>
              </w:rPr>
            </w:pPr>
          </w:p>
        </w:tc>
        <w:tc>
          <w:tcPr>
            <w:tcW w:w="1559" w:type="dxa"/>
            <w:shd w:val="clear" w:color="auto" w:fill="auto"/>
            <w:vAlign w:val="center"/>
          </w:tcPr>
          <w:p w14:paraId="199CF225" w14:textId="77777777" w:rsidR="00567213" w:rsidRPr="007B500F" w:rsidRDefault="00567213" w:rsidP="00567213">
            <w:pPr>
              <w:jc w:val="center"/>
              <w:rPr>
                <w:sz w:val="28"/>
                <w:szCs w:val="28"/>
              </w:rPr>
            </w:pPr>
          </w:p>
        </w:tc>
        <w:tc>
          <w:tcPr>
            <w:tcW w:w="1418" w:type="dxa"/>
            <w:vAlign w:val="center"/>
          </w:tcPr>
          <w:p w14:paraId="350225C5" w14:textId="77777777" w:rsidR="00567213" w:rsidRPr="007B500F" w:rsidRDefault="00567213" w:rsidP="00567213">
            <w:pPr>
              <w:jc w:val="center"/>
              <w:rPr>
                <w:sz w:val="28"/>
                <w:szCs w:val="28"/>
              </w:rPr>
            </w:pPr>
          </w:p>
        </w:tc>
      </w:tr>
      <w:tr w:rsidR="00567213" w:rsidRPr="00766344" w14:paraId="7DF0E1CC" w14:textId="77777777" w:rsidTr="007B3876">
        <w:tc>
          <w:tcPr>
            <w:tcW w:w="706" w:type="dxa"/>
            <w:shd w:val="clear" w:color="auto" w:fill="auto"/>
          </w:tcPr>
          <w:p w14:paraId="16471C88" w14:textId="77777777" w:rsidR="00567213" w:rsidRPr="007B500F" w:rsidRDefault="00567213" w:rsidP="00567213">
            <w:pPr>
              <w:jc w:val="center"/>
              <w:rPr>
                <w:sz w:val="28"/>
                <w:szCs w:val="28"/>
              </w:rPr>
            </w:pPr>
          </w:p>
        </w:tc>
        <w:tc>
          <w:tcPr>
            <w:tcW w:w="6348" w:type="dxa"/>
            <w:shd w:val="clear" w:color="auto" w:fill="auto"/>
            <w:vAlign w:val="center"/>
          </w:tcPr>
          <w:p w14:paraId="411E5809" w14:textId="77777777" w:rsidR="00567213" w:rsidRPr="007B500F" w:rsidRDefault="00567213" w:rsidP="00567213">
            <w:pPr>
              <w:rPr>
                <w:sz w:val="28"/>
                <w:szCs w:val="28"/>
              </w:rPr>
            </w:pPr>
            <w:r w:rsidRPr="007B500F">
              <w:rPr>
                <w:b/>
                <w:sz w:val="28"/>
                <w:szCs w:val="28"/>
              </w:rPr>
              <w:t xml:space="preserve">Индикатор 1. </w:t>
            </w:r>
            <w:r w:rsidRPr="007B500F">
              <w:rPr>
                <w:sz w:val="28"/>
                <w:szCs w:val="28"/>
              </w:rPr>
              <w:t>Количество посещений библиотек  на 1000 человек населения (на конец этапа)</w:t>
            </w:r>
          </w:p>
        </w:tc>
        <w:tc>
          <w:tcPr>
            <w:tcW w:w="3686" w:type="dxa"/>
            <w:shd w:val="clear" w:color="auto" w:fill="auto"/>
            <w:vAlign w:val="center"/>
          </w:tcPr>
          <w:p w14:paraId="442427D0" w14:textId="77777777" w:rsidR="00567213" w:rsidRPr="007B500F" w:rsidRDefault="00567213" w:rsidP="00567213">
            <w:pPr>
              <w:jc w:val="center"/>
              <w:rPr>
                <w:sz w:val="28"/>
                <w:szCs w:val="28"/>
              </w:rPr>
            </w:pPr>
            <w:r w:rsidRPr="007B500F">
              <w:rPr>
                <w:sz w:val="28"/>
                <w:szCs w:val="28"/>
              </w:rPr>
              <w:t>Заместитель главы администрации по социальным вопросам – директор Департамента  социального развития</w:t>
            </w:r>
          </w:p>
          <w:p w14:paraId="3A182889" w14:textId="77777777" w:rsidR="00567213" w:rsidRPr="007B500F" w:rsidRDefault="00567213" w:rsidP="00567213">
            <w:pPr>
              <w:jc w:val="center"/>
              <w:rPr>
                <w:sz w:val="28"/>
                <w:szCs w:val="28"/>
              </w:rPr>
            </w:pPr>
            <w:r w:rsidRPr="007B500F">
              <w:rPr>
                <w:sz w:val="28"/>
                <w:szCs w:val="28"/>
              </w:rPr>
              <w:t>г. Азова</w:t>
            </w:r>
          </w:p>
          <w:p w14:paraId="4BD7DEAB" w14:textId="77777777" w:rsidR="00567213" w:rsidRPr="007B500F" w:rsidRDefault="00567213" w:rsidP="00567213">
            <w:pPr>
              <w:jc w:val="center"/>
              <w:rPr>
                <w:sz w:val="28"/>
                <w:szCs w:val="28"/>
              </w:rPr>
            </w:pPr>
          </w:p>
          <w:p w14:paraId="33862A3A" w14:textId="77777777" w:rsidR="00567213" w:rsidRPr="007B500F" w:rsidRDefault="00567213" w:rsidP="00567213">
            <w:pPr>
              <w:jc w:val="center"/>
              <w:rPr>
                <w:sz w:val="28"/>
                <w:szCs w:val="28"/>
              </w:rPr>
            </w:pPr>
            <w:r w:rsidRPr="007B500F">
              <w:rPr>
                <w:sz w:val="28"/>
                <w:szCs w:val="28"/>
              </w:rPr>
              <w:t>Отдел культуры и искусства Департамента  социального развития</w:t>
            </w:r>
          </w:p>
          <w:p w14:paraId="3D0EC052" w14:textId="77777777" w:rsidR="00567213" w:rsidRPr="007B500F" w:rsidRDefault="00567213" w:rsidP="00567213">
            <w:pPr>
              <w:jc w:val="center"/>
              <w:rPr>
                <w:sz w:val="28"/>
                <w:szCs w:val="28"/>
              </w:rPr>
            </w:pPr>
            <w:r w:rsidRPr="007B500F">
              <w:rPr>
                <w:sz w:val="28"/>
                <w:szCs w:val="28"/>
              </w:rPr>
              <w:t>г. Азова</w:t>
            </w:r>
          </w:p>
        </w:tc>
        <w:tc>
          <w:tcPr>
            <w:tcW w:w="1559" w:type="dxa"/>
            <w:shd w:val="clear" w:color="auto" w:fill="auto"/>
            <w:vAlign w:val="center"/>
          </w:tcPr>
          <w:p w14:paraId="79F4EE0A" w14:textId="6C5A4747" w:rsidR="00567213" w:rsidRPr="007B500F" w:rsidRDefault="00976CD3" w:rsidP="00567213">
            <w:pPr>
              <w:jc w:val="center"/>
              <w:rPr>
                <w:sz w:val="28"/>
                <w:szCs w:val="28"/>
              </w:rPr>
            </w:pPr>
            <w:r w:rsidRPr="007B500F">
              <w:rPr>
                <w:sz w:val="28"/>
                <w:szCs w:val="28"/>
              </w:rPr>
              <w:t>4061</w:t>
            </w:r>
          </w:p>
        </w:tc>
        <w:tc>
          <w:tcPr>
            <w:tcW w:w="1559" w:type="dxa"/>
            <w:shd w:val="clear" w:color="auto" w:fill="auto"/>
            <w:vAlign w:val="center"/>
          </w:tcPr>
          <w:p w14:paraId="445CF72F" w14:textId="66ECEBA0" w:rsidR="00567213" w:rsidRPr="007B500F" w:rsidRDefault="007B500F" w:rsidP="0040318D">
            <w:pPr>
              <w:jc w:val="center"/>
              <w:rPr>
                <w:sz w:val="28"/>
                <w:szCs w:val="28"/>
              </w:rPr>
            </w:pPr>
            <w:r w:rsidRPr="007B500F">
              <w:rPr>
                <w:sz w:val="28"/>
                <w:szCs w:val="28"/>
              </w:rPr>
              <w:t>8478</w:t>
            </w:r>
          </w:p>
        </w:tc>
        <w:tc>
          <w:tcPr>
            <w:tcW w:w="1418" w:type="dxa"/>
            <w:vAlign w:val="center"/>
          </w:tcPr>
          <w:p w14:paraId="3D83A229" w14:textId="7D283C19" w:rsidR="00567213" w:rsidRPr="007B500F" w:rsidRDefault="004B6916" w:rsidP="007B500F">
            <w:pPr>
              <w:jc w:val="center"/>
              <w:rPr>
                <w:sz w:val="28"/>
                <w:szCs w:val="28"/>
              </w:rPr>
            </w:pPr>
            <w:r w:rsidRPr="007B500F">
              <w:t>цель  достигнута</w:t>
            </w:r>
            <w:r w:rsidRPr="007B500F">
              <w:rPr>
                <w:sz w:val="28"/>
                <w:szCs w:val="28"/>
              </w:rPr>
              <w:t xml:space="preserve"> </w:t>
            </w:r>
          </w:p>
        </w:tc>
      </w:tr>
      <w:tr w:rsidR="00567213" w:rsidRPr="00766344" w14:paraId="246FB5C4" w14:textId="77777777" w:rsidTr="007B3876">
        <w:tc>
          <w:tcPr>
            <w:tcW w:w="706" w:type="dxa"/>
            <w:shd w:val="clear" w:color="auto" w:fill="auto"/>
          </w:tcPr>
          <w:p w14:paraId="1D134653" w14:textId="77777777" w:rsidR="00567213" w:rsidRPr="007B500F" w:rsidRDefault="00567213" w:rsidP="00567213">
            <w:pPr>
              <w:jc w:val="center"/>
              <w:rPr>
                <w:sz w:val="28"/>
                <w:szCs w:val="28"/>
              </w:rPr>
            </w:pPr>
          </w:p>
        </w:tc>
        <w:tc>
          <w:tcPr>
            <w:tcW w:w="6348" w:type="dxa"/>
            <w:shd w:val="clear" w:color="auto" w:fill="auto"/>
            <w:vAlign w:val="center"/>
          </w:tcPr>
          <w:p w14:paraId="077D9155" w14:textId="77777777" w:rsidR="00567213" w:rsidRPr="007B500F" w:rsidRDefault="00567213" w:rsidP="00567213">
            <w:pPr>
              <w:rPr>
                <w:sz w:val="28"/>
                <w:szCs w:val="28"/>
              </w:rPr>
            </w:pPr>
            <w:r w:rsidRPr="007B500F">
              <w:rPr>
                <w:b/>
                <w:sz w:val="28"/>
                <w:szCs w:val="28"/>
              </w:rPr>
              <w:t xml:space="preserve">Индикатор 2. </w:t>
            </w:r>
            <w:r w:rsidRPr="007B500F">
              <w:rPr>
                <w:sz w:val="28"/>
                <w:szCs w:val="28"/>
              </w:rPr>
              <w:t>Количество посещений культурно-досуговых учреждений на 1000 человек населения (на конец этапа)</w:t>
            </w:r>
          </w:p>
        </w:tc>
        <w:tc>
          <w:tcPr>
            <w:tcW w:w="3686" w:type="dxa"/>
            <w:shd w:val="clear" w:color="auto" w:fill="auto"/>
            <w:vAlign w:val="center"/>
          </w:tcPr>
          <w:p w14:paraId="773D1FAD" w14:textId="77777777" w:rsidR="00567213" w:rsidRPr="007B500F" w:rsidRDefault="00567213" w:rsidP="00567213">
            <w:pPr>
              <w:jc w:val="center"/>
              <w:rPr>
                <w:sz w:val="28"/>
                <w:szCs w:val="28"/>
              </w:rPr>
            </w:pPr>
            <w:r w:rsidRPr="007B500F">
              <w:rPr>
                <w:sz w:val="28"/>
                <w:szCs w:val="28"/>
              </w:rPr>
              <w:t>Заместитель главы администрации по социальным вопросам – директор Департамента  социального развития г. Азова</w:t>
            </w:r>
          </w:p>
          <w:p w14:paraId="7EF519B8" w14:textId="77777777" w:rsidR="00567213" w:rsidRPr="007B500F" w:rsidRDefault="00567213" w:rsidP="00567213">
            <w:pPr>
              <w:jc w:val="center"/>
              <w:rPr>
                <w:sz w:val="28"/>
                <w:szCs w:val="28"/>
              </w:rPr>
            </w:pPr>
          </w:p>
          <w:p w14:paraId="1BE89B03" w14:textId="77777777" w:rsidR="00567213" w:rsidRPr="007B500F" w:rsidRDefault="00567213" w:rsidP="00567213">
            <w:pPr>
              <w:jc w:val="center"/>
              <w:rPr>
                <w:sz w:val="28"/>
                <w:szCs w:val="28"/>
              </w:rPr>
            </w:pPr>
            <w:r w:rsidRPr="007B500F">
              <w:rPr>
                <w:sz w:val="28"/>
                <w:szCs w:val="28"/>
              </w:rPr>
              <w:t>Отдел культуры и искусства Департамента  социального развития</w:t>
            </w:r>
          </w:p>
          <w:p w14:paraId="458F7C9C" w14:textId="77777777" w:rsidR="00567213" w:rsidRPr="007B500F" w:rsidRDefault="00567213" w:rsidP="00567213">
            <w:pPr>
              <w:jc w:val="center"/>
              <w:rPr>
                <w:sz w:val="28"/>
                <w:szCs w:val="28"/>
              </w:rPr>
            </w:pPr>
            <w:r w:rsidRPr="007B500F">
              <w:rPr>
                <w:sz w:val="28"/>
                <w:szCs w:val="28"/>
              </w:rPr>
              <w:t>г. Азова</w:t>
            </w:r>
          </w:p>
        </w:tc>
        <w:tc>
          <w:tcPr>
            <w:tcW w:w="1559" w:type="dxa"/>
            <w:shd w:val="clear" w:color="auto" w:fill="auto"/>
            <w:vAlign w:val="center"/>
          </w:tcPr>
          <w:p w14:paraId="2CAC4131" w14:textId="7E23EBF4" w:rsidR="00567213" w:rsidRPr="007B500F" w:rsidRDefault="00976CD3" w:rsidP="00567213">
            <w:pPr>
              <w:jc w:val="center"/>
              <w:rPr>
                <w:sz w:val="28"/>
                <w:szCs w:val="28"/>
              </w:rPr>
            </w:pPr>
            <w:r w:rsidRPr="007B500F">
              <w:rPr>
                <w:sz w:val="28"/>
                <w:szCs w:val="28"/>
              </w:rPr>
              <w:t>653</w:t>
            </w:r>
          </w:p>
        </w:tc>
        <w:tc>
          <w:tcPr>
            <w:tcW w:w="1559" w:type="dxa"/>
            <w:shd w:val="clear" w:color="auto" w:fill="auto"/>
            <w:vAlign w:val="center"/>
          </w:tcPr>
          <w:p w14:paraId="674DCA71" w14:textId="38352F8D" w:rsidR="00567213" w:rsidRPr="007B500F" w:rsidRDefault="007B500F" w:rsidP="00567213">
            <w:pPr>
              <w:jc w:val="center"/>
              <w:rPr>
                <w:sz w:val="28"/>
                <w:szCs w:val="28"/>
              </w:rPr>
            </w:pPr>
            <w:r w:rsidRPr="007B500F">
              <w:rPr>
                <w:sz w:val="28"/>
                <w:szCs w:val="28"/>
              </w:rPr>
              <w:t>4842</w:t>
            </w:r>
          </w:p>
        </w:tc>
        <w:tc>
          <w:tcPr>
            <w:tcW w:w="1418" w:type="dxa"/>
            <w:vAlign w:val="center"/>
          </w:tcPr>
          <w:p w14:paraId="2E5C427E" w14:textId="22F13F6F" w:rsidR="00567213" w:rsidRPr="007B500F" w:rsidRDefault="004B6916" w:rsidP="007B500F">
            <w:pPr>
              <w:jc w:val="center"/>
              <w:rPr>
                <w:sz w:val="28"/>
                <w:szCs w:val="28"/>
              </w:rPr>
            </w:pPr>
            <w:r w:rsidRPr="007B500F">
              <w:t>цель достигнута</w:t>
            </w:r>
            <w:r w:rsidRPr="007B500F">
              <w:rPr>
                <w:sz w:val="28"/>
                <w:szCs w:val="28"/>
              </w:rPr>
              <w:t xml:space="preserve"> </w:t>
            </w:r>
          </w:p>
        </w:tc>
      </w:tr>
      <w:tr w:rsidR="00567213" w:rsidRPr="007B500F" w14:paraId="653E1025" w14:textId="77777777" w:rsidTr="007B3876">
        <w:tc>
          <w:tcPr>
            <w:tcW w:w="13858" w:type="dxa"/>
            <w:gridSpan w:val="5"/>
            <w:shd w:val="clear" w:color="auto" w:fill="auto"/>
          </w:tcPr>
          <w:p w14:paraId="6C9CD972" w14:textId="77777777" w:rsidR="00567213" w:rsidRPr="007B500F" w:rsidRDefault="00567213" w:rsidP="00567213">
            <w:pPr>
              <w:jc w:val="center"/>
              <w:rPr>
                <w:sz w:val="28"/>
                <w:szCs w:val="28"/>
              </w:rPr>
            </w:pPr>
            <w:r w:rsidRPr="007B500F">
              <w:rPr>
                <w:sz w:val="28"/>
                <w:szCs w:val="28"/>
              </w:rPr>
              <w:t>3. Увеличение численности членов казачьих обществ, привлеченных к несению службы на территории г. Азова</w:t>
            </w:r>
          </w:p>
        </w:tc>
        <w:tc>
          <w:tcPr>
            <w:tcW w:w="1418" w:type="dxa"/>
            <w:vAlign w:val="center"/>
          </w:tcPr>
          <w:p w14:paraId="584EE1EC" w14:textId="77777777" w:rsidR="00567213" w:rsidRPr="007B500F" w:rsidRDefault="00567213" w:rsidP="00567213">
            <w:pPr>
              <w:jc w:val="center"/>
              <w:rPr>
                <w:sz w:val="28"/>
                <w:szCs w:val="28"/>
              </w:rPr>
            </w:pPr>
          </w:p>
        </w:tc>
      </w:tr>
      <w:tr w:rsidR="00567213" w:rsidRPr="00766344" w14:paraId="6FCD980E" w14:textId="77777777" w:rsidTr="007B3876">
        <w:tc>
          <w:tcPr>
            <w:tcW w:w="706" w:type="dxa"/>
            <w:shd w:val="clear" w:color="auto" w:fill="auto"/>
          </w:tcPr>
          <w:p w14:paraId="18FE4D7C" w14:textId="77777777" w:rsidR="00567213" w:rsidRPr="007B500F" w:rsidRDefault="00567213" w:rsidP="00567213">
            <w:pPr>
              <w:jc w:val="center"/>
              <w:rPr>
                <w:sz w:val="28"/>
                <w:szCs w:val="28"/>
              </w:rPr>
            </w:pPr>
          </w:p>
        </w:tc>
        <w:tc>
          <w:tcPr>
            <w:tcW w:w="6348" w:type="dxa"/>
            <w:shd w:val="clear" w:color="auto" w:fill="auto"/>
            <w:vAlign w:val="center"/>
          </w:tcPr>
          <w:p w14:paraId="6EEF530E" w14:textId="77777777" w:rsidR="00567213" w:rsidRPr="007B500F" w:rsidRDefault="00567213" w:rsidP="00567213">
            <w:pPr>
              <w:rPr>
                <w:sz w:val="28"/>
                <w:szCs w:val="28"/>
              </w:rPr>
            </w:pPr>
            <w:r w:rsidRPr="007B500F">
              <w:rPr>
                <w:b/>
                <w:sz w:val="28"/>
                <w:szCs w:val="28"/>
              </w:rPr>
              <w:t xml:space="preserve">Индикатор 4. </w:t>
            </w:r>
            <w:r w:rsidRPr="007B500F">
              <w:rPr>
                <w:sz w:val="28"/>
                <w:szCs w:val="28"/>
              </w:rPr>
              <w:t>Численность членов казачьих обществ, привлеченных к несению службы на территории г. Азова</w:t>
            </w:r>
          </w:p>
        </w:tc>
        <w:tc>
          <w:tcPr>
            <w:tcW w:w="3686" w:type="dxa"/>
            <w:shd w:val="clear" w:color="auto" w:fill="auto"/>
            <w:vAlign w:val="center"/>
          </w:tcPr>
          <w:p w14:paraId="258571FC" w14:textId="77777777" w:rsidR="00567213" w:rsidRPr="007B500F" w:rsidRDefault="00567213" w:rsidP="00567213">
            <w:pPr>
              <w:jc w:val="center"/>
              <w:rPr>
                <w:sz w:val="28"/>
                <w:szCs w:val="28"/>
              </w:rPr>
            </w:pPr>
            <w:r w:rsidRPr="007B500F">
              <w:rPr>
                <w:sz w:val="28"/>
                <w:szCs w:val="28"/>
              </w:rPr>
              <w:t>Заместитель главы администрации по социальным вопросам – директор Департамента  социального развития г. Азова</w:t>
            </w:r>
          </w:p>
          <w:p w14:paraId="6E522516" w14:textId="2CE342C6" w:rsidR="008A09ED" w:rsidRPr="007B500F" w:rsidRDefault="008A09ED" w:rsidP="00567213">
            <w:pPr>
              <w:jc w:val="center"/>
              <w:rPr>
                <w:sz w:val="28"/>
                <w:szCs w:val="28"/>
              </w:rPr>
            </w:pPr>
          </w:p>
        </w:tc>
        <w:tc>
          <w:tcPr>
            <w:tcW w:w="1559" w:type="dxa"/>
            <w:shd w:val="clear" w:color="auto" w:fill="auto"/>
            <w:vAlign w:val="center"/>
          </w:tcPr>
          <w:p w14:paraId="6065B780" w14:textId="7393A057" w:rsidR="00567213" w:rsidRPr="007B500F" w:rsidRDefault="004B6916" w:rsidP="00567213">
            <w:pPr>
              <w:jc w:val="center"/>
              <w:rPr>
                <w:sz w:val="28"/>
                <w:szCs w:val="28"/>
              </w:rPr>
            </w:pPr>
            <w:r w:rsidRPr="007B500F">
              <w:rPr>
                <w:sz w:val="28"/>
                <w:szCs w:val="28"/>
              </w:rPr>
              <w:t>14</w:t>
            </w:r>
          </w:p>
        </w:tc>
        <w:tc>
          <w:tcPr>
            <w:tcW w:w="1559" w:type="dxa"/>
            <w:shd w:val="clear" w:color="auto" w:fill="auto"/>
            <w:vAlign w:val="center"/>
          </w:tcPr>
          <w:p w14:paraId="393D82BE" w14:textId="5A82AFA8" w:rsidR="00567213" w:rsidRPr="007B500F" w:rsidRDefault="004B6916" w:rsidP="00567213">
            <w:pPr>
              <w:jc w:val="center"/>
              <w:rPr>
                <w:sz w:val="28"/>
                <w:szCs w:val="28"/>
              </w:rPr>
            </w:pPr>
            <w:r w:rsidRPr="007B500F">
              <w:rPr>
                <w:sz w:val="28"/>
                <w:szCs w:val="28"/>
              </w:rPr>
              <w:t>14</w:t>
            </w:r>
          </w:p>
        </w:tc>
        <w:tc>
          <w:tcPr>
            <w:tcW w:w="1418" w:type="dxa"/>
            <w:vAlign w:val="center"/>
          </w:tcPr>
          <w:p w14:paraId="07CD7351" w14:textId="300F1185" w:rsidR="00567213" w:rsidRPr="007B500F" w:rsidRDefault="004B6916" w:rsidP="00567213">
            <w:pPr>
              <w:jc w:val="center"/>
              <w:rPr>
                <w:sz w:val="28"/>
                <w:szCs w:val="28"/>
              </w:rPr>
            </w:pPr>
            <w:r w:rsidRPr="007B500F">
              <w:rPr>
                <w:sz w:val="28"/>
                <w:szCs w:val="28"/>
              </w:rPr>
              <w:t>100</w:t>
            </w:r>
          </w:p>
        </w:tc>
      </w:tr>
      <w:tr w:rsidR="004A4DFB" w:rsidRPr="00766344" w14:paraId="20B2594C" w14:textId="77777777" w:rsidTr="00A44982">
        <w:tc>
          <w:tcPr>
            <w:tcW w:w="15276" w:type="dxa"/>
            <w:gridSpan w:val="6"/>
            <w:shd w:val="clear" w:color="auto" w:fill="auto"/>
            <w:vAlign w:val="center"/>
          </w:tcPr>
          <w:p w14:paraId="24BDCEC6" w14:textId="151061E5" w:rsidR="004A4DFB" w:rsidRPr="007B500F" w:rsidRDefault="004A4DFB" w:rsidP="00567213">
            <w:pPr>
              <w:jc w:val="center"/>
              <w:rPr>
                <w:b/>
                <w:sz w:val="28"/>
                <w:szCs w:val="28"/>
              </w:rPr>
            </w:pPr>
            <w:r w:rsidRPr="007B500F">
              <w:rPr>
                <w:b/>
                <w:sz w:val="28"/>
                <w:szCs w:val="28"/>
              </w:rPr>
              <w:t>Структурная цель</w:t>
            </w:r>
            <w:r w:rsidRPr="007B500F">
              <w:rPr>
                <w:b/>
                <w:sz w:val="28"/>
                <w:szCs w:val="28"/>
                <w:lang w:val="en-US"/>
              </w:rPr>
              <w:t>:</w:t>
            </w:r>
          </w:p>
        </w:tc>
      </w:tr>
      <w:tr w:rsidR="004A4DFB" w:rsidRPr="00766344" w14:paraId="0E93C02F" w14:textId="77777777" w:rsidTr="00A44982">
        <w:tc>
          <w:tcPr>
            <w:tcW w:w="15276" w:type="dxa"/>
            <w:gridSpan w:val="6"/>
            <w:shd w:val="clear" w:color="auto" w:fill="auto"/>
            <w:vAlign w:val="center"/>
          </w:tcPr>
          <w:p w14:paraId="5BCF422A" w14:textId="77777777" w:rsidR="004A4DFB" w:rsidRPr="00432801" w:rsidRDefault="004A4DFB" w:rsidP="004A4DFB">
            <w:pPr>
              <w:pStyle w:val="ConsPlusCell"/>
              <w:shd w:val="clear" w:color="auto" w:fill="FFFFFF"/>
              <w:jc w:val="center"/>
              <w:rPr>
                <w:rFonts w:ascii="Times New Roman" w:hAnsi="Times New Roman"/>
                <w:sz w:val="28"/>
                <w:szCs w:val="28"/>
              </w:rPr>
            </w:pPr>
            <w:r w:rsidRPr="00432801">
              <w:rPr>
                <w:rFonts w:ascii="Times New Roman" w:hAnsi="Times New Roman"/>
                <w:sz w:val="28"/>
                <w:szCs w:val="28"/>
              </w:rPr>
              <w:t>Формирование учреждений культуры современных форматов</w:t>
            </w:r>
          </w:p>
          <w:p w14:paraId="095A54E5" w14:textId="77777777" w:rsidR="00432801" w:rsidRPr="00432801" w:rsidRDefault="00432801" w:rsidP="00432801">
            <w:pPr>
              <w:tabs>
                <w:tab w:val="left" w:leader="underscore" w:pos="4142"/>
              </w:tabs>
              <w:ind w:left="20" w:hanging="20"/>
              <w:jc w:val="both"/>
              <w:rPr>
                <w:rStyle w:val="43"/>
                <w:i w:val="0"/>
                <w:color w:val="000000"/>
                <w:sz w:val="24"/>
              </w:rPr>
            </w:pPr>
            <w:r w:rsidRPr="00432801">
              <w:rPr>
                <w:rStyle w:val="43"/>
                <w:i w:val="0"/>
                <w:color w:val="000000"/>
                <w:sz w:val="24"/>
              </w:rPr>
              <w:t>- возможность предоставления услуг на удаленном доступе «</w:t>
            </w:r>
            <w:r w:rsidRPr="00432801">
              <w:rPr>
                <w:color w:val="000000"/>
              </w:rPr>
              <w:t>количество документов переведенных в электронный вид и доступных пользователям в соответствии с требованиями законодательства</w:t>
            </w:r>
            <w:r w:rsidRPr="00432801">
              <w:rPr>
                <w:rStyle w:val="43"/>
                <w:i w:val="0"/>
                <w:color w:val="000000"/>
                <w:sz w:val="24"/>
              </w:rPr>
              <w:t>»  в 2022 году – 4200 экз.</w:t>
            </w:r>
          </w:p>
          <w:p w14:paraId="69777C74" w14:textId="77777777" w:rsidR="00432801" w:rsidRPr="00432801" w:rsidRDefault="00432801" w:rsidP="00432801">
            <w:pPr>
              <w:pStyle w:val="4"/>
              <w:shd w:val="clear" w:color="auto" w:fill="auto"/>
              <w:tabs>
                <w:tab w:val="left" w:leader="underscore" w:pos="9020"/>
              </w:tabs>
              <w:spacing w:after="0"/>
              <w:ind w:firstLine="0"/>
              <w:jc w:val="both"/>
              <w:rPr>
                <w:rFonts w:ascii="Times New Roman" w:hAnsi="Times New Roman"/>
                <w:color w:val="000000"/>
                <w:sz w:val="24"/>
                <w:szCs w:val="24"/>
              </w:rPr>
            </w:pPr>
            <w:r w:rsidRPr="00432801">
              <w:rPr>
                <w:rFonts w:ascii="Times New Roman" w:hAnsi="Times New Roman"/>
                <w:color w:val="000000"/>
                <w:sz w:val="24"/>
                <w:szCs w:val="24"/>
              </w:rPr>
              <w:t xml:space="preserve">- обновление основных средств - </w:t>
            </w:r>
            <w:r w:rsidRPr="00432801">
              <w:rPr>
                <w:rFonts w:ascii="Times New Roman" w:hAnsi="Times New Roman"/>
                <w:kern w:val="2"/>
                <w:sz w:val="24"/>
                <w:szCs w:val="24"/>
              </w:rPr>
              <w:t xml:space="preserve"> </w:t>
            </w:r>
            <w:r w:rsidRPr="00432801">
              <w:rPr>
                <w:rFonts w:ascii="Times New Roman" w:hAnsi="Times New Roman"/>
                <w:sz w:val="24"/>
                <w:szCs w:val="24"/>
              </w:rPr>
              <w:t xml:space="preserve">10 автоматизированных рабочих мест для библиотек, </w:t>
            </w:r>
            <w:r w:rsidRPr="00432801">
              <w:rPr>
                <w:rFonts w:ascii="Times New Roman" w:hAnsi="Times New Roman"/>
                <w:kern w:val="2"/>
                <w:sz w:val="24"/>
                <w:szCs w:val="24"/>
              </w:rPr>
              <w:t xml:space="preserve">акустическая система и ноутбуки для </w:t>
            </w:r>
            <w:proofErr w:type="spellStart"/>
            <w:r w:rsidRPr="00432801">
              <w:rPr>
                <w:rFonts w:ascii="Times New Roman" w:hAnsi="Times New Roman"/>
                <w:kern w:val="2"/>
                <w:sz w:val="24"/>
                <w:szCs w:val="24"/>
              </w:rPr>
              <w:t>ГДК</w:t>
            </w:r>
            <w:proofErr w:type="spellEnd"/>
            <w:r w:rsidRPr="00432801">
              <w:rPr>
                <w:rFonts w:ascii="Times New Roman" w:hAnsi="Times New Roman"/>
                <w:kern w:val="2"/>
                <w:sz w:val="24"/>
                <w:szCs w:val="24"/>
              </w:rPr>
              <w:t>;</w:t>
            </w:r>
          </w:p>
          <w:p w14:paraId="0573D9F7" w14:textId="77777777" w:rsidR="00432801" w:rsidRDefault="00432801" w:rsidP="00432801">
            <w:pPr>
              <w:jc w:val="both"/>
              <w:rPr>
                <w:lang w:eastAsia="en-US"/>
              </w:rPr>
            </w:pPr>
            <w:r w:rsidRPr="00432801">
              <w:rPr>
                <w:color w:val="000000"/>
              </w:rPr>
              <w:t xml:space="preserve">- реализация инициативного проекта </w:t>
            </w:r>
            <w:r w:rsidRPr="00432801">
              <w:t>«</w:t>
            </w:r>
            <w:r w:rsidRPr="00432801">
              <w:rPr>
                <w:lang w:eastAsia="en-US"/>
              </w:rPr>
              <w:t xml:space="preserve">Благоустройство территории, прилегающей к Муниципальному бюджетному учреждению дополнительного образования «Детская школа искусств имени </w:t>
            </w:r>
            <w:proofErr w:type="spellStart"/>
            <w:r w:rsidRPr="00432801">
              <w:rPr>
                <w:lang w:eastAsia="en-US"/>
              </w:rPr>
              <w:t>С.С</w:t>
            </w:r>
            <w:proofErr w:type="spellEnd"/>
            <w:r w:rsidRPr="00432801">
              <w:rPr>
                <w:lang w:eastAsia="en-US"/>
              </w:rPr>
              <w:t>. Прокофьева».</w:t>
            </w:r>
          </w:p>
          <w:p w14:paraId="27EE4EE0" w14:textId="10C8E131" w:rsidR="00432801" w:rsidRPr="00432801" w:rsidRDefault="00432801" w:rsidP="00432801">
            <w:pPr>
              <w:jc w:val="both"/>
            </w:pPr>
            <w:r w:rsidRPr="00432801">
              <w:rPr>
                <w:lang w:eastAsia="en-US"/>
              </w:rPr>
              <w:t xml:space="preserve"> </w:t>
            </w:r>
          </w:p>
          <w:p w14:paraId="1A2813FE" w14:textId="0C3FE8E4" w:rsidR="00432801" w:rsidRPr="007B500F" w:rsidRDefault="00432801" w:rsidP="007B500F">
            <w:pPr>
              <w:tabs>
                <w:tab w:val="left" w:leader="underscore" w:pos="4142"/>
              </w:tabs>
              <w:ind w:left="20" w:hanging="20"/>
              <w:jc w:val="both"/>
            </w:pPr>
          </w:p>
        </w:tc>
      </w:tr>
      <w:tr w:rsidR="008A33F3" w:rsidRPr="009E71F3" w14:paraId="79F1CD13" w14:textId="77777777" w:rsidTr="00A44982">
        <w:tc>
          <w:tcPr>
            <w:tcW w:w="13858" w:type="dxa"/>
            <w:gridSpan w:val="5"/>
            <w:shd w:val="clear" w:color="auto" w:fill="auto"/>
          </w:tcPr>
          <w:p w14:paraId="30F6057E" w14:textId="01F6A3D6" w:rsidR="008A33F3" w:rsidRPr="009E71F3" w:rsidRDefault="008A33F3" w:rsidP="008A33F3">
            <w:pPr>
              <w:jc w:val="center"/>
              <w:rPr>
                <w:sz w:val="28"/>
                <w:szCs w:val="28"/>
              </w:rPr>
            </w:pPr>
            <w:r w:rsidRPr="009E71F3">
              <w:rPr>
                <w:b/>
                <w:sz w:val="28"/>
                <w:szCs w:val="28"/>
              </w:rPr>
              <w:t xml:space="preserve">2.4. Спорт </w:t>
            </w:r>
          </w:p>
        </w:tc>
        <w:tc>
          <w:tcPr>
            <w:tcW w:w="1418" w:type="dxa"/>
            <w:vAlign w:val="center"/>
          </w:tcPr>
          <w:p w14:paraId="693D9108" w14:textId="77777777" w:rsidR="008A33F3" w:rsidRPr="009E71F3" w:rsidRDefault="008A33F3" w:rsidP="008A33F3">
            <w:pPr>
              <w:jc w:val="center"/>
              <w:rPr>
                <w:sz w:val="28"/>
                <w:szCs w:val="28"/>
              </w:rPr>
            </w:pPr>
          </w:p>
        </w:tc>
      </w:tr>
      <w:tr w:rsidR="008A33F3" w:rsidRPr="009E71F3" w14:paraId="075E0021" w14:textId="77777777" w:rsidTr="00A44982">
        <w:tc>
          <w:tcPr>
            <w:tcW w:w="13858" w:type="dxa"/>
            <w:gridSpan w:val="5"/>
            <w:shd w:val="clear" w:color="auto" w:fill="auto"/>
          </w:tcPr>
          <w:p w14:paraId="17DFF489" w14:textId="6DF80B80" w:rsidR="008A33F3" w:rsidRPr="009E71F3" w:rsidRDefault="008A33F3" w:rsidP="008A33F3">
            <w:pPr>
              <w:jc w:val="center"/>
              <w:rPr>
                <w:sz w:val="28"/>
                <w:szCs w:val="28"/>
              </w:rPr>
            </w:pPr>
            <w:r w:rsidRPr="009E71F3">
              <w:rPr>
                <w:b/>
                <w:sz w:val="28"/>
                <w:szCs w:val="28"/>
              </w:rPr>
              <w:t>Динамические цели:</w:t>
            </w:r>
          </w:p>
        </w:tc>
        <w:tc>
          <w:tcPr>
            <w:tcW w:w="1418" w:type="dxa"/>
            <w:vAlign w:val="center"/>
          </w:tcPr>
          <w:p w14:paraId="05B4E265" w14:textId="77777777" w:rsidR="008A33F3" w:rsidRPr="009E71F3" w:rsidRDefault="008A33F3" w:rsidP="008A33F3">
            <w:pPr>
              <w:jc w:val="center"/>
              <w:rPr>
                <w:sz w:val="28"/>
                <w:szCs w:val="28"/>
              </w:rPr>
            </w:pPr>
          </w:p>
        </w:tc>
      </w:tr>
      <w:tr w:rsidR="008A33F3" w:rsidRPr="009E71F3" w14:paraId="141003DE" w14:textId="77777777" w:rsidTr="00A44982">
        <w:tc>
          <w:tcPr>
            <w:tcW w:w="13858" w:type="dxa"/>
            <w:gridSpan w:val="5"/>
            <w:shd w:val="clear" w:color="auto" w:fill="auto"/>
          </w:tcPr>
          <w:p w14:paraId="1B457922" w14:textId="48548483" w:rsidR="008A33F3" w:rsidRPr="009E71F3" w:rsidRDefault="008A33F3" w:rsidP="008A33F3">
            <w:pPr>
              <w:jc w:val="center"/>
              <w:rPr>
                <w:sz w:val="28"/>
                <w:szCs w:val="28"/>
              </w:rPr>
            </w:pPr>
            <w:r w:rsidRPr="009E71F3">
              <w:rPr>
                <w:sz w:val="28"/>
                <w:szCs w:val="28"/>
              </w:rPr>
              <w:t>1. Увеличение доли граждан, систематически занимающихся физической культурой и спортом</w:t>
            </w:r>
          </w:p>
        </w:tc>
        <w:tc>
          <w:tcPr>
            <w:tcW w:w="1418" w:type="dxa"/>
            <w:vAlign w:val="center"/>
          </w:tcPr>
          <w:p w14:paraId="5344DE46" w14:textId="77777777" w:rsidR="008A33F3" w:rsidRPr="009E71F3" w:rsidRDefault="008A33F3" w:rsidP="008A33F3">
            <w:pPr>
              <w:jc w:val="center"/>
              <w:rPr>
                <w:sz w:val="28"/>
                <w:szCs w:val="28"/>
              </w:rPr>
            </w:pPr>
          </w:p>
        </w:tc>
      </w:tr>
      <w:tr w:rsidR="008A33F3" w:rsidRPr="00766344" w14:paraId="328C5007" w14:textId="77777777" w:rsidTr="007B3876">
        <w:tc>
          <w:tcPr>
            <w:tcW w:w="706" w:type="dxa"/>
            <w:shd w:val="clear" w:color="auto" w:fill="auto"/>
          </w:tcPr>
          <w:p w14:paraId="72F2538B" w14:textId="77777777" w:rsidR="008A33F3" w:rsidRPr="009E71F3" w:rsidRDefault="008A33F3" w:rsidP="008A33F3">
            <w:pPr>
              <w:jc w:val="center"/>
              <w:rPr>
                <w:sz w:val="28"/>
                <w:szCs w:val="28"/>
              </w:rPr>
            </w:pPr>
          </w:p>
        </w:tc>
        <w:tc>
          <w:tcPr>
            <w:tcW w:w="6348" w:type="dxa"/>
            <w:shd w:val="clear" w:color="auto" w:fill="auto"/>
            <w:vAlign w:val="center"/>
          </w:tcPr>
          <w:p w14:paraId="557BF135" w14:textId="77777777" w:rsidR="008A33F3" w:rsidRPr="009E71F3" w:rsidRDefault="008A33F3" w:rsidP="008A33F3">
            <w:pPr>
              <w:rPr>
                <w:sz w:val="28"/>
                <w:szCs w:val="28"/>
              </w:rPr>
            </w:pPr>
            <w:r w:rsidRPr="009E71F3">
              <w:rPr>
                <w:b/>
                <w:sz w:val="28"/>
                <w:szCs w:val="28"/>
              </w:rPr>
              <w:t xml:space="preserve">Индикатор 1. </w:t>
            </w:r>
            <w:r w:rsidRPr="009E71F3">
              <w:rPr>
                <w:sz w:val="28"/>
                <w:szCs w:val="28"/>
              </w:rPr>
              <w:t>Доля граждан, систематически занимающихся физической культурой и спортом, % (на конец этапа)</w:t>
            </w:r>
          </w:p>
        </w:tc>
        <w:tc>
          <w:tcPr>
            <w:tcW w:w="3686" w:type="dxa"/>
            <w:shd w:val="clear" w:color="auto" w:fill="auto"/>
            <w:vAlign w:val="center"/>
          </w:tcPr>
          <w:p w14:paraId="0EE165E2" w14:textId="77777777" w:rsidR="008A33F3" w:rsidRPr="009E71F3" w:rsidRDefault="008A33F3" w:rsidP="008A33F3">
            <w:pPr>
              <w:jc w:val="center"/>
              <w:rPr>
                <w:sz w:val="28"/>
                <w:szCs w:val="28"/>
              </w:rPr>
            </w:pPr>
          </w:p>
          <w:p w14:paraId="780E4A97" w14:textId="77777777" w:rsidR="008A33F3" w:rsidRPr="009E71F3" w:rsidRDefault="008A33F3" w:rsidP="008A33F3">
            <w:pPr>
              <w:jc w:val="center"/>
              <w:rPr>
                <w:sz w:val="28"/>
                <w:szCs w:val="28"/>
              </w:rPr>
            </w:pPr>
            <w:r w:rsidRPr="009E71F3">
              <w:rPr>
                <w:sz w:val="28"/>
                <w:szCs w:val="28"/>
              </w:rPr>
              <w:t>Заместитель главы администрации по социальным вопросам – директор Департамента  социального развития</w:t>
            </w:r>
          </w:p>
          <w:p w14:paraId="57508B99" w14:textId="77777777" w:rsidR="008A33F3" w:rsidRPr="009E71F3" w:rsidRDefault="008A33F3" w:rsidP="008A33F3">
            <w:pPr>
              <w:jc w:val="center"/>
              <w:rPr>
                <w:sz w:val="28"/>
                <w:szCs w:val="28"/>
              </w:rPr>
            </w:pPr>
            <w:r w:rsidRPr="009E71F3">
              <w:rPr>
                <w:sz w:val="28"/>
                <w:szCs w:val="28"/>
              </w:rPr>
              <w:t>г. Азова</w:t>
            </w:r>
          </w:p>
          <w:p w14:paraId="48085974" w14:textId="77777777" w:rsidR="008A33F3" w:rsidRPr="009E71F3" w:rsidRDefault="008A33F3" w:rsidP="008A33F3">
            <w:pPr>
              <w:jc w:val="center"/>
              <w:rPr>
                <w:sz w:val="28"/>
                <w:szCs w:val="28"/>
              </w:rPr>
            </w:pPr>
          </w:p>
          <w:p w14:paraId="035C8E10" w14:textId="77777777" w:rsidR="008A33F3" w:rsidRPr="009E71F3" w:rsidRDefault="008A33F3" w:rsidP="008A33F3">
            <w:pPr>
              <w:jc w:val="center"/>
              <w:rPr>
                <w:sz w:val="28"/>
                <w:szCs w:val="28"/>
              </w:rPr>
            </w:pPr>
            <w:r w:rsidRPr="009E71F3">
              <w:rPr>
                <w:sz w:val="28"/>
                <w:szCs w:val="28"/>
              </w:rPr>
              <w:t>отдел по физической культуре и спорту</w:t>
            </w:r>
          </w:p>
          <w:p w14:paraId="10C2A3E7" w14:textId="77777777" w:rsidR="008A33F3" w:rsidRPr="009E71F3" w:rsidRDefault="008A33F3" w:rsidP="008A33F3">
            <w:pPr>
              <w:jc w:val="center"/>
              <w:rPr>
                <w:sz w:val="28"/>
                <w:szCs w:val="28"/>
              </w:rPr>
            </w:pPr>
          </w:p>
        </w:tc>
        <w:tc>
          <w:tcPr>
            <w:tcW w:w="1559" w:type="dxa"/>
            <w:shd w:val="clear" w:color="auto" w:fill="auto"/>
            <w:vAlign w:val="center"/>
          </w:tcPr>
          <w:p w14:paraId="16168F37" w14:textId="4DC4F072" w:rsidR="008A33F3" w:rsidRPr="009E71F3" w:rsidRDefault="00976CD3" w:rsidP="008A33F3">
            <w:pPr>
              <w:jc w:val="center"/>
              <w:rPr>
                <w:sz w:val="28"/>
                <w:szCs w:val="28"/>
              </w:rPr>
            </w:pPr>
            <w:r w:rsidRPr="009E71F3">
              <w:rPr>
                <w:sz w:val="28"/>
                <w:szCs w:val="28"/>
              </w:rPr>
              <w:t>56,3</w:t>
            </w:r>
          </w:p>
        </w:tc>
        <w:tc>
          <w:tcPr>
            <w:tcW w:w="1559" w:type="dxa"/>
            <w:shd w:val="clear" w:color="auto" w:fill="auto"/>
            <w:vAlign w:val="center"/>
          </w:tcPr>
          <w:p w14:paraId="7A80F097" w14:textId="0074C46B" w:rsidR="008A33F3" w:rsidRPr="009E71F3" w:rsidRDefault="00027EE5" w:rsidP="009E71F3">
            <w:pPr>
              <w:jc w:val="center"/>
              <w:rPr>
                <w:sz w:val="28"/>
                <w:szCs w:val="28"/>
              </w:rPr>
            </w:pPr>
            <w:r w:rsidRPr="009E71F3">
              <w:rPr>
                <w:sz w:val="28"/>
                <w:szCs w:val="28"/>
              </w:rPr>
              <w:t>5</w:t>
            </w:r>
            <w:r w:rsidR="009E71F3" w:rsidRPr="009E71F3">
              <w:rPr>
                <w:sz w:val="28"/>
                <w:szCs w:val="28"/>
              </w:rPr>
              <w:t>3,0</w:t>
            </w:r>
          </w:p>
        </w:tc>
        <w:tc>
          <w:tcPr>
            <w:tcW w:w="1418" w:type="dxa"/>
            <w:vAlign w:val="center"/>
          </w:tcPr>
          <w:p w14:paraId="3F9AD93A" w14:textId="129D822E" w:rsidR="008A33F3" w:rsidRPr="009E71F3" w:rsidRDefault="009E71F3" w:rsidP="009E71F3">
            <w:pPr>
              <w:jc w:val="center"/>
              <w:rPr>
                <w:sz w:val="28"/>
                <w:szCs w:val="28"/>
              </w:rPr>
            </w:pPr>
            <w:r w:rsidRPr="00936B19">
              <w:t>ниже плана</w:t>
            </w:r>
          </w:p>
        </w:tc>
      </w:tr>
      <w:tr w:rsidR="008A33F3" w:rsidRPr="009E71F3" w14:paraId="3BB1B82A" w14:textId="77777777" w:rsidTr="007B3876">
        <w:tc>
          <w:tcPr>
            <w:tcW w:w="13858" w:type="dxa"/>
            <w:gridSpan w:val="5"/>
            <w:shd w:val="clear" w:color="auto" w:fill="auto"/>
          </w:tcPr>
          <w:p w14:paraId="4BE6DABC" w14:textId="77777777" w:rsidR="008A33F3" w:rsidRPr="009E71F3" w:rsidRDefault="008A33F3" w:rsidP="008A33F3">
            <w:pPr>
              <w:jc w:val="center"/>
              <w:rPr>
                <w:sz w:val="28"/>
                <w:szCs w:val="28"/>
              </w:rPr>
            </w:pPr>
            <w:r w:rsidRPr="009E71F3">
              <w:rPr>
                <w:sz w:val="28"/>
                <w:szCs w:val="28"/>
              </w:rPr>
              <w:t>2. Увеличение уровня обеспеченности населения спортивными сооружениями, исходя из единовременной пропускной способности объектов спорта</w:t>
            </w:r>
          </w:p>
        </w:tc>
        <w:tc>
          <w:tcPr>
            <w:tcW w:w="1418" w:type="dxa"/>
          </w:tcPr>
          <w:p w14:paraId="72622EFE" w14:textId="77777777" w:rsidR="008A33F3" w:rsidRPr="009E71F3" w:rsidRDefault="008A33F3" w:rsidP="008A33F3">
            <w:pPr>
              <w:jc w:val="center"/>
              <w:rPr>
                <w:sz w:val="28"/>
                <w:szCs w:val="28"/>
              </w:rPr>
            </w:pPr>
          </w:p>
        </w:tc>
      </w:tr>
      <w:tr w:rsidR="008A33F3" w:rsidRPr="00766344" w14:paraId="58092870" w14:textId="77777777" w:rsidTr="008A09ED">
        <w:trPr>
          <w:trHeight w:val="3393"/>
        </w:trPr>
        <w:tc>
          <w:tcPr>
            <w:tcW w:w="706" w:type="dxa"/>
            <w:shd w:val="clear" w:color="auto" w:fill="auto"/>
          </w:tcPr>
          <w:p w14:paraId="2BF300B2" w14:textId="77777777" w:rsidR="008A33F3" w:rsidRPr="009E71F3" w:rsidRDefault="008A33F3" w:rsidP="008A33F3">
            <w:pPr>
              <w:jc w:val="center"/>
              <w:rPr>
                <w:sz w:val="28"/>
                <w:szCs w:val="28"/>
              </w:rPr>
            </w:pPr>
          </w:p>
        </w:tc>
        <w:tc>
          <w:tcPr>
            <w:tcW w:w="6348" w:type="dxa"/>
            <w:shd w:val="clear" w:color="auto" w:fill="auto"/>
            <w:vAlign w:val="center"/>
          </w:tcPr>
          <w:p w14:paraId="246E738C" w14:textId="7CFAECD0" w:rsidR="008A33F3" w:rsidRPr="009E71F3" w:rsidRDefault="008A33F3" w:rsidP="009E71F3">
            <w:pPr>
              <w:rPr>
                <w:sz w:val="28"/>
                <w:szCs w:val="28"/>
              </w:rPr>
            </w:pPr>
            <w:r w:rsidRPr="009E71F3">
              <w:rPr>
                <w:b/>
                <w:sz w:val="28"/>
                <w:szCs w:val="28"/>
              </w:rPr>
              <w:t xml:space="preserve">Индикатор 2. </w:t>
            </w:r>
            <w:r w:rsidRPr="009E71F3">
              <w:rPr>
                <w:sz w:val="28"/>
                <w:szCs w:val="28"/>
              </w:rPr>
              <w:t xml:space="preserve"> Уровень обеспеченности населения спортивными сооружениями, исходя из единовременной пропускной способности объектов спорта</w:t>
            </w:r>
            <w:proofErr w:type="gramStart"/>
            <w:r w:rsidRPr="009E71F3">
              <w:rPr>
                <w:sz w:val="28"/>
                <w:szCs w:val="28"/>
              </w:rPr>
              <w:t xml:space="preserve"> (</w:t>
            </w:r>
            <w:r w:rsidR="009E71F3" w:rsidRPr="009E71F3">
              <w:rPr>
                <w:sz w:val="28"/>
                <w:szCs w:val="28"/>
              </w:rPr>
              <w:t>%</w:t>
            </w:r>
            <w:r w:rsidRPr="009E71F3">
              <w:rPr>
                <w:sz w:val="28"/>
                <w:szCs w:val="28"/>
              </w:rPr>
              <w:t>)</w:t>
            </w:r>
            <w:proofErr w:type="gramEnd"/>
          </w:p>
        </w:tc>
        <w:tc>
          <w:tcPr>
            <w:tcW w:w="3686" w:type="dxa"/>
            <w:shd w:val="clear" w:color="auto" w:fill="auto"/>
            <w:vAlign w:val="center"/>
          </w:tcPr>
          <w:p w14:paraId="3C539541" w14:textId="77777777" w:rsidR="008A33F3" w:rsidRPr="009E71F3" w:rsidRDefault="008A33F3" w:rsidP="008A33F3">
            <w:pPr>
              <w:jc w:val="center"/>
              <w:rPr>
                <w:sz w:val="28"/>
                <w:szCs w:val="28"/>
              </w:rPr>
            </w:pPr>
            <w:r w:rsidRPr="009E71F3">
              <w:rPr>
                <w:sz w:val="28"/>
                <w:szCs w:val="28"/>
              </w:rPr>
              <w:t>Заместитель главы администрации по социальным вопросам – директор Департамента  социального развития</w:t>
            </w:r>
          </w:p>
          <w:p w14:paraId="6D91BED2" w14:textId="77777777" w:rsidR="008A33F3" w:rsidRPr="009E71F3" w:rsidRDefault="008A33F3" w:rsidP="008A33F3">
            <w:pPr>
              <w:jc w:val="center"/>
              <w:rPr>
                <w:sz w:val="28"/>
                <w:szCs w:val="28"/>
              </w:rPr>
            </w:pPr>
            <w:r w:rsidRPr="009E71F3">
              <w:rPr>
                <w:sz w:val="28"/>
                <w:szCs w:val="28"/>
              </w:rPr>
              <w:t>г. Азова</w:t>
            </w:r>
          </w:p>
          <w:p w14:paraId="0B5260D3" w14:textId="77777777" w:rsidR="008A33F3" w:rsidRPr="009E71F3" w:rsidRDefault="008A33F3" w:rsidP="008A33F3">
            <w:pPr>
              <w:jc w:val="center"/>
              <w:rPr>
                <w:sz w:val="28"/>
                <w:szCs w:val="28"/>
              </w:rPr>
            </w:pPr>
          </w:p>
          <w:p w14:paraId="6215F6F8" w14:textId="7D30DEBE" w:rsidR="008A33F3" w:rsidRPr="009E71F3" w:rsidRDefault="008A33F3" w:rsidP="008A09ED">
            <w:pPr>
              <w:jc w:val="center"/>
              <w:rPr>
                <w:sz w:val="28"/>
                <w:szCs w:val="28"/>
              </w:rPr>
            </w:pPr>
            <w:r w:rsidRPr="009E71F3">
              <w:rPr>
                <w:sz w:val="28"/>
                <w:szCs w:val="28"/>
              </w:rPr>
              <w:t>отдел по физической культуре и спорту</w:t>
            </w:r>
          </w:p>
        </w:tc>
        <w:tc>
          <w:tcPr>
            <w:tcW w:w="1559" w:type="dxa"/>
            <w:shd w:val="clear" w:color="auto" w:fill="auto"/>
            <w:vAlign w:val="center"/>
          </w:tcPr>
          <w:p w14:paraId="7FB07DCD" w14:textId="00C16FC7" w:rsidR="008A33F3" w:rsidRPr="009E71F3" w:rsidRDefault="009E71F3" w:rsidP="008A33F3">
            <w:pPr>
              <w:jc w:val="center"/>
              <w:rPr>
                <w:sz w:val="28"/>
                <w:szCs w:val="28"/>
              </w:rPr>
            </w:pPr>
            <w:r w:rsidRPr="009E71F3">
              <w:rPr>
                <w:sz w:val="28"/>
                <w:szCs w:val="28"/>
              </w:rPr>
              <w:t>51,7</w:t>
            </w:r>
          </w:p>
        </w:tc>
        <w:tc>
          <w:tcPr>
            <w:tcW w:w="1559" w:type="dxa"/>
            <w:shd w:val="clear" w:color="auto" w:fill="auto"/>
            <w:vAlign w:val="center"/>
          </w:tcPr>
          <w:p w14:paraId="30D72F63" w14:textId="086D5E87" w:rsidR="008A33F3" w:rsidRPr="009E71F3" w:rsidRDefault="009E71F3" w:rsidP="00824E87">
            <w:pPr>
              <w:jc w:val="center"/>
              <w:rPr>
                <w:sz w:val="28"/>
                <w:szCs w:val="28"/>
              </w:rPr>
            </w:pPr>
            <w:r w:rsidRPr="009E71F3">
              <w:rPr>
                <w:sz w:val="28"/>
                <w:szCs w:val="28"/>
              </w:rPr>
              <w:t>51,7</w:t>
            </w:r>
          </w:p>
        </w:tc>
        <w:tc>
          <w:tcPr>
            <w:tcW w:w="1418" w:type="dxa"/>
            <w:vAlign w:val="center"/>
          </w:tcPr>
          <w:p w14:paraId="4A41C401" w14:textId="192C9235" w:rsidR="008A33F3" w:rsidRPr="009E71F3" w:rsidRDefault="00936B19" w:rsidP="00936B19">
            <w:pPr>
              <w:jc w:val="center"/>
              <w:rPr>
                <w:sz w:val="28"/>
                <w:szCs w:val="28"/>
              </w:rPr>
            </w:pPr>
            <w:r>
              <w:t>н</w:t>
            </w:r>
            <w:r w:rsidRPr="00936B19">
              <w:t>а уровне плана</w:t>
            </w:r>
          </w:p>
        </w:tc>
      </w:tr>
      <w:tr w:rsidR="008A09ED" w:rsidRPr="00766344" w14:paraId="3032B0C8" w14:textId="77777777" w:rsidTr="00AC720C">
        <w:tc>
          <w:tcPr>
            <w:tcW w:w="15276" w:type="dxa"/>
            <w:gridSpan w:val="6"/>
            <w:shd w:val="clear" w:color="auto" w:fill="auto"/>
          </w:tcPr>
          <w:p w14:paraId="1635FCDF" w14:textId="6DAF6A16" w:rsidR="008A09ED" w:rsidRPr="009E71F3" w:rsidRDefault="008A09ED" w:rsidP="008A33F3">
            <w:pPr>
              <w:jc w:val="center"/>
              <w:rPr>
                <w:b/>
                <w:sz w:val="28"/>
                <w:szCs w:val="28"/>
              </w:rPr>
            </w:pPr>
            <w:r w:rsidRPr="009E71F3">
              <w:rPr>
                <w:b/>
                <w:sz w:val="28"/>
                <w:szCs w:val="28"/>
              </w:rPr>
              <w:t>Структурная цель</w:t>
            </w:r>
            <w:r w:rsidRPr="009E71F3">
              <w:rPr>
                <w:b/>
                <w:sz w:val="28"/>
                <w:szCs w:val="28"/>
                <w:lang w:val="en-US"/>
              </w:rPr>
              <w:t>:</w:t>
            </w:r>
          </w:p>
        </w:tc>
      </w:tr>
      <w:tr w:rsidR="008A09ED" w:rsidRPr="00766344" w14:paraId="10FB8ADF" w14:textId="77777777" w:rsidTr="00AC720C">
        <w:tc>
          <w:tcPr>
            <w:tcW w:w="15276" w:type="dxa"/>
            <w:gridSpan w:val="6"/>
            <w:shd w:val="clear" w:color="auto" w:fill="auto"/>
          </w:tcPr>
          <w:p w14:paraId="29881128" w14:textId="77777777" w:rsidR="008A09ED" w:rsidRPr="009E71F3" w:rsidRDefault="008A09ED" w:rsidP="008A33F3">
            <w:pPr>
              <w:numPr>
                <w:ilvl w:val="0"/>
                <w:numId w:val="31"/>
              </w:numPr>
              <w:jc w:val="center"/>
              <w:rPr>
                <w:sz w:val="28"/>
                <w:szCs w:val="28"/>
              </w:rPr>
            </w:pPr>
            <w:r w:rsidRPr="009E71F3">
              <w:rPr>
                <w:sz w:val="28"/>
                <w:szCs w:val="28"/>
              </w:rPr>
              <w:t>Повышение роли физической культуры и спорта в жизни населения города Азова</w:t>
            </w:r>
          </w:p>
          <w:p w14:paraId="4F3074BE" w14:textId="7A26F90C" w:rsidR="008A09ED" w:rsidRPr="009E71F3" w:rsidRDefault="008A09ED" w:rsidP="008A33F3">
            <w:pPr>
              <w:jc w:val="center"/>
              <w:rPr>
                <w:sz w:val="28"/>
                <w:szCs w:val="28"/>
              </w:rPr>
            </w:pPr>
            <w:r w:rsidRPr="009E71F3">
              <w:t>(Вовлечение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w:t>
            </w:r>
          </w:p>
        </w:tc>
      </w:tr>
      <w:tr w:rsidR="00764780" w:rsidRPr="00766344" w14:paraId="3D36946E" w14:textId="77777777" w:rsidTr="000B203D">
        <w:tc>
          <w:tcPr>
            <w:tcW w:w="15276" w:type="dxa"/>
            <w:gridSpan w:val="6"/>
            <w:shd w:val="clear" w:color="auto" w:fill="auto"/>
          </w:tcPr>
          <w:p w14:paraId="0FB566D4" w14:textId="1D1E9554" w:rsidR="00764780" w:rsidRPr="009E71F3" w:rsidRDefault="00764780" w:rsidP="00764780">
            <w:pPr>
              <w:jc w:val="center"/>
              <w:rPr>
                <w:sz w:val="28"/>
                <w:szCs w:val="28"/>
              </w:rPr>
            </w:pPr>
            <w:r w:rsidRPr="009E71F3">
              <w:rPr>
                <w:b/>
                <w:sz w:val="28"/>
                <w:szCs w:val="28"/>
              </w:rPr>
              <w:t>2.5. Труд и социальное развитие</w:t>
            </w:r>
          </w:p>
        </w:tc>
      </w:tr>
      <w:tr w:rsidR="00764780" w:rsidRPr="00766344" w14:paraId="68416A30" w14:textId="77777777" w:rsidTr="000B203D">
        <w:tc>
          <w:tcPr>
            <w:tcW w:w="15276" w:type="dxa"/>
            <w:gridSpan w:val="6"/>
            <w:shd w:val="clear" w:color="auto" w:fill="auto"/>
          </w:tcPr>
          <w:p w14:paraId="599C9D0A" w14:textId="39536BF7" w:rsidR="00764780" w:rsidRPr="009E71F3" w:rsidRDefault="00764780" w:rsidP="00764780">
            <w:pPr>
              <w:jc w:val="center"/>
              <w:rPr>
                <w:sz w:val="28"/>
                <w:szCs w:val="28"/>
              </w:rPr>
            </w:pPr>
            <w:r w:rsidRPr="009E71F3">
              <w:rPr>
                <w:b/>
                <w:sz w:val="28"/>
                <w:szCs w:val="28"/>
              </w:rPr>
              <w:t>Динамические цели</w:t>
            </w:r>
            <w:r w:rsidRPr="009E71F3">
              <w:rPr>
                <w:b/>
                <w:sz w:val="28"/>
                <w:szCs w:val="28"/>
                <w:lang w:val="en-US"/>
              </w:rPr>
              <w:t>:</w:t>
            </w:r>
          </w:p>
        </w:tc>
      </w:tr>
      <w:tr w:rsidR="00764780" w:rsidRPr="00766344" w14:paraId="42B03DA1" w14:textId="77777777" w:rsidTr="000B203D">
        <w:tc>
          <w:tcPr>
            <w:tcW w:w="15276" w:type="dxa"/>
            <w:gridSpan w:val="6"/>
            <w:shd w:val="clear" w:color="auto" w:fill="auto"/>
          </w:tcPr>
          <w:p w14:paraId="440659CF" w14:textId="5061C243" w:rsidR="00764780" w:rsidRPr="009E71F3" w:rsidRDefault="00764780" w:rsidP="00764780">
            <w:pPr>
              <w:jc w:val="center"/>
              <w:rPr>
                <w:sz w:val="28"/>
                <w:szCs w:val="28"/>
              </w:rPr>
            </w:pPr>
            <w:r w:rsidRPr="009E71F3">
              <w:rPr>
                <w:sz w:val="28"/>
                <w:szCs w:val="28"/>
              </w:rPr>
              <w:t>1. Снижение уровня общей безработицы</w:t>
            </w:r>
          </w:p>
        </w:tc>
      </w:tr>
      <w:tr w:rsidR="00764780" w:rsidRPr="00766344" w14:paraId="1CD1D6F6" w14:textId="77777777" w:rsidTr="007B3876">
        <w:tc>
          <w:tcPr>
            <w:tcW w:w="706" w:type="dxa"/>
            <w:shd w:val="clear" w:color="auto" w:fill="auto"/>
          </w:tcPr>
          <w:p w14:paraId="766666DC" w14:textId="77777777" w:rsidR="00764780" w:rsidRPr="009E71F3" w:rsidRDefault="00764780" w:rsidP="00764780">
            <w:pPr>
              <w:jc w:val="center"/>
              <w:rPr>
                <w:sz w:val="28"/>
                <w:szCs w:val="28"/>
              </w:rPr>
            </w:pPr>
          </w:p>
        </w:tc>
        <w:tc>
          <w:tcPr>
            <w:tcW w:w="6348" w:type="dxa"/>
            <w:shd w:val="clear" w:color="auto" w:fill="auto"/>
            <w:vAlign w:val="center"/>
          </w:tcPr>
          <w:p w14:paraId="5184FBC9" w14:textId="77777777" w:rsidR="00764780" w:rsidRPr="009E71F3" w:rsidRDefault="00764780" w:rsidP="00764780">
            <w:pPr>
              <w:rPr>
                <w:sz w:val="28"/>
                <w:szCs w:val="28"/>
              </w:rPr>
            </w:pPr>
            <w:r w:rsidRPr="009E71F3">
              <w:rPr>
                <w:b/>
                <w:sz w:val="28"/>
                <w:szCs w:val="28"/>
              </w:rPr>
              <w:t xml:space="preserve">Индикатор 1. </w:t>
            </w:r>
            <w:r w:rsidRPr="009E71F3">
              <w:rPr>
                <w:sz w:val="28"/>
                <w:szCs w:val="28"/>
              </w:rPr>
              <w:t>Уровень безработицы, %</w:t>
            </w:r>
          </w:p>
        </w:tc>
        <w:tc>
          <w:tcPr>
            <w:tcW w:w="3686" w:type="dxa"/>
            <w:shd w:val="clear" w:color="auto" w:fill="auto"/>
            <w:vAlign w:val="center"/>
          </w:tcPr>
          <w:p w14:paraId="75BC1D37" w14:textId="77777777" w:rsidR="00764780" w:rsidRPr="009E71F3" w:rsidRDefault="00764780" w:rsidP="00764780">
            <w:pPr>
              <w:jc w:val="center"/>
              <w:rPr>
                <w:sz w:val="28"/>
                <w:szCs w:val="28"/>
              </w:rPr>
            </w:pPr>
          </w:p>
          <w:p w14:paraId="4CB9C6F5" w14:textId="77777777" w:rsidR="00764780" w:rsidRPr="009E71F3" w:rsidRDefault="00764780" w:rsidP="00764780">
            <w:pPr>
              <w:jc w:val="center"/>
              <w:rPr>
                <w:sz w:val="28"/>
                <w:szCs w:val="28"/>
              </w:rPr>
            </w:pPr>
            <w:r w:rsidRPr="009E71F3">
              <w:rPr>
                <w:sz w:val="28"/>
                <w:szCs w:val="28"/>
              </w:rPr>
              <w:t>Заместитель главы администрации по социальным вопросам – директор Департамента  социального развития</w:t>
            </w:r>
          </w:p>
          <w:p w14:paraId="0E128823" w14:textId="77777777" w:rsidR="00764780" w:rsidRPr="009E71F3" w:rsidRDefault="00764780" w:rsidP="00764780">
            <w:pPr>
              <w:jc w:val="center"/>
              <w:rPr>
                <w:sz w:val="28"/>
                <w:szCs w:val="28"/>
              </w:rPr>
            </w:pPr>
            <w:r w:rsidRPr="009E71F3">
              <w:rPr>
                <w:sz w:val="28"/>
                <w:szCs w:val="28"/>
              </w:rPr>
              <w:t>г. Азова</w:t>
            </w:r>
          </w:p>
          <w:p w14:paraId="77FD661A" w14:textId="77777777" w:rsidR="00764780" w:rsidRPr="009E71F3" w:rsidRDefault="00764780" w:rsidP="00764780">
            <w:pPr>
              <w:jc w:val="center"/>
              <w:rPr>
                <w:sz w:val="28"/>
                <w:szCs w:val="28"/>
              </w:rPr>
            </w:pPr>
          </w:p>
          <w:p w14:paraId="4F42E6E9" w14:textId="77777777" w:rsidR="00764780" w:rsidRPr="009E71F3" w:rsidRDefault="00764780" w:rsidP="00764780">
            <w:pPr>
              <w:jc w:val="center"/>
              <w:rPr>
                <w:bCs/>
                <w:sz w:val="28"/>
                <w:szCs w:val="28"/>
              </w:rPr>
            </w:pPr>
            <w:proofErr w:type="spellStart"/>
            <w:r w:rsidRPr="009E71F3">
              <w:rPr>
                <w:bCs/>
                <w:sz w:val="28"/>
                <w:szCs w:val="28"/>
              </w:rPr>
              <w:t>ГКУ</w:t>
            </w:r>
            <w:proofErr w:type="spellEnd"/>
            <w:r w:rsidRPr="009E71F3">
              <w:rPr>
                <w:bCs/>
                <w:sz w:val="28"/>
                <w:szCs w:val="28"/>
              </w:rPr>
              <w:t xml:space="preserve"> </w:t>
            </w:r>
            <w:proofErr w:type="spellStart"/>
            <w:r w:rsidRPr="009E71F3">
              <w:rPr>
                <w:bCs/>
                <w:sz w:val="28"/>
                <w:szCs w:val="28"/>
              </w:rPr>
              <w:t>РО</w:t>
            </w:r>
            <w:proofErr w:type="spellEnd"/>
            <w:r w:rsidRPr="009E71F3">
              <w:rPr>
                <w:bCs/>
                <w:sz w:val="28"/>
                <w:szCs w:val="28"/>
              </w:rPr>
              <w:t xml:space="preserve"> «Центр занятости населения города Азова»</w:t>
            </w:r>
          </w:p>
          <w:p w14:paraId="54A14F09" w14:textId="77777777" w:rsidR="00764780" w:rsidRPr="009E71F3" w:rsidRDefault="00764780" w:rsidP="00764780">
            <w:pPr>
              <w:jc w:val="center"/>
              <w:rPr>
                <w:sz w:val="28"/>
                <w:szCs w:val="28"/>
              </w:rPr>
            </w:pPr>
          </w:p>
        </w:tc>
        <w:tc>
          <w:tcPr>
            <w:tcW w:w="1559" w:type="dxa"/>
            <w:shd w:val="clear" w:color="auto" w:fill="auto"/>
            <w:vAlign w:val="center"/>
          </w:tcPr>
          <w:p w14:paraId="4B61F6AB" w14:textId="3CFCE827" w:rsidR="00764780" w:rsidRPr="009E71F3" w:rsidRDefault="00764780" w:rsidP="00976CD3">
            <w:pPr>
              <w:jc w:val="center"/>
              <w:rPr>
                <w:sz w:val="28"/>
                <w:szCs w:val="28"/>
              </w:rPr>
            </w:pPr>
            <w:r w:rsidRPr="009E71F3">
              <w:rPr>
                <w:sz w:val="28"/>
                <w:szCs w:val="28"/>
              </w:rPr>
              <w:t>0,7</w:t>
            </w:r>
            <w:r w:rsidR="00976CD3" w:rsidRPr="009E71F3">
              <w:rPr>
                <w:sz w:val="28"/>
                <w:szCs w:val="28"/>
              </w:rPr>
              <w:t>0</w:t>
            </w:r>
          </w:p>
        </w:tc>
        <w:tc>
          <w:tcPr>
            <w:tcW w:w="1559" w:type="dxa"/>
            <w:shd w:val="clear" w:color="auto" w:fill="auto"/>
            <w:vAlign w:val="center"/>
          </w:tcPr>
          <w:p w14:paraId="0840D544" w14:textId="74BDF0CB" w:rsidR="00764780" w:rsidRPr="009E71F3" w:rsidRDefault="00027EE5" w:rsidP="009E71F3">
            <w:pPr>
              <w:jc w:val="center"/>
              <w:rPr>
                <w:sz w:val="28"/>
                <w:szCs w:val="28"/>
              </w:rPr>
            </w:pPr>
            <w:r w:rsidRPr="009E71F3">
              <w:rPr>
                <w:sz w:val="28"/>
                <w:szCs w:val="28"/>
              </w:rPr>
              <w:t>0,6</w:t>
            </w:r>
            <w:r w:rsidR="009E71F3" w:rsidRPr="009E71F3">
              <w:rPr>
                <w:sz w:val="28"/>
                <w:szCs w:val="28"/>
              </w:rPr>
              <w:t>1</w:t>
            </w:r>
          </w:p>
        </w:tc>
        <w:tc>
          <w:tcPr>
            <w:tcW w:w="1418" w:type="dxa"/>
            <w:vAlign w:val="center"/>
          </w:tcPr>
          <w:p w14:paraId="3A424EB2" w14:textId="1C58F9A2" w:rsidR="00764780" w:rsidRPr="009E71F3" w:rsidRDefault="00027EE5" w:rsidP="00027EE5">
            <w:pPr>
              <w:jc w:val="center"/>
              <w:rPr>
                <w:sz w:val="28"/>
                <w:szCs w:val="28"/>
              </w:rPr>
            </w:pPr>
            <w:r w:rsidRPr="009E71F3">
              <w:t>цель достигнута</w:t>
            </w:r>
          </w:p>
        </w:tc>
      </w:tr>
      <w:tr w:rsidR="00764780" w:rsidRPr="009E71F3" w14:paraId="30CF231E" w14:textId="77777777" w:rsidTr="007B3876">
        <w:tc>
          <w:tcPr>
            <w:tcW w:w="13858" w:type="dxa"/>
            <w:gridSpan w:val="5"/>
            <w:shd w:val="clear" w:color="auto" w:fill="auto"/>
          </w:tcPr>
          <w:p w14:paraId="39305C1B" w14:textId="77777777" w:rsidR="00764780" w:rsidRPr="009E71F3" w:rsidRDefault="00764780" w:rsidP="00764780">
            <w:pPr>
              <w:jc w:val="center"/>
              <w:rPr>
                <w:sz w:val="28"/>
                <w:szCs w:val="28"/>
              </w:rPr>
            </w:pPr>
            <w:r w:rsidRPr="009E71F3">
              <w:rPr>
                <w:sz w:val="28"/>
                <w:szCs w:val="28"/>
              </w:rPr>
              <w:t>2. Рост среднемесячной заработной платы работающих по полному кругу предприятий города, %</w:t>
            </w:r>
          </w:p>
        </w:tc>
        <w:tc>
          <w:tcPr>
            <w:tcW w:w="1418" w:type="dxa"/>
            <w:vAlign w:val="center"/>
          </w:tcPr>
          <w:p w14:paraId="0F4A4F41" w14:textId="77777777" w:rsidR="00764780" w:rsidRPr="009E71F3" w:rsidRDefault="00764780" w:rsidP="00764780">
            <w:pPr>
              <w:jc w:val="center"/>
              <w:rPr>
                <w:sz w:val="28"/>
                <w:szCs w:val="28"/>
              </w:rPr>
            </w:pPr>
          </w:p>
        </w:tc>
      </w:tr>
      <w:tr w:rsidR="00764780" w:rsidRPr="009E71F3" w14:paraId="0597CE80" w14:textId="77777777" w:rsidTr="007B3876">
        <w:tc>
          <w:tcPr>
            <w:tcW w:w="706" w:type="dxa"/>
            <w:shd w:val="clear" w:color="auto" w:fill="auto"/>
          </w:tcPr>
          <w:p w14:paraId="1582F9B6" w14:textId="77777777" w:rsidR="00764780" w:rsidRPr="009E71F3" w:rsidRDefault="00764780" w:rsidP="00764780">
            <w:pPr>
              <w:jc w:val="center"/>
              <w:rPr>
                <w:sz w:val="28"/>
                <w:szCs w:val="28"/>
              </w:rPr>
            </w:pPr>
          </w:p>
        </w:tc>
        <w:tc>
          <w:tcPr>
            <w:tcW w:w="6348" w:type="dxa"/>
            <w:shd w:val="clear" w:color="auto" w:fill="auto"/>
            <w:vAlign w:val="center"/>
          </w:tcPr>
          <w:p w14:paraId="5CB27D5A" w14:textId="77777777" w:rsidR="00764780" w:rsidRPr="009E71F3" w:rsidRDefault="00764780" w:rsidP="00764780">
            <w:pPr>
              <w:rPr>
                <w:sz w:val="28"/>
                <w:szCs w:val="28"/>
              </w:rPr>
            </w:pPr>
            <w:r w:rsidRPr="009E71F3">
              <w:rPr>
                <w:b/>
                <w:sz w:val="28"/>
                <w:szCs w:val="28"/>
              </w:rPr>
              <w:t xml:space="preserve">Индикатор 2. </w:t>
            </w:r>
            <w:r w:rsidRPr="009E71F3">
              <w:rPr>
                <w:sz w:val="28"/>
                <w:szCs w:val="28"/>
              </w:rPr>
              <w:t>Темп роста среднемесячной заработной платы работающих по полному кругу предприятий города, %</w:t>
            </w:r>
          </w:p>
        </w:tc>
        <w:tc>
          <w:tcPr>
            <w:tcW w:w="3686" w:type="dxa"/>
            <w:shd w:val="clear" w:color="auto" w:fill="auto"/>
            <w:vAlign w:val="center"/>
          </w:tcPr>
          <w:p w14:paraId="467FD56A" w14:textId="77777777" w:rsidR="00764780" w:rsidRPr="009E71F3" w:rsidRDefault="00764780" w:rsidP="00764780">
            <w:pPr>
              <w:jc w:val="center"/>
              <w:rPr>
                <w:sz w:val="28"/>
                <w:szCs w:val="28"/>
              </w:rPr>
            </w:pPr>
          </w:p>
          <w:p w14:paraId="312B16AE" w14:textId="77777777" w:rsidR="00764780" w:rsidRPr="009E71F3" w:rsidRDefault="00764780" w:rsidP="00764780">
            <w:pPr>
              <w:jc w:val="center"/>
              <w:rPr>
                <w:sz w:val="28"/>
                <w:szCs w:val="28"/>
              </w:rPr>
            </w:pPr>
            <w:r w:rsidRPr="009E71F3">
              <w:rPr>
                <w:sz w:val="28"/>
                <w:szCs w:val="28"/>
              </w:rPr>
              <w:t xml:space="preserve">Заместитель главы администрации по вопросам промышленности, экономики и инвестициям </w:t>
            </w:r>
          </w:p>
          <w:p w14:paraId="5D11DC83" w14:textId="77777777" w:rsidR="00764780" w:rsidRPr="009E71F3" w:rsidRDefault="00764780" w:rsidP="00764780">
            <w:pPr>
              <w:jc w:val="center"/>
              <w:rPr>
                <w:sz w:val="28"/>
                <w:szCs w:val="28"/>
              </w:rPr>
            </w:pPr>
          </w:p>
          <w:p w14:paraId="11457C7D" w14:textId="77777777" w:rsidR="00764780" w:rsidRPr="009E71F3" w:rsidRDefault="00764780" w:rsidP="00764780">
            <w:pPr>
              <w:jc w:val="center"/>
              <w:rPr>
                <w:sz w:val="28"/>
                <w:szCs w:val="28"/>
              </w:rPr>
            </w:pPr>
            <w:r w:rsidRPr="009E71F3">
              <w:rPr>
                <w:sz w:val="28"/>
                <w:szCs w:val="28"/>
              </w:rPr>
              <w:t>экономический отдел</w:t>
            </w:r>
          </w:p>
          <w:p w14:paraId="31C5744B" w14:textId="77777777" w:rsidR="00764780" w:rsidRPr="009E71F3" w:rsidRDefault="00764780" w:rsidP="00764780">
            <w:pPr>
              <w:jc w:val="center"/>
              <w:rPr>
                <w:sz w:val="28"/>
                <w:szCs w:val="28"/>
              </w:rPr>
            </w:pPr>
          </w:p>
        </w:tc>
        <w:tc>
          <w:tcPr>
            <w:tcW w:w="1559" w:type="dxa"/>
            <w:shd w:val="clear" w:color="auto" w:fill="auto"/>
            <w:vAlign w:val="center"/>
          </w:tcPr>
          <w:p w14:paraId="7F0B3384" w14:textId="160D335E" w:rsidR="00764780" w:rsidRPr="009E71F3" w:rsidRDefault="00764780" w:rsidP="00976CD3">
            <w:pPr>
              <w:jc w:val="center"/>
              <w:rPr>
                <w:sz w:val="28"/>
                <w:szCs w:val="28"/>
              </w:rPr>
            </w:pPr>
            <w:r w:rsidRPr="009E71F3">
              <w:rPr>
                <w:sz w:val="28"/>
                <w:szCs w:val="28"/>
              </w:rPr>
              <w:t>10</w:t>
            </w:r>
            <w:r w:rsidR="00976CD3" w:rsidRPr="009E71F3">
              <w:rPr>
                <w:sz w:val="28"/>
                <w:szCs w:val="28"/>
              </w:rPr>
              <w:t>7,5</w:t>
            </w:r>
          </w:p>
        </w:tc>
        <w:tc>
          <w:tcPr>
            <w:tcW w:w="1559" w:type="dxa"/>
            <w:shd w:val="clear" w:color="auto" w:fill="auto"/>
            <w:vAlign w:val="center"/>
          </w:tcPr>
          <w:p w14:paraId="6BC439B9" w14:textId="2BF5A94C" w:rsidR="00764780" w:rsidRPr="009E71F3" w:rsidRDefault="00764780" w:rsidP="009E71F3">
            <w:pPr>
              <w:jc w:val="center"/>
              <w:rPr>
                <w:sz w:val="28"/>
                <w:szCs w:val="28"/>
              </w:rPr>
            </w:pPr>
            <w:r w:rsidRPr="009E71F3">
              <w:rPr>
                <w:sz w:val="28"/>
                <w:szCs w:val="28"/>
              </w:rPr>
              <w:t>1</w:t>
            </w:r>
            <w:r w:rsidR="009E71F3" w:rsidRPr="009E71F3">
              <w:rPr>
                <w:sz w:val="28"/>
                <w:szCs w:val="28"/>
              </w:rPr>
              <w:t>16,0</w:t>
            </w:r>
          </w:p>
        </w:tc>
        <w:tc>
          <w:tcPr>
            <w:tcW w:w="1418" w:type="dxa"/>
            <w:vAlign w:val="center"/>
          </w:tcPr>
          <w:p w14:paraId="61E76843" w14:textId="508BE5C4" w:rsidR="00764780" w:rsidRPr="009E71F3" w:rsidRDefault="00027EE5" w:rsidP="00764780">
            <w:pPr>
              <w:jc w:val="center"/>
              <w:rPr>
                <w:sz w:val="28"/>
                <w:szCs w:val="28"/>
              </w:rPr>
            </w:pPr>
            <w:r w:rsidRPr="009E71F3">
              <w:t>цель достигнута</w:t>
            </w:r>
          </w:p>
        </w:tc>
      </w:tr>
      <w:tr w:rsidR="008A09ED" w:rsidRPr="009E71F3" w14:paraId="6919055D" w14:textId="77777777" w:rsidTr="00AC720C">
        <w:tc>
          <w:tcPr>
            <w:tcW w:w="15276" w:type="dxa"/>
            <w:gridSpan w:val="6"/>
            <w:shd w:val="clear" w:color="auto" w:fill="auto"/>
          </w:tcPr>
          <w:p w14:paraId="5A5424EA" w14:textId="71D36892" w:rsidR="008A09ED" w:rsidRPr="009E71F3" w:rsidRDefault="008A09ED" w:rsidP="00764780">
            <w:pPr>
              <w:jc w:val="center"/>
              <w:rPr>
                <w:b/>
                <w:sz w:val="28"/>
                <w:szCs w:val="28"/>
              </w:rPr>
            </w:pPr>
            <w:r w:rsidRPr="009E71F3">
              <w:rPr>
                <w:b/>
                <w:sz w:val="28"/>
                <w:szCs w:val="28"/>
              </w:rPr>
              <w:t>Структурная цель</w:t>
            </w:r>
            <w:r w:rsidRPr="009E71F3">
              <w:rPr>
                <w:b/>
                <w:sz w:val="28"/>
                <w:szCs w:val="28"/>
                <w:lang w:val="en-US"/>
              </w:rPr>
              <w:t>:</w:t>
            </w:r>
          </w:p>
        </w:tc>
      </w:tr>
      <w:tr w:rsidR="008A09ED" w:rsidRPr="00766344" w14:paraId="5C8EDDF6" w14:textId="77777777" w:rsidTr="00AC720C">
        <w:tc>
          <w:tcPr>
            <w:tcW w:w="15276" w:type="dxa"/>
            <w:gridSpan w:val="6"/>
            <w:shd w:val="clear" w:color="auto" w:fill="auto"/>
          </w:tcPr>
          <w:p w14:paraId="1C445692" w14:textId="77777777" w:rsidR="008A09ED" w:rsidRPr="009E71F3" w:rsidRDefault="008A09ED" w:rsidP="00764780">
            <w:pPr>
              <w:numPr>
                <w:ilvl w:val="0"/>
                <w:numId w:val="32"/>
              </w:numPr>
              <w:jc w:val="center"/>
              <w:rPr>
                <w:sz w:val="28"/>
                <w:szCs w:val="28"/>
              </w:rPr>
            </w:pPr>
            <w:r w:rsidRPr="009E71F3">
              <w:rPr>
                <w:sz w:val="28"/>
                <w:szCs w:val="28"/>
              </w:rPr>
              <w:t>Формирование безопасных условий труда</w:t>
            </w:r>
          </w:p>
          <w:p w14:paraId="428DFF7B" w14:textId="04B9F13D" w:rsidR="008A09ED" w:rsidRPr="009E71F3" w:rsidRDefault="008A09ED" w:rsidP="00764780">
            <w:pPr>
              <w:jc w:val="center"/>
            </w:pPr>
            <w:r w:rsidRPr="009E71F3">
              <w:t>(Проведение методической и разъяснительной работы в вопросах охраны труда, учет и профилактика производственного травматизма, популяризация проектов «Нулевой травматизм», «Не проходи мимо» и др. Права администрации носят формальный характер, прямых полномочий нет)</w:t>
            </w:r>
          </w:p>
        </w:tc>
      </w:tr>
      <w:tr w:rsidR="008A09ED" w:rsidRPr="004D72C6" w14:paraId="45CD3B4F" w14:textId="77777777" w:rsidTr="00AC720C">
        <w:tc>
          <w:tcPr>
            <w:tcW w:w="15276" w:type="dxa"/>
            <w:gridSpan w:val="6"/>
            <w:shd w:val="clear" w:color="auto" w:fill="auto"/>
          </w:tcPr>
          <w:p w14:paraId="0F3AC161" w14:textId="77777777" w:rsidR="008A09ED" w:rsidRPr="004D72C6" w:rsidRDefault="008A09ED" w:rsidP="00764780">
            <w:pPr>
              <w:numPr>
                <w:ilvl w:val="0"/>
                <w:numId w:val="31"/>
              </w:numPr>
              <w:jc w:val="center"/>
              <w:rPr>
                <w:sz w:val="28"/>
                <w:szCs w:val="28"/>
              </w:rPr>
            </w:pPr>
            <w:r w:rsidRPr="004D72C6">
              <w:rPr>
                <w:sz w:val="28"/>
                <w:szCs w:val="28"/>
              </w:rPr>
              <w:t>Повышение стандартов уровня жизни и социального благополучия населения города</w:t>
            </w:r>
          </w:p>
          <w:p w14:paraId="5F75D084" w14:textId="07C42BAA" w:rsidR="004D72C6" w:rsidRPr="004D72C6" w:rsidRDefault="008A09ED" w:rsidP="004D72C6">
            <w:pPr>
              <w:jc w:val="center"/>
              <w:rPr>
                <w:sz w:val="28"/>
                <w:szCs w:val="28"/>
              </w:rPr>
            </w:pPr>
            <w:proofErr w:type="gramStart"/>
            <w:r w:rsidRPr="004D72C6">
              <w:t>(из 2</w:t>
            </w:r>
            <w:r w:rsidR="004D72C6" w:rsidRPr="004D72C6">
              <w:t>0 муниципальных программ города</w:t>
            </w:r>
            <w:r w:rsidRPr="004D72C6">
              <w:t xml:space="preserve">  8  программ носят социальный характер.</w:t>
            </w:r>
            <w:proofErr w:type="gramEnd"/>
            <w:r w:rsidRPr="004D72C6">
              <w:t xml:space="preserve"> </w:t>
            </w:r>
            <w:proofErr w:type="gramStart"/>
            <w:r w:rsidRPr="004D72C6">
              <w:t>За 202</w:t>
            </w:r>
            <w:r w:rsidR="004D72C6" w:rsidRPr="004D72C6">
              <w:t>2</w:t>
            </w:r>
            <w:r w:rsidRPr="004D72C6">
              <w:t xml:space="preserve"> год в этом направлении было освоено </w:t>
            </w:r>
            <w:r w:rsidR="004D72C6" w:rsidRPr="004D72C6">
              <w:t>3,2</w:t>
            </w:r>
            <w:r w:rsidRPr="004D72C6">
              <w:t xml:space="preserve"> млрд. руб., что составило </w:t>
            </w:r>
            <w:r w:rsidR="00027EE5" w:rsidRPr="004D72C6">
              <w:t>8</w:t>
            </w:r>
            <w:r w:rsidR="004D72C6" w:rsidRPr="004D72C6">
              <w:t>6,9</w:t>
            </w:r>
            <w:r w:rsidRPr="004D72C6">
              <w:t>% от общего объема средств,  направленных на реализацию мероприятий муниципальных программ)</w:t>
            </w:r>
            <w:proofErr w:type="gramEnd"/>
          </w:p>
        </w:tc>
      </w:tr>
      <w:tr w:rsidR="00FB35DA" w:rsidRPr="004D72C6" w14:paraId="2BB2BD11" w14:textId="77777777" w:rsidTr="000B203D">
        <w:tc>
          <w:tcPr>
            <w:tcW w:w="15276" w:type="dxa"/>
            <w:gridSpan w:val="6"/>
            <w:shd w:val="clear" w:color="auto" w:fill="auto"/>
          </w:tcPr>
          <w:p w14:paraId="1CB01F70" w14:textId="75F7899F" w:rsidR="00FB35DA" w:rsidRPr="004D72C6" w:rsidRDefault="00FB35DA" w:rsidP="00FB35DA">
            <w:pPr>
              <w:jc w:val="center"/>
              <w:rPr>
                <w:sz w:val="28"/>
                <w:szCs w:val="28"/>
              </w:rPr>
            </w:pPr>
            <w:r w:rsidRPr="004D72C6">
              <w:rPr>
                <w:b/>
                <w:sz w:val="28"/>
                <w:szCs w:val="28"/>
              </w:rPr>
              <w:t>2.6. Жилищно-коммунальное хозяйство</w:t>
            </w:r>
          </w:p>
        </w:tc>
      </w:tr>
      <w:tr w:rsidR="00FB35DA" w:rsidRPr="00766344" w14:paraId="2A5E2914" w14:textId="77777777" w:rsidTr="000B203D">
        <w:tc>
          <w:tcPr>
            <w:tcW w:w="15276" w:type="dxa"/>
            <w:gridSpan w:val="6"/>
            <w:shd w:val="clear" w:color="auto" w:fill="auto"/>
          </w:tcPr>
          <w:p w14:paraId="53EF9CC6" w14:textId="34679DB0" w:rsidR="00FB35DA" w:rsidRPr="004D72C6" w:rsidRDefault="00FB35DA" w:rsidP="00FB35DA">
            <w:pPr>
              <w:jc w:val="center"/>
              <w:rPr>
                <w:sz w:val="28"/>
                <w:szCs w:val="28"/>
              </w:rPr>
            </w:pPr>
            <w:r w:rsidRPr="004D72C6">
              <w:rPr>
                <w:b/>
                <w:sz w:val="28"/>
                <w:szCs w:val="28"/>
              </w:rPr>
              <w:t>Динамические цели</w:t>
            </w:r>
            <w:r w:rsidRPr="004D72C6">
              <w:rPr>
                <w:b/>
                <w:sz w:val="28"/>
                <w:szCs w:val="28"/>
                <w:lang w:val="en-US"/>
              </w:rPr>
              <w:t>:</w:t>
            </w:r>
          </w:p>
        </w:tc>
      </w:tr>
      <w:tr w:rsidR="00FB35DA" w:rsidRPr="00936B19" w14:paraId="09E07A14" w14:textId="77777777" w:rsidTr="000B203D">
        <w:tc>
          <w:tcPr>
            <w:tcW w:w="15276" w:type="dxa"/>
            <w:gridSpan w:val="6"/>
            <w:shd w:val="clear" w:color="auto" w:fill="auto"/>
          </w:tcPr>
          <w:p w14:paraId="378524C5" w14:textId="06192569" w:rsidR="00FB35DA" w:rsidRPr="00936B19" w:rsidRDefault="00FB35DA" w:rsidP="00FB35DA">
            <w:pPr>
              <w:jc w:val="center"/>
              <w:rPr>
                <w:sz w:val="28"/>
                <w:szCs w:val="28"/>
              </w:rPr>
            </w:pPr>
            <w:r w:rsidRPr="00936B19">
              <w:rPr>
                <w:sz w:val="28"/>
                <w:szCs w:val="28"/>
              </w:rPr>
              <w:t>1. Увеличение доли населения, обеспеченного питьевой водой, отвечающей требованиям безопасности, в общей численности населения города</w:t>
            </w:r>
          </w:p>
        </w:tc>
      </w:tr>
      <w:tr w:rsidR="00FB35DA" w:rsidRPr="00936B19" w14:paraId="38EB9BA8" w14:textId="77777777" w:rsidTr="007B3876">
        <w:tc>
          <w:tcPr>
            <w:tcW w:w="706" w:type="dxa"/>
            <w:shd w:val="clear" w:color="auto" w:fill="auto"/>
          </w:tcPr>
          <w:p w14:paraId="6272A04F" w14:textId="77777777" w:rsidR="00FB35DA" w:rsidRPr="00936B19" w:rsidRDefault="00FB35DA" w:rsidP="00FB35DA">
            <w:pPr>
              <w:jc w:val="center"/>
              <w:rPr>
                <w:sz w:val="28"/>
                <w:szCs w:val="28"/>
              </w:rPr>
            </w:pPr>
          </w:p>
        </w:tc>
        <w:tc>
          <w:tcPr>
            <w:tcW w:w="6348" w:type="dxa"/>
            <w:shd w:val="clear" w:color="auto" w:fill="auto"/>
            <w:vAlign w:val="center"/>
          </w:tcPr>
          <w:p w14:paraId="627CE225" w14:textId="77777777" w:rsidR="00FB35DA" w:rsidRPr="00936B19" w:rsidRDefault="00FB35DA" w:rsidP="00FB35DA">
            <w:pPr>
              <w:rPr>
                <w:sz w:val="28"/>
                <w:szCs w:val="28"/>
              </w:rPr>
            </w:pPr>
            <w:r w:rsidRPr="00936B19">
              <w:rPr>
                <w:b/>
                <w:sz w:val="28"/>
                <w:szCs w:val="28"/>
              </w:rPr>
              <w:t xml:space="preserve">Индикатор 1. </w:t>
            </w:r>
            <w:r w:rsidRPr="00936B19">
              <w:rPr>
                <w:sz w:val="28"/>
                <w:szCs w:val="28"/>
              </w:rPr>
              <w:t>Доля населения, обеспеченного питьевой водой, отвечающей требованиям безопасности, в общей численности населения города, % (на конец этапа)</w:t>
            </w:r>
          </w:p>
        </w:tc>
        <w:tc>
          <w:tcPr>
            <w:tcW w:w="3686" w:type="dxa"/>
            <w:shd w:val="clear" w:color="auto" w:fill="auto"/>
            <w:vAlign w:val="center"/>
          </w:tcPr>
          <w:p w14:paraId="6BFC9169" w14:textId="77777777" w:rsidR="00FB35DA" w:rsidRPr="00936B19" w:rsidRDefault="00FB35DA" w:rsidP="00FB35DA">
            <w:pPr>
              <w:jc w:val="center"/>
              <w:rPr>
                <w:sz w:val="28"/>
                <w:szCs w:val="28"/>
              </w:rPr>
            </w:pPr>
            <w:r w:rsidRPr="00936B19">
              <w:rPr>
                <w:sz w:val="28"/>
                <w:szCs w:val="28"/>
              </w:rPr>
              <w:t>Заместитель главы администрации  - начальник управления ЖКХ администрации г. Азова</w:t>
            </w:r>
          </w:p>
          <w:p w14:paraId="53635F88" w14:textId="77777777" w:rsidR="00FB35DA" w:rsidRPr="00936B19" w:rsidRDefault="00FB35DA" w:rsidP="00FB35DA">
            <w:pPr>
              <w:jc w:val="center"/>
              <w:rPr>
                <w:sz w:val="28"/>
                <w:szCs w:val="28"/>
              </w:rPr>
            </w:pPr>
          </w:p>
          <w:p w14:paraId="2654BDF3" w14:textId="77777777" w:rsidR="00FB35DA" w:rsidRPr="00936B19" w:rsidRDefault="00FB35DA" w:rsidP="00FB35DA">
            <w:pPr>
              <w:jc w:val="center"/>
              <w:rPr>
                <w:sz w:val="28"/>
                <w:szCs w:val="28"/>
              </w:rPr>
            </w:pPr>
            <w:r w:rsidRPr="00936B19">
              <w:rPr>
                <w:sz w:val="28"/>
                <w:szCs w:val="28"/>
              </w:rPr>
              <w:t>Управление ЖКХ г. Азова</w:t>
            </w:r>
          </w:p>
        </w:tc>
        <w:tc>
          <w:tcPr>
            <w:tcW w:w="1559" w:type="dxa"/>
            <w:shd w:val="clear" w:color="auto" w:fill="auto"/>
            <w:vAlign w:val="center"/>
          </w:tcPr>
          <w:p w14:paraId="1C07C914" w14:textId="77777777" w:rsidR="00FB35DA" w:rsidRPr="00936B19" w:rsidRDefault="00FB35DA" w:rsidP="00FB35DA">
            <w:pPr>
              <w:jc w:val="center"/>
              <w:rPr>
                <w:sz w:val="28"/>
                <w:szCs w:val="28"/>
              </w:rPr>
            </w:pPr>
            <w:r w:rsidRPr="00936B19">
              <w:rPr>
                <w:sz w:val="28"/>
                <w:szCs w:val="28"/>
              </w:rPr>
              <w:t>100</w:t>
            </w:r>
          </w:p>
        </w:tc>
        <w:tc>
          <w:tcPr>
            <w:tcW w:w="1559" w:type="dxa"/>
            <w:shd w:val="clear" w:color="auto" w:fill="auto"/>
            <w:vAlign w:val="center"/>
          </w:tcPr>
          <w:p w14:paraId="71B9C7C6" w14:textId="77777777" w:rsidR="00FB35DA" w:rsidRPr="00936B19" w:rsidRDefault="00FB35DA" w:rsidP="00FB35DA">
            <w:pPr>
              <w:jc w:val="center"/>
              <w:rPr>
                <w:sz w:val="28"/>
                <w:szCs w:val="28"/>
              </w:rPr>
            </w:pPr>
            <w:r w:rsidRPr="00936B19">
              <w:rPr>
                <w:sz w:val="28"/>
                <w:szCs w:val="28"/>
              </w:rPr>
              <w:t>100</w:t>
            </w:r>
          </w:p>
        </w:tc>
        <w:tc>
          <w:tcPr>
            <w:tcW w:w="1418" w:type="dxa"/>
            <w:vAlign w:val="center"/>
          </w:tcPr>
          <w:p w14:paraId="7F31EA04" w14:textId="1CE8DB71" w:rsidR="00FB35DA" w:rsidRPr="00936B19" w:rsidRDefault="00936B19" w:rsidP="00936B19">
            <w:pPr>
              <w:jc w:val="center"/>
              <w:rPr>
                <w:sz w:val="28"/>
                <w:szCs w:val="28"/>
              </w:rPr>
            </w:pPr>
            <w:r>
              <w:t>н</w:t>
            </w:r>
            <w:r w:rsidR="00FB35DA" w:rsidRPr="00936B19">
              <w:t>а уровне плана</w:t>
            </w:r>
          </w:p>
        </w:tc>
      </w:tr>
      <w:tr w:rsidR="00FB35DA" w:rsidRPr="00936B19" w14:paraId="1E20EFC6" w14:textId="77777777" w:rsidTr="007B3876">
        <w:tc>
          <w:tcPr>
            <w:tcW w:w="13858" w:type="dxa"/>
            <w:gridSpan w:val="5"/>
            <w:shd w:val="clear" w:color="auto" w:fill="auto"/>
          </w:tcPr>
          <w:p w14:paraId="41BF4DC7" w14:textId="77777777" w:rsidR="00FB35DA" w:rsidRPr="00936B19" w:rsidRDefault="00FB35DA" w:rsidP="00FB35DA">
            <w:pPr>
              <w:jc w:val="center"/>
              <w:rPr>
                <w:sz w:val="28"/>
                <w:szCs w:val="28"/>
              </w:rPr>
            </w:pPr>
            <w:r w:rsidRPr="00936B19">
              <w:rPr>
                <w:sz w:val="28"/>
                <w:szCs w:val="28"/>
              </w:rPr>
              <w:t>2. Сокращение количества аварий в сфере ЖКХ</w:t>
            </w:r>
          </w:p>
        </w:tc>
        <w:tc>
          <w:tcPr>
            <w:tcW w:w="1418" w:type="dxa"/>
          </w:tcPr>
          <w:p w14:paraId="6317ABA6" w14:textId="77777777" w:rsidR="00FB35DA" w:rsidRPr="00936B19" w:rsidRDefault="00FB35DA" w:rsidP="00FB35DA">
            <w:pPr>
              <w:jc w:val="center"/>
              <w:rPr>
                <w:sz w:val="28"/>
                <w:szCs w:val="28"/>
              </w:rPr>
            </w:pPr>
          </w:p>
        </w:tc>
      </w:tr>
      <w:tr w:rsidR="00FB35DA" w:rsidRPr="00766344" w14:paraId="1E199BAD" w14:textId="77777777" w:rsidTr="007B3876">
        <w:tc>
          <w:tcPr>
            <w:tcW w:w="706" w:type="dxa"/>
            <w:shd w:val="clear" w:color="auto" w:fill="auto"/>
          </w:tcPr>
          <w:p w14:paraId="709B4B0E" w14:textId="77777777" w:rsidR="00FB35DA" w:rsidRPr="00936B19" w:rsidRDefault="00FB35DA" w:rsidP="00FB35DA">
            <w:pPr>
              <w:jc w:val="center"/>
              <w:rPr>
                <w:sz w:val="28"/>
                <w:szCs w:val="28"/>
              </w:rPr>
            </w:pPr>
          </w:p>
        </w:tc>
        <w:tc>
          <w:tcPr>
            <w:tcW w:w="6348" w:type="dxa"/>
            <w:shd w:val="clear" w:color="auto" w:fill="auto"/>
            <w:vAlign w:val="center"/>
          </w:tcPr>
          <w:p w14:paraId="109B46E8" w14:textId="77777777" w:rsidR="00FB35DA" w:rsidRPr="00936B19" w:rsidRDefault="00FB35DA" w:rsidP="00FB35DA">
            <w:pPr>
              <w:rPr>
                <w:sz w:val="28"/>
                <w:szCs w:val="28"/>
              </w:rPr>
            </w:pPr>
            <w:r w:rsidRPr="00936B19">
              <w:rPr>
                <w:b/>
                <w:sz w:val="28"/>
                <w:szCs w:val="28"/>
              </w:rPr>
              <w:t xml:space="preserve">Индикатор 2. </w:t>
            </w:r>
            <w:r w:rsidRPr="00936B19">
              <w:rPr>
                <w:sz w:val="28"/>
                <w:szCs w:val="28"/>
              </w:rPr>
              <w:t>Количество аварий в сфере ЖКХ, единиц (на конец этапа)</w:t>
            </w:r>
          </w:p>
        </w:tc>
        <w:tc>
          <w:tcPr>
            <w:tcW w:w="3686" w:type="dxa"/>
            <w:shd w:val="clear" w:color="auto" w:fill="auto"/>
            <w:vAlign w:val="center"/>
          </w:tcPr>
          <w:p w14:paraId="2FFBFEA2" w14:textId="77777777" w:rsidR="00FB35DA" w:rsidRPr="00936B19" w:rsidRDefault="00FB35DA" w:rsidP="00FB35DA">
            <w:pPr>
              <w:jc w:val="center"/>
              <w:rPr>
                <w:sz w:val="28"/>
                <w:szCs w:val="28"/>
              </w:rPr>
            </w:pPr>
            <w:r w:rsidRPr="00936B19">
              <w:rPr>
                <w:sz w:val="28"/>
                <w:szCs w:val="28"/>
              </w:rPr>
              <w:t>Заместитель главы администрации  - начальник управления ЖКХ администрации г. Азова</w:t>
            </w:r>
          </w:p>
          <w:p w14:paraId="71646A36" w14:textId="77777777" w:rsidR="00FB35DA" w:rsidRPr="00936B19" w:rsidRDefault="00FB35DA" w:rsidP="00FB35DA">
            <w:pPr>
              <w:jc w:val="center"/>
              <w:rPr>
                <w:sz w:val="28"/>
                <w:szCs w:val="28"/>
              </w:rPr>
            </w:pPr>
          </w:p>
          <w:p w14:paraId="344B7FE5" w14:textId="77777777" w:rsidR="00FB35DA" w:rsidRPr="00936B19" w:rsidRDefault="00FB35DA" w:rsidP="00FB35DA">
            <w:pPr>
              <w:jc w:val="center"/>
              <w:rPr>
                <w:sz w:val="28"/>
                <w:szCs w:val="28"/>
              </w:rPr>
            </w:pPr>
            <w:r w:rsidRPr="00936B19">
              <w:rPr>
                <w:sz w:val="28"/>
                <w:szCs w:val="28"/>
              </w:rPr>
              <w:t>Управление ЖКХ г. Азова</w:t>
            </w:r>
          </w:p>
        </w:tc>
        <w:tc>
          <w:tcPr>
            <w:tcW w:w="1559" w:type="dxa"/>
            <w:shd w:val="clear" w:color="auto" w:fill="auto"/>
            <w:vAlign w:val="center"/>
          </w:tcPr>
          <w:p w14:paraId="4F764BC8" w14:textId="060AC40C" w:rsidR="00FB35DA" w:rsidRPr="00936B19" w:rsidRDefault="00B16CF2" w:rsidP="00FB35DA">
            <w:pPr>
              <w:jc w:val="center"/>
              <w:rPr>
                <w:sz w:val="28"/>
                <w:szCs w:val="28"/>
              </w:rPr>
            </w:pPr>
            <w:r w:rsidRPr="00936B19">
              <w:rPr>
                <w:sz w:val="28"/>
                <w:szCs w:val="28"/>
              </w:rPr>
              <w:t>1</w:t>
            </w:r>
          </w:p>
        </w:tc>
        <w:tc>
          <w:tcPr>
            <w:tcW w:w="1559" w:type="dxa"/>
            <w:shd w:val="clear" w:color="auto" w:fill="auto"/>
            <w:vAlign w:val="center"/>
          </w:tcPr>
          <w:p w14:paraId="08461E76" w14:textId="1B6F57F0" w:rsidR="00FB35DA" w:rsidRPr="00936B19" w:rsidRDefault="00B16CF2" w:rsidP="00DC6000">
            <w:pPr>
              <w:jc w:val="center"/>
              <w:rPr>
                <w:sz w:val="28"/>
                <w:szCs w:val="28"/>
              </w:rPr>
            </w:pPr>
            <w:r w:rsidRPr="00936B19">
              <w:rPr>
                <w:sz w:val="28"/>
                <w:szCs w:val="28"/>
              </w:rPr>
              <w:t>1</w:t>
            </w:r>
          </w:p>
        </w:tc>
        <w:tc>
          <w:tcPr>
            <w:tcW w:w="1418" w:type="dxa"/>
            <w:vAlign w:val="center"/>
          </w:tcPr>
          <w:p w14:paraId="050B5070" w14:textId="300965F9" w:rsidR="00FB35DA" w:rsidRPr="00936B19" w:rsidRDefault="00DC6000" w:rsidP="00FB35DA">
            <w:pPr>
              <w:jc w:val="center"/>
              <w:rPr>
                <w:sz w:val="28"/>
                <w:szCs w:val="28"/>
              </w:rPr>
            </w:pPr>
            <w:r w:rsidRPr="00936B19">
              <w:rPr>
                <w:sz w:val="28"/>
                <w:szCs w:val="28"/>
              </w:rPr>
              <w:t>100,0</w:t>
            </w:r>
          </w:p>
        </w:tc>
      </w:tr>
      <w:tr w:rsidR="00FB35DA" w:rsidRPr="00A60DDF" w14:paraId="0B80A266" w14:textId="77777777" w:rsidTr="007B3876">
        <w:tc>
          <w:tcPr>
            <w:tcW w:w="13858" w:type="dxa"/>
            <w:gridSpan w:val="5"/>
            <w:shd w:val="clear" w:color="auto" w:fill="auto"/>
          </w:tcPr>
          <w:p w14:paraId="5775FE28" w14:textId="77777777" w:rsidR="00FB35DA" w:rsidRPr="00A60DDF" w:rsidRDefault="00FB35DA" w:rsidP="00FB35DA">
            <w:pPr>
              <w:jc w:val="center"/>
              <w:rPr>
                <w:sz w:val="28"/>
                <w:szCs w:val="28"/>
              </w:rPr>
            </w:pPr>
            <w:r w:rsidRPr="00A60DDF">
              <w:rPr>
                <w:sz w:val="28"/>
                <w:szCs w:val="28"/>
              </w:rPr>
              <w:t>3. Увеличение доли сточных вод, очищенных до нормативных значений, в общем объеме сточных вод, пропущенных через очистные сооружения</w:t>
            </w:r>
          </w:p>
        </w:tc>
        <w:tc>
          <w:tcPr>
            <w:tcW w:w="1418" w:type="dxa"/>
          </w:tcPr>
          <w:p w14:paraId="64A43B37" w14:textId="77777777" w:rsidR="00FB35DA" w:rsidRPr="00A60DDF" w:rsidRDefault="00FB35DA" w:rsidP="00FB35DA">
            <w:pPr>
              <w:jc w:val="center"/>
              <w:rPr>
                <w:sz w:val="28"/>
                <w:szCs w:val="28"/>
              </w:rPr>
            </w:pPr>
          </w:p>
        </w:tc>
      </w:tr>
      <w:tr w:rsidR="00FB35DA" w:rsidRPr="00766344" w14:paraId="40AF320F" w14:textId="77777777" w:rsidTr="007B3876">
        <w:tc>
          <w:tcPr>
            <w:tcW w:w="706" w:type="dxa"/>
            <w:shd w:val="clear" w:color="auto" w:fill="auto"/>
          </w:tcPr>
          <w:p w14:paraId="60E2C85E" w14:textId="77777777" w:rsidR="00FB35DA" w:rsidRPr="00A60DDF" w:rsidRDefault="00FB35DA" w:rsidP="00FB35DA">
            <w:pPr>
              <w:jc w:val="center"/>
              <w:rPr>
                <w:sz w:val="28"/>
                <w:szCs w:val="28"/>
              </w:rPr>
            </w:pPr>
          </w:p>
        </w:tc>
        <w:tc>
          <w:tcPr>
            <w:tcW w:w="6348" w:type="dxa"/>
            <w:shd w:val="clear" w:color="auto" w:fill="auto"/>
            <w:vAlign w:val="center"/>
          </w:tcPr>
          <w:p w14:paraId="772DA985" w14:textId="77777777" w:rsidR="00FB35DA" w:rsidRPr="00A60DDF" w:rsidRDefault="00FB35DA" w:rsidP="00FB35DA">
            <w:pPr>
              <w:rPr>
                <w:sz w:val="28"/>
                <w:szCs w:val="28"/>
              </w:rPr>
            </w:pPr>
            <w:r w:rsidRPr="00A60DDF">
              <w:rPr>
                <w:b/>
                <w:sz w:val="28"/>
                <w:szCs w:val="28"/>
              </w:rPr>
              <w:t xml:space="preserve">Индикатор 3. </w:t>
            </w:r>
            <w:r w:rsidRPr="00A60DDF">
              <w:rPr>
                <w:sz w:val="28"/>
                <w:szCs w:val="28"/>
              </w:rPr>
              <w:t>Доля сточных вод, очищенных до нормативных значений, в общем объеме сточных вод, пропущенных через очистные сооружения, % (на конец этапа)</w:t>
            </w:r>
          </w:p>
        </w:tc>
        <w:tc>
          <w:tcPr>
            <w:tcW w:w="3686" w:type="dxa"/>
            <w:shd w:val="clear" w:color="auto" w:fill="auto"/>
            <w:vAlign w:val="center"/>
          </w:tcPr>
          <w:p w14:paraId="2DCD3852" w14:textId="77777777" w:rsidR="00FB35DA" w:rsidRPr="00A60DDF" w:rsidRDefault="00FB35DA" w:rsidP="00FB35DA">
            <w:pPr>
              <w:jc w:val="center"/>
              <w:rPr>
                <w:sz w:val="28"/>
                <w:szCs w:val="28"/>
              </w:rPr>
            </w:pPr>
            <w:r w:rsidRPr="00A60DDF">
              <w:rPr>
                <w:sz w:val="28"/>
                <w:szCs w:val="28"/>
              </w:rPr>
              <w:t>Заместитель главы администрации  - начальник управления ЖКХ администрации г. Азова</w:t>
            </w:r>
          </w:p>
          <w:p w14:paraId="34F675EF" w14:textId="77777777" w:rsidR="00FB35DA" w:rsidRPr="00A60DDF" w:rsidRDefault="00FB35DA" w:rsidP="00FB35DA">
            <w:pPr>
              <w:jc w:val="center"/>
              <w:rPr>
                <w:sz w:val="28"/>
                <w:szCs w:val="28"/>
              </w:rPr>
            </w:pPr>
          </w:p>
          <w:p w14:paraId="6E172AFD" w14:textId="77777777" w:rsidR="00FB35DA" w:rsidRPr="00A60DDF" w:rsidRDefault="00FB35DA" w:rsidP="00FB35DA">
            <w:pPr>
              <w:jc w:val="center"/>
              <w:rPr>
                <w:sz w:val="28"/>
                <w:szCs w:val="28"/>
              </w:rPr>
            </w:pPr>
            <w:r w:rsidRPr="00A60DDF">
              <w:rPr>
                <w:sz w:val="28"/>
                <w:szCs w:val="28"/>
              </w:rPr>
              <w:t>Управление ЖКХ г. Азова</w:t>
            </w:r>
          </w:p>
        </w:tc>
        <w:tc>
          <w:tcPr>
            <w:tcW w:w="1559" w:type="dxa"/>
            <w:shd w:val="clear" w:color="auto" w:fill="auto"/>
            <w:vAlign w:val="center"/>
          </w:tcPr>
          <w:p w14:paraId="09D90B99" w14:textId="77777777" w:rsidR="00FB35DA" w:rsidRPr="00A60DDF" w:rsidRDefault="00FB35DA" w:rsidP="00FB35DA">
            <w:pPr>
              <w:jc w:val="center"/>
              <w:rPr>
                <w:sz w:val="28"/>
                <w:szCs w:val="28"/>
              </w:rPr>
            </w:pPr>
            <w:r w:rsidRPr="00A60DDF">
              <w:rPr>
                <w:sz w:val="28"/>
                <w:szCs w:val="28"/>
              </w:rPr>
              <w:t>100</w:t>
            </w:r>
          </w:p>
        </w:tc>
        <w:tc>
          <w:tcPr>
            <w:tcW w:w="1559" w:type="dxa"/>
            <w:shd w:val="clear" w:color="auto" w:fill="auto"/>
            <w:vAlign w:val="center"/>
          </w:tcPr>
          <w:p w14:paraId="669E9E68" w14:textId="77777777" w:rsidR="00FB35DA" w:rsidRPr="00A60DDF" w:rsidRDefault="00FB35DA" w:rsidP="00FB35DA">
            <w:pPr>
              <w:jc w:val="center"/>
              <w:rPr>
                <w:sz w:val="28"/>
                <w:szCs w:val="28"/>
              </w:rPr>
            </w:pPr>
            <w:r w:rsidRPr="00A60DDF">
              <w:rPr>
                <w:sz w:val="28"/>
                <w:szCs w:val="28"/>
              </w:rPr>
              <w:t>100</w:t>
            </w:r>
          </w:p>
        </w:tc>
        <w:tc>
          <w:tcPr>
            <w:tcW w:w="1418" w:type="dxa"/>
            <w:vAlign w:val="center"/>
          </w:tcPr>
          <w:p w14:paraId="6E2FF3F7" w14:textId="77777777" w:rsidR="00FB35DA" w:rsidRPr="00A60DDF" w:rsidRDefault="00FB35DA" w:rsidP="00FB35DA">
            <w:pPr>
              <w:jc w:val="center"/>
              <w:rPr>
                <w:sz w:val="28"/>
                <w:szCs w:val="28"/>
              </w:rPr>
            </w:pPr>
            <w:r w:rsidRPr="00A60DDF">
              <w:rPr>
                <w:sz w:val="28"/>
                <w:szCs w:val="28"/>
              </w:rPr>
              <w:t>на уровне плана</w:t>
            </w:r>
          </w:p>
        </w:tc>
      </w:tr>
      <w:tr w:rsidR="00FB35DA" w:rsidRPr="00766344" w14:paraId="120B6B36" w14:textId="77777777" w:rsidTr="007B3876">
        <w:tc>
          <w:tcPr>
            <w:tcW w:w="706" w:type="dxa"/>
            <w:shd w:val="clear" w:color="auto" w:fill="auto"/>
          </w:tcPr>
          <w:p w14:paraId="1C202F82" w14:textId="77777777" w:rsidR="00FB35DA" w:rsidRPr="00BA642C" w:rsidRDefault="00FB35DA" w:rsidP="00FB35DA">
            <w:pPr>
              <w:jc w:val="center"/>
              <w:rPr>
                <w:sz w:val="28"/>
                <w:szCs w:val="28"/>
              </w:rPr>
            </w:pPr>
          </w:p>
        </w:tc>
        <w:tc>
          <w:tcPr>
            <w:tcW w:w="6348" w:type="dxa"/>
            <w:shd w:val="clear" w:color="auto" w:fill="auto"/>
            <w:vAlign w:val="center"/>
          </w:tcPr>
          <w:p w14:paraId="19CB61B3" w14:textId="77777777" w:rsidR="00FB35DA" w:rsidRPr="00BA642C" w:rsidRDefault="00FB35DA" w:rsidP="00FB35DA">
            <w:pPr>
              <w:rPr>
                <w:sz w:val="28"/>
                <w:szCs w:val="28"/>
              </w:rPr>
            </w:pPr>
            <w:r w:rsidRPr="00BA642C">
              <w:rPr>
                <w:b/>
                <w:sz w:val="28"/>
                <w:szCs w:val="28"/>
              </w:rPr>
              <w:t xml:space="preserve">Индикатор 4. </w:t>
            </w:r>
            <w:r w:rsidRPr="00BA642C">
              <w:rPr>
                <w:sz w:val="28"/>
                <w:szCs w:val="28"/>
              </w:rPr>
              <w:t>Доля отремонтированных систем в многоквартирных домах (</w:t>
            </w:r>
            <w:proofErr w:type="spellStart"/>
            <w:r w:rsidRPr="00BA642C">
              <w:rPr>
                <w:sz w:val="28"/>
                <w:szCs w:val="28"/>
              </w:rPr>
              <w:t>МКД</w:t>
            </w:r>
            <w:proofErr w:type="spellEnd"/>
            <w:r w:rsidRPr="00BA642C">
              <w:rPr>
                <w:sz w:val="28"/>
                <w:szCs w:val="28"/>
              </w:rPr>
              <w:t xml:space="preserve">) в общей структуре </w:t>
            </w:r>
            <w:proofErr w:type="spellStart"/>
            <w:r w:rsidRPr="00BA642C">
              <w:rPr>
                <w:sz w:val="28"/>
                <w:szCs w:val="28"/>
              </w:rPr>
              <w:t>МКД</w:t>
            </w:r>
            <w:proofErr w:type="spellEnd"/>
            <w:r w:rsidRPr="00BA642C">
              <w:rPr>
                <w:sz w:val="28"/>
                <w:szCs w:val="28"/>
              </w:rPr>
              <w:t>, подлежащих капитальному ремонту, % (на конец этапа)</w:t>
            </w:r>
          </w:p>
        </w:tc>
        <w:tc>
          <w:tcPr>
            <w:tcW w:w="3686" w:type="dxa"/>
            <w:shd w:val="clear" w:color="auto" w:fill="auto"/>
            <w:vAlign w:val="center"/>
          </w:tcPr>
          <w:p w14:paraId="2A6FD0D8" w14:textId="77777777" w:rsidR="00FB35DA" w:rsidRPr="00BA642C" w:rsidRDefault="00FB35DA" w:rsidP="00FB35DA">
            <w:pPr>
              <w:jc w:val="center"/>
              <w:rPr>
                <w:sz w:val="28"/>
                <w:szCs w:val="28"/>
              </w:rPr>
            </w:pPr>
            <w:r w:rsidRPr="00BA642C">
              <w:rPr>
                <w:sz w:val="28"/>
                <w:szCs w:val="28"/>
              </w:rPr>
              <w:t>Заместитель главы администрации  - начальник управления ЖКХ администрации г. Азова</w:t>
            </w:r>
          </w:p>
          <w:p w14:paraId="1EABA684" w14:textId="77777777" w:rsidR="00FB35DA" w:rsidRPr="00BA642C" w:rsidRDefault="00FB35DA" w:rsidP="00FB35DA">
            <w:pPr>
              <w:jc w:val="center"/>
              <w:rPr>
                <w:sz w:val="28"/>
                <w:szCs w:val="28"/>
              </w:rPr>
            </w:pPr>
          </w:p>
          <w:p w14:paraId="3A1FEAB3" w14:textId="77777777" w:rsidR="00FB35DA" w:rsidRPr="00BA642C" w:rsidRDefault="00FB35DA" w:rsidP="00FB35DA">
            <w:pPr>
              <w:jc w:val="center"/>
              <w:rPr>
                <w:sz w:val="28"/>
                <w:szCs w:val="28"/>
              </w:rPr>
            </w:pPr>
            <w:r w:rsidRPr="00BA642C">
              <w:rPr>
                <w:sz w:val="28"/>
                <w:szCs w:val="28"/>
              </w:rPr>
              <w:t>Управление ЖКХ г. Азова</w:t>
            </w:r>
          </w:p>
        </w:tc>
        <w:tc>
          <w:tcPr>
            <w:tcW w:w="1559" w:type="dxa"/>
            <w:shd w:val="clear" w:color="auto" w:fill="auto"/>
            <w:vAlign w:val="center"/>
          </w:tcPr>
          <w:p w14:paraId="757B9936" w14:textId="1B60D6C6" w:rsidR="00FB35DA" w:rsidRPr="00BA642C" w:rsidRDefault="00936B19" w:rsidP="00936B19">
            <w:pPr>
              <w:jc w:val="center"/>
              <w:rPr>
                <w:sz w:val="28"/>
                <w:szCs w:val="28"/>
              </w:rPr>
            </w:pPr>
            <w:r w:rsidRPr="00BA642C">
              <w:rPr>
                <w:sz w:val="28"/>
                <w:szCs w:val="28"/>
              </w:rPr>
              <w:t>0,412</w:t>
            </w:r>
          </w:p>
        </w:tc>
        <w:tc>
          <w:tcPr>
            <w:tcW w:w="1559" w:type="dxa"/>
            <w:shd w:val="clear" w:color="auto" w:fill="auto"/>
            <w:vAlign w:val="center"/>
          </w:tcPr>
          <w:p w14:paraId="21B191B3" w14:textId="66016DA3" w:rsidR="00FB35DA" w:rsidRPr="00BA642C" w:rsidRDefault="00BA642C" w:rsidP="00DC6000">
            <w:pPr>
              <w:jc w:val="center"/>
              <w:rPr>
                <w:sz w:val="28"/>
                <w:szCs w:val="28"/>
              </w:rPr>
            </w:pPr>
            <w:r w:rsidRPr="00BA642C">
              <w:rPr>
                <w:sz w:val="28"/>
                <w:szCs w:val="28"/>
              </w:rPr>
              <w:t>0,383</w:t>
            </w:r>
          </w:p>
        </w:tc>
        <w:tc>
          <w:tcPr>
            <w:tcW w:w="1418" w:type="dxa"/>
            <w:vAlign w:val="center"/>
          </w:tcPr>
          <w:p w14:paraId="342F34DA" w14:textId="5A975115" w:rsidR="00FB35DA" w:rsidRPr="00BA642C" w:rsidRDefault="00BA642C" w:rsidP="00BA642C">
            <w:pPr>
              <w:jc w:val="center"/>
              <w:rPr>
                <w:sz w:val="28"/>
                <w:szCs w:val="28"/>
              </w:rPr>
            </w:pPr>
            <w:r w:rsidRPr="00BA642C">
              <w:rPr>
                <w:sz w:val="28"/>
                <w:szCs w:val="28"/>
              </w:rPr>
              <w:t>ниже</w:t>
            </w:r>
            <w:r w:rsidR="00FB35DA" w:rsidRPr="00BA642C">
              <w:rPr>
                <w:sz w:val="28"/>
                <w:szCs w:val="28"/>
              </w:rPr>
              <w:t xml:space="preserve"> плана</w:t>
            </w:r>
          </w:p>
        </w:tc>
      </w:tr>
      <w:tr w:rsidR="00FB35DA" w:rsidRPr="00766344" w14:paraId="788566A7" w14:textId="77777777" w:rsidTr="007B3876">
        <w:tc>
          <w:tcPr>
            <w:tcW w:w="13858" w:type="dxa"/>
            <w:gridSpan w:val="5"/>
            <w:shd w:val="clear" w:color="auto" w:fill="auto"/>
          </w:tcPr>
          <w:p w14:paraId="5B1CAC31" w14:textId="77777777" w:rsidR="00FB35DA" w:rsidRPr="00BA642C" w:rsidRDefault="00FB35DA" w:rsidP="00FB35DA">
            <w:pPr>
              <w:jc w:val="center"/>
              <w:rPr>
                <w:sz w:val="28"/>
                <w:szCs w:val="28"/>
              </w:rPr>
            </w:pPr>
            <w:r w:rsidRPr="00BA642C">
              <w:rPr>
                <w:b/>
                <w:sz w:val="28"/>
                <w:szCs w:val="28"/>
              </w:rPr>
              <w:t>Структурная цель</w:t>
            </w:r>
            <w:r w:rsidRPr="00BA642C">
              <w:rPr>
                <w:b/>
                <w:sz w:val="28"/>
                <w:szCs w:val="28"/>
                <w:lang w:val="en-US"/>
              </w:rPr>
              <w:t>:</w:t>
            </w:r>
          </w:p>
        </w:tc>
        <w:tc>
          <w:tcPr>
            <w:tcW w:w="1418" w:type="dxa"/>
          </w:tcPr>
          <w:p w14:paraId="7606A8C4" w14:textId="77777777" w:rsidR="00FB35DA" w:rsidRPr="00766344" w:rsidRDefault="00FB35DA" w:rsidP="00FB35DA">
            <w:pPr>
              <w:jc w:val="center"/>
              <w:rPr>
                <w:b/>
                <w:sz w:val="28"/>
                <w:szCs w:val="28"/>
                <w:highlight w:val="yellow"/>
              </w:rPr>
            </w:pPr>
          </w:p>
        </w:tc>
      </w:tr>
      <w:tr w:rsidR="00FB35DA" w:rsidRPr="00766344" w14:paraId="4222E302" w14:textId="77777777" w:rsidTr="007B3876">
        <w:tc>
          <w:tcPr>
            <w:tcW w:w="13858" w:type="dxa"/>
            <w:gridSpan w:val="5"/>
            <w:shd w:val="clear" w:color="auto" w:fill="auto"/>
          </w:tcPr>
          <w:p w14:paraId="30C013D3" w14:textId="77777777" w:rsidR="00FB35DA" w:rsidRPr="00BA642C" w:rsidRDefault="00FB35DA" w:rsidP="00FB35DA">
            <w:pPr>
              <w:numPr>
                <w:ilvl w:val="0"/>
                <w:numId w:val="33"/>
              </w:numPr>
              <w:jc w:val="center"/>
              <w:rPr>
                <w:sz w:val="28"/>
                <w:szCs w:val="28"/>
              </w:rPr>
            </w:pPr>
            <w:r w:rsidRPr="00BA642C">
              <w:rPr>
                <w:sz w:val="28"/>
                <w:szCs w:val="28"/>
              </w:rPr>
              <w:t>Обеспечение бесперебойности и рост качества жилищно-коммунальных услуг</w:t>
            </w:r>
          </w:p>
          <w:p w14:paraId="53C54291" w14:textId="77777777" w:rsidR="00FB35DA" w:rsidRPr="00BA642C" w:rsidRDefault="00FB35DA" w:rsidP="00FB35DA">
            <w:pPr>
              <w:ind w:left="720"/>
              <w:jc w:val="center"/>
              <w:rPr>
                <w:sz w:val="28"/>
                <w:szCs w:val="28"/>
              </w:rPr>
            </w:pPr>
            <w:r w:rsidRPr="00BA642C">
              <w:t>(Достижение цели осуществлялось в рамках исполнения муниципальной программы «Обеспечение качественными жилищно-коммунальными услугами населения и развитие благоустройства города Азова».)</w:t>
            </w:r>
          </w:p>
        </w:tc>
        <w:tc>
          <w:tcPr>
            <w:tcW w:w="1418" w:type="dxa"/>
          </w:tcPr>
          <w:p w14:paraId="5197A85D" w14:textId="77777777" w:rsidR="00FB35DA" w:rsidRPr="00766344" w:rsidRDefault="00FB35DA" w:rsidP="00FB35DA">
            <w:pPr>
              <w:jc w:val="center"/>
              <w:rPr>
                <w:highlight w:val="yellow"/>
              </w:rPr>
            </w:pPr>
          </w:p>
        </w:tc>
      </w:tr>
      <w:tr w:rsidR="00FB35DA" w:rsidRPr="00766344" w14:paraId="5E79A4B4" w14:textId="77777777" w:rsidTr="007B3876">
        <w:tc>
          <w:tcPr>
            <w:tcW w:w="13858" w:type="dxa"/>
            <w:gridSpan w:val="5"/>
            <w:shd w:val="clear" w:color="auto" w:fill="auto"/>
          </w:tcPr>
          <w:p w14:paraId="1D893C66" w14:textId="77777777" w:rsidR="00FB35DA" w:rsidRPr="00BA642C" w:rsidRDefault="00FB35DA" w:rsidP="00FB35DA">
            <w:pPr>
              <w:numPr>
                <w:ilvl w:val="0"/>
                <w:numId w:val="33"/>
              </w:numPr>
              <w:jc w:val="center"/>
              <w:rPr>
                <w:sz w:val="28"/>
                <w:szCs w:val="28"/>
              </w:rPr>
            </w:pPr>
            <w:r w:rsidRPr="00BA642C">
              <w:rPr>
                <w:sz w:val="28"/>
                <w:szCs w:val="28"/>
              </w:rPr>
              <w:t>Сокращение негативного влияния сферы ЖКХ на окружающую среду</w:t>
            </w:r>
          </w:p>
          <w:p w14:paraId="6691CDCC" w14:textId="1ACEDED9" w:rsidR="00FB35DA" w:rsidRPr="00BA642C" w:rsidRDefault="00FB35DA" w:rsidP="00FB35DA">
            <w:pPr>
              <w:rPr>
                <w:sz w:val="28"/>
                <w:szCs w:val="28"/>
              </w:rPr>
            </w:pPr>
            <w:r w:rsidRPr="00BA642C">
              <w:rPr>
                <w:sz w:val="28"/>
                <w:szCs w:val="28"/>
              </w:rPr>
              <w:t xml:space="preserve">- </w:t>
            </w:r>
            <w:r w:rsidRPr="00BA642C">
              <w:rPr>
                <w:szCs w:val="28"/>
              </w:rPr>
              <w:t>Организована система раздельного сбора и транспортировки отходов (в т. ч. высокотоксичных отходов – ртутьсодержащих).</w:t>
            </w:r>
            <w:r w:rsidRPr="00BA642C">
              <w:rPr>
                <w:sz w:val="28"/>
                <w:szCs w:val="28"/>
              </w:rPr>
              <w:t xml:space="preserve"> </w:t>
            </w:r>
          </w:p>
          <w:p w14:paraId="26DBFFEF" w14:textId="38A20E7D" w:rsidR="00FB35DA" w:rsidRPr="00BA642C" w:rsidRDefault="00FB35DA" w:rsidP="00FB35DA">
            <w:pPr>
              <w:rPr>
                <w:sz w:val="28"/>
                <w:szCs w:val="28"/>
              </w:rPr>
            </w:pPr>
            <w:r w:rsidRPr="00BA642C">
              <w:t xml:space="preserve">- Доля сточных вод, очищенных до нормативных значений, в общем объеме </w:t>
            </w:r>
            <w:proofErr w:type="gramStart"/>
            <w:r w:rsidRPr="00BA642C">
              <w:t>сточных вод, пропущенных через очистные сооружения составила</w:t>
            </w:r>
            <w:proofErr w:type="gramEnd"/>
            <w:r w:rsidRPr="00BA642C">
              <w:t xml:space="preserve"> 100%.</w:t>
            </w:r>
          </w:p>
        </w:tc>
        <w:tc>
          <w:tcPr>
            <w:tcW w:w="1418" w:type="dxa"/>
          </w:tcPr>
          <w:p w14:paraId="60F6286C" w14:textId="77777777" w:rsidR="00FB35DA" w:rsidRPr="00BA642C" w:rsidRDefault="00FB35DA" w:rsidP="00FB35DA">
            <w:pPr>
              <w:pStyle w:val="ConsPlusCell"/>
              <w:jc w:val="both"/>
              <w:rPr>
                <w:sz w:val="24"/>
                <w:szCs w:val="24"/>
              </w:rPr>
            </w:pPr>
          </w:p>
        </w:tc>
      </w:tr>
      <w:tr w:rsidR="00FB35DA" w:rsidRPr="00766344" w14:paraId="6771AEC1" w14:textId="77777777" w:rsidTr="007B3876">
        <w:tc>
          <w:tcPr>
            <w:tcW w:w="13858" w:type="dxa"/>
            <w:gridSpan w:val="5"/>
            <w:shd w:val="clear" w:color="auto" w:fill="auto"/>
          </w:tcPr>
          <w:p w14:paraId="7BB075B0" w14:textId="77777777" w:rsidR="00FB35DA" w:rsidRPr="00BA642C" w:rsidRDefault="00FB35DA" w:rsidP="00FB35DA">
            <w:pPr>
              <w:numPr>
                <w:ilvl w:val="0"/>
                <w:numId w:val="33"/>
              </w:numPr>
              <w:jc w:val="center"/>
              <w:rPr>
                <w:sz w:val="28"/>
                <w:szCs w:val="28"/>
              </w:rPr>
            </w:pPr>
            <w:r w:rsidRPr="00BA642C">
              <w:rPr>
                <w:sz w:val="28"/>
                <w:szCs w:val="28"/>
              </w:rPr>
              <w:t>Повышение уровня благоустройства территории города Азова</w:t>
            </w:r>
          </w:p>
          <w:p w14:paraId="3B9FDB25" w14:textId="77777777" w:rsidR="00FB35DA" w:rsidRPr="00BA642C" w:rsidRDefault="00FB35DA" w:rsidP="00FB35DA">
            <w:pPr>
              <w:ind w:left="720"/>
              <w:jc w:val="center"/>
              <w:rPr>
                <w:sz w:val="28"/>
                <w:szCs w:val="28"/>
              </w:rPr>
            </w:pPr>
            <w:r w:rsidRPr="00BA642C">
              <w:t>(Обеспечивалось в рамках подпрограммы «Развитие благоустройства территории города Азова»)</w:t>
            </w:r>
          </w:p>
        </w:tc>
        <w:tc>
          <w:tcPr>
            <w:tcW w:w="1418" w:type="dxa"/>
          </w:tcPr>
          <w:p w14:paraId="7EA6FE2B" w14:textId="77777777" w:rsidR="00FB35DA" w:rsidRPr="00BA642C" w:rsidRDefault="00FB35DA" w:rsidP="00FB35DA">
            <w:pPr>
              <w:pStyle w:val="ConsPlusNormal"/>
              <w:ind w:firstLine="0"/>
              <w:jc w:val="both"/>
              <w:rPr>
                <w:sz w:val="28"/>
                <w:szCs w:val="28"/>
              </w:rPr>
            </w:pPr>
          </w:p>
        </w:tc>
      </w:tr>
      <w:tr w:rsidR="00FB35DA" w:rsidRPr="00766344" w14:paraId="505B2B82" w14:textId="77777777" w:rsidTr="000B203D">
        <w:tc>
          <w:tcPr>
            <w:tcW w:w="15276" w:type="dxa"/>
            <w:gridSpan w:val="6"/>
            <w:shd w:val="clear" w:color="auto" w:fill="auto"/>
          </w:tcPr>
          <w:p w14:paraId="491BF38C" w14:textId="7807A151" w:rsidR="00FB35DA" w:rsidRPr="00B3064B" w:rsidRDefault="00FB35DA" w:rsidP="00FB35DA">
            <w:pPr>
              <w:jc w:val="center"/>
              <w:rPr>
                <w:sz w:val="28"/>
                <w:szCs w:val="28"/>
              </w:rPr>
            </w:pPr>
            <w:r w:rsidRPr="00B3064B">
              <w:rPr>
                <w:b/>
                <w:sz w:val="28"/>
                <w:szCs w:val="28"/>
              </w:rPr>
              <w:t>2.7. Демография</w:t>
            </w:r>
          </w:p>
        </w:tc>
      </w:tr>
      <w:tr w:rsidR="00FB35DA" w:rsidRPr="00766344" w14:paraId="239DEA46" w14:textId="77777777" w:rsidTr="000B203D">
        <w:tc>
          <w:tcPr>
            <w:tcW w:w="15276" w:type="dxa"/>
            <w:gridSpan w:val="6"/>
            <w:shd w:val="clear" w:color="auto" w:fill="auto"/>
          </w:tcPr>
          <w:p w14:paraId="03E5D80C" w14:textId="57C4A280" w:rsidR="00FB35DA" w:rsidRPr="00B3064B" w:rsidRDefault="00FB35DA" w:rsidP="00FB35DA">
            <w:pPr>
              <w:jc w:val="center"/>
              <w:rPr>
                <w:sz w:val="28"/>
                <w:szCs w:val="28"/>
              </w:rPr>
            </w:pPr>
            <w:r w:rsidRPr="00B3064B">
              <w:rPr>
                <w:b/>
                <w:sz w:val="28"/>
                <w:szCs w:val="28"/>
              </w:rPr>
              <w:t>Динамические цели</w:t>
            </w:r>
            <w:r w:rsidRPr="00B3064B">
              <w:rPr>
                <w:b/>
                <w:sz w:val="28"/>
                <w:szCs w:val="28"/>
                <w:lang w:val="en-US"/>
              </w:rPr>
              <w:t>:</w:t>
            </w:r>
          </w:p>
        </w:tc>
      </w:tr>
      <w:tr w:rsidR="00FB35DA" w:rsidRPr="00766344" w14:paraId="41A3859C" w14:textId="77777777" w:rsidTr="000B203D">
        <w:tc>
          <w:tcPr>
            <w:tcW w:w="15276" w:type="dxa"/>
            <w:gridSpan w:val="6"/>
            <w:shd w:val="clear" w:color="auto" w:fill="auto"/>
          </w:tcPr>
          <w:p w14:paraId="5789197C" w14:textId="2D9AEEEE" w:rsidR="00FB35DA" w:rsidRPr="00B3064B" w:rsidRDefault="00FB35DA" w:rsidP="00FB35DA">
            <w:pPr>
              <w:jc w:val="center"/>
              <w:rPr>
                <w:sz w:val="28"/>
                <w:szCs w:val="28"/>
              </w:rPr>
            </w:pPr>
            <w:r w:rsidRPr="00B3064B">
              <w:rPr>
                <w:sz w:val="28"/>
                <w:szCs w:val="28"/>
              </w:rPr>
              <w:t xml:space="preserve">1. Увеличение коэффициента рождаемости по г. Азову </w:t>
            </w:r>
          </w:p>
        </w:tc>
      </w:tr>
      <w:tr w:rsidR="00F453AE" w:rsidRPr="00766344" w14:paraId="014FAD49" w14:textId="77777777" w:rsidTr="00F9501A">
        <w:tc>
          <w:tcPr>
            <w:tcW w:w="706" w:type="dxa"/>
            <w:shd w:val="clear" w:color="auto" w:fill="auto"/>
          </w:tcPr>
          <w:p w14:paraId="67B1F82D" w14:textId="77777777" w:rsidR="00F453AE" w:rsidRPr="00B3064B" w:rsidRDefault="00F453AE" w:rsidP="00F453AE">
            <w:pPr>
              <w:jc w:val="center"/>
              <w:rPr>
                <w:sz w:val="28"/>
                <w:szCs w:val="28"/>
              </w:rPr>
            </w:pPr>
          </w:p>
        </w:tc>
        <w:tc>
          <w:tcPr>
            <w:tcW w:w="6348" w:type="dxa"/>
            <w:shd w:val="clear" w:color="auto" w:fill="auto"/>
            <w:vAlign w:val="center"/>
          </w:tcPr>
          <w:p w14:paraId="318AD38E" w14:textId="4BD0EA65" w:rsidR="00F453AE" w:rsidRPr="00B3064B" w:rsidRDefault="00F453AE" w:rsidP="00F453AE">
            <w:pPr>
              <w:rPr>
                <w:b/>
                <w:sz w:val="28"/>
                <w:szCs w:val="28"/>
              </w:rPr>
            </w:pPr>
            <w:r w:rsidRPr="00B3064B">
              <w:rPr>
                <w:b/>
                <w:sz w:val="28"/>
                <w:szCs w:val="28"/>
              </w:rPr>
              <w:t xml:space="preserve">Индикатор 1. </w:t>
            </w:r>
            <w:r w:rsidRPr="00B3064B">
              <w:rPr>
                <w:sz w:val="28"/>
                <w:szCs w:val="28"/>
              </w:rPr>
              <w:t>Коэффициент рождаемости</w:t>
            </w:r>
          </w:p>
        </w:tc>
        <w:tc>
          <w:tcPr>
            <w:tcW w:w="3686" w:type="dxa"/>
            <w:shd w:val="clear" w:color="auto" w:fill="auto"/>
            <w:vAlign w:val="center"/>
          </w:tcPr>
          <w:p w14:paraId="35E2B612" w14:textId="77777777" w:rsidR="00F453AE" w:rsidRPr="00B3064B" w:rsidRDefault="00F453AE" w:rsidP="00F453AE">
            <w:pPr>
              <w:jc w:val="center"/>
              <w:rPr>
                <w:sz w:val="28"/>
                <w:szCs w:val="28"/>
              </w:rPr>
            </w:pPr>
          </w:p>
        </w:tc>
        <w:tc>
          <w:tcPr>
            <w:tcW w:w="1559" w:type="dxa"/>
            <w:shd w:val="clear" w:color="auto" w:fill="auto"/>
            <w:vAlign w:val="center"/>
          </w:tcPr>
          <w:p w14:paraId="556F8EF4" w14:textId="28BCF4CB" w:rsidR="00F453AE" w:rsidRPr="00B3064B" w:rsidRDefault="00F453AE" w:rsidP="00F453AE">
            <w:pPr>
              <w:jc w:val="center"/>
              <w:rPr>
                <w:sz w:val="28"/>
                <w:szCs w:val="28"/>
              </w:rPr>
            </w:pPr>
            <w:r w:rsidRPr="00B3064B">
              <w:rPr>
                <w:sz w:val="28"/>
                <w:szCs w:val="28"/>
              </w:rPr>
              <w:t>10,7</w:t>
            </w:r>
          </w:p>
        </w:tc>
        <w:tc>
          <w:tcPr>
            <w:tcW w:w="1559" w:type="dxa"/>
            <w:shd w:val="clear" w:color="auto" w:fill="auto"/>
            <w:vAlign w:val="center"/>
          </w:tcPr>
          <w:p w14:paraId="33CC0C3F" w14:textId="3540DD55" w:rsidR="00F453AE" w:rsidRPr="00B3064B" w:rsidRDefault="00B3064B" w:rsidP="00D3700F">
            <w:pPr>
              <w:jc w:val="center"/>
              <w:rPr>
                <w:sz w:val="28"/>
                <w:szCs w:val="28"/>
              </w:rPr>
            </w:pPr>
            <w:r w:rsidRPr="00B3064B">
              <w:rPr>
                <w:sz w:val="28"/>
                <w:szCs w:val="28"/>
              </w:rPr>
              <w:t>7,7</w:t>
            </w:r>
          </w:p>
        </w:tc>
        <w:tc>
          <w:tcPr>
            <w:tcW w:w="1418" w:type="dxa"/>
            <w:vAlign w:val="center"/>
          </w:tcPr>
          <w:p w14:paraId="35FE8C0D" w14:textId="4D57F7F2" w:rsidR="00F453AE" w:rsidRPr="00B3064B" w:rsidRDefault="00D3700F" w:rsidP="00F453AE">
            <w:pPr>
              <w:jc w:val="center"/>
              <w:rPr>
                <w:sz w:val="28"/>
                <w:szCs w:val="28"/>
              </w:rPr>
            </w:pPr>
            <w:r w:rsidRPr="00B3064B">
              <w:t>Цель не  достигнута</w:t>
            </w:r>
          </w:p>
        </w:tc>
      </w:tr>
      <w:tr w:rsidR="00F453AE" w:rsidRPr="000075B3" w14:paraId="5179B6E8" w14:textId="77777777" w:rsidTr="006C5AA4">
        <w:tc>
          <w:tcPr>
            <w:tcW w:w="15276" w:type="dxa"/>
            <w:gridSpan w:val="6"/>
            <w:shd w:val="clear" w:color="auto" w:fill="auto"/>
          </w:tcPr>
          <w:p w14:paraId="1B16B711" w14:textId="12282BB0" w:rsidR="00F453AE" w:rsidRPr="000075B3" w:rsidRDefault="00F453AE" w:rsidP="00F453AE">
            <w:pPr>
              <w:jc w:val="center"/>
              <w:rPr>
                <w:sz w:val="28"/>
                <w:szCs w:val="28"/>
              </w:rPr>
            </w:pPr>
            <w:r w:rsidRPr="000075B3">
              <w:rPr>
                <w:b/>
                <w:sz w:val="28"/>
                <w:szCs w:val="28"/>
              </w:rPr>
              <w:t>Структурная цель</w:t>
            </w:r>
            <w:r w:rsidRPr="000075B3">
              <w:rPr>
                <w:b/>
                <w:sz w:val="28"/>
                <w:szCs w:val="28"/>
                <w:lang w:val="en-US"/>
              </w:rPr>
              <w:t>:</w:t>
            </w:r>
          </w:p>
        </w:tc>
      </w:tr>
      <w:tr w:rsidR="00F453AE" w:rsidRPr="00766344" w14:paraId="2197BB45" w14:textId="77777777" w:rsidTr="006C5AA4">
        <w:tc>
          <w:tcPr>
            <w:tcW w:w="15276" w:type="dxa"/>
            <w:gridSpan w:val="6"/>
            <w:shd w:val="clear" w:color="auto" w:fill="auto"/>
          </w:tcPr>
          <w:p w14:paraId="49F0E8C0" w14:textId="77777777" w:rsidR="00F453AE" w:rsidRPr="000075B3" w:rsidRDefault="00F453AE" w:rsidP="00F453AE">
            <w:pPr>
              <w:jc w:val="center"/>
              <w:rPr>
                <w:sz w:val="28"/>
                <w:szCs w:val="28"/>
              </w:rPr>
            </w:pPr>
            <w:r w:rsidRPr="000075B3">
              <w:rPr>
                <w:sz w:val="28"/>
                <w:szCs w:val="28"/>
              </w:rPr>
              <w:t xml:space="preserve">Остановить  отрицательную миграцию населения, в </w:t>
            </w:r>
            <w:proofErr w:type="spellStart"/>
            <w:r w:rsidRPr="000075B3">
              <w:rPr>
                <w:sz w:val="28"/>
                <w:szCs w:val="28"/>
              </w:rPr>
              <w:t>т.ч</w:t>
            </w:r>
            <w:proofErr w:type="spellEnd"/>
            <w:r w:rsidRPr="000075B3">
              <w:rPr>
                <w:sz w:val="28"/>
                <w:szCs w:val="28"/>
              </w:rPr>
              <w:t>.  трудовых ресурсов высокой квалификации</w:t>
            </w:r>
          </w:p>
          <w:p w14:paraId="4EAEC3BB" w14:textId="105DED8F" w:rsidR="00F453AE" w:rsidRPr="000075B3" w:rsidRDefault="00F453AE" w:rsidP="000075B3">
            <w:pPr>
              <w:jc w:val="center"/>
              <w:rPr>
                <w:sz w:val="28"/>
                <w:szCs w:val="28"/>
              </w:rPr>
            </w:pPr>
            <w:proofErr w:type="gramStart"/>
            <w:r w:rsidRPr="000075B3">
              <w:t>(В 202</w:t>
            </w:r>
            <w:r w:rsidR="000075B3" w:rsidRPr="000075B3">
              <w:t>2</w:t>
            </w:r>
            <w:r w:rsidRPr="000075B3">
              <w:t xml:space="preserve"> году отмечен </w:t>
            </w:r>
            <w:r w:rsidR="000075B3" w:rsidRPr="000075B3">
              <w:t>прирост общей  численности</w:t>
            </w:r>
            <w:r w:rsidRPr="000075B3">
              <w:t xml:space="preserve"> населения города</w:t>
            </w:r>
            <w:r w:rsidR="00D3700F" w:rsidRPr="000075B3">
              <w:t xml:space="preserve">: </w:t>
            </w:r>
            <w:r w:rsidRPr="000075B3">
              <w:t>на начало 202</w:t>
            </w:r>
            <w:r w:rsidR="000075B3" w:rsidRPr="000075B3">
              <w:t>3</w:t>
            </w:r>
            <w:r w:rsidRPr="000075B3">
              <w:t xml:space="preserve"> года</w:t>
            </w:r>
            <w:r w:rsidR="000075B3" w:rsidRPr="000075B3">
              <w:t xml:space="preserve"> на 1997 чел.</w:t>
            </w:r>
            <w:r w:rsidRPr="000075B3">
              <w:t xml:space="preserve"> (на 01.01.202</w:t>
            </w:r>
            <w:r w:rsidR="000075B3" w:rsidRPr="000075B3">
              <w:t>3</w:t>
            </w:r>
            <w:r w:rsidRPr="000075B3">
              <w:t xml:space="preserve"> – </w:t>
            </w:r>
            <w:r w:rsidR="000075B3" w:rsidRPr="000075B3">
              <w:t>80757</w:t>
            </w:r>
            <w:r w:rsidRPr="000075B3">
              <w:t xml:space="preserve"> чел., на 01.01.202</w:t>
            </w:r>
            <w:r w:rsidR="000075B3" w:rsidRPr="000075B3">
              <w:t>2</w:t>
            </w:r>
            <w:r w:rsidRPr="000075B3">
              <w:t xml:space="preserve"> – </w:t>
            </w:r>
            <w:r w:rsidR="00D3700F" w:rsidRPr="000075B3">
              <w:t>7</w:t>
            </w:r>
            <w:r w:rsidR="000075B3" w:rsidRPr="000075B3">
              <w:t>8760</w:t>
            </w:r>
            <w:r w:rsidR="00D3700F" w:rsidRPr="000075B3">
              <w:t xml:space="preserve"> чел.); </w:t>
            </w:r>
            <w:r w:rsidR="000075B3" w:rsidRPr="000075B3">
              <w:t xml:space="preserve">прирост </w:t>
            </w:r>
            <w:r w:rsidRPr="000075B3">
              <w:t>среднегодовой численности населения города Азова</w:t>
            </w:r>
            <w:r w:rsidR="000075B3" w:rsidRPr="000075B3">
              <w:t xml:space="preserve"> в 2022 году составил 1848 чел.</w:t>
            </w:r>
            <w:r w:rsidRPr="000075B3">
              <w:t xml:space="preserve"> (202</w:t>
            </w:r>
            <w:r w:rsidR="000075B3" w:rsidRPr="000075B3">
              <w:t>1</w:t>
            </w:r>
            <w:r w:rsidRPr="000075B3">
              <w:t xml:space="preserve"> год – </w:t>
            </w:r>
            <w:r w:rsidR="000075B3" w:rsidRPr="000075B3">
              <w:t>79308</w:t>
            </w:r>
            <w:r w:rsidRPr="000075B3">
              <w:t xml:space="preserve"> чел.</w:t>
            </w:r>
            <w:r w:rsidR="005816D4" w:rsidRPr="000075B3">
              <w:t>, 202</w:t>
            </w:r>
            <w:r w:rsidR="000075B3" w:rsidRPr="000075B3">
              <w:t>2</w:t>
            </w:r>
            <w:r w:rsidR="005816D4" w:rsidRPr="000075B3">
              <w:t xml:space="preserve"> год - </w:t>
            </w:r>
            <w:r w:rsidR="000075B3" w:rsidRPr="000075B3">
              <w:t>81156</w:t>
            </w:r>
            <w:r w:rsidR="005816D4" w:rsidRPr="000075B3">
              <w:t xml:space="preserve"> </w:t>
            </w:r>
            <w:r w:rsidR="000075B3" w:rsidRPr="000075B3">
              <w:t xml:space="preserve"> </w:t>
            </w:r>
            <w:r w:rsidR="005816D4" w:rsidRPr="000075B3">
              <w:t>чел.</w:t>
            </w:r>
            <w:r w:rsidRPr="000075B3">
              <w:t>)</w:t>
            </w:r>
            <w:proofErr w:type="gramEnd"/>
          </w:p>
        </w:tc>
      </w:tr>
      <w:tr w:rsidR="00F453AE" w:rsidRPr="00A65101" w14:paraId="38CF412E" w14:textId="77777777" w:rsidTr="007B3876">
        <w:tc>
          <w:tcPr>
            <w:tcW w:w="13858" w:type="dxa"/>
            <w:gridSpan w:val="5"/>
            <w:shd w:val="clear" w:color="auto" w:fill="auto"/>
          </w:tcPr>
          <w:p w14:paraId="636AC4A7" w14:textId="77777777" w:rsidR="00F453AE" w:rsidRPr="00A65101" w:rsidRDefault="00F453AE" w:rsidP="00F453AE">
            <w:pPr>
              <w:jc w:val="center"/>
              <w:rPr>
                <w:sz w:val="28"/>
                <w:szCs w:val="28"/>
              </w:rPr>
            </w:pPr>
            <w:r w:rsidRPr="00A65101">
              <w:rPr>
                <w:b/>
                <w:sz w:val="28"/>
                <w:szCs w:val="28"/>
              </w:rPr>
              <w:t xml:space="preserve">2.8. Молодежь </w:t>
            </w:r>
          </w:p>
        </w:tc>
        <w:tc>
          <w:tcPr>
            <w:tcW w:w="1418" w:type="dxa"/>
          </w:tcPr>
          <w:p w14:paraId="12073029" w14:textId="77777777" w:rsidR="00F453AE" w:rsidRPr="00A65101" w:rsidRDefault="00F453AE" w:rsidP="00F453AE">
            <w:pPr>
              <w:jc w:val="center"/>
              <w:rPr>
                <w:b/>
                <w:sz w:val="28"/>
                <w:szCs w:val="28"/>
              </w:rPr>
            </w:pPr>
          </w:p>
        </w:tc>
      </w:tr>
      <w:tr w:rsidR="00F453AE" w:rsidRPr="00A65101" w14:paraId="4072C9FE" w14:textId="77777777" w:rsidTr="007B3876">
        <w:tc>
          <w:tcPr>
            <w:tcW w:w="13858" w:type="dxa"/>
            <w:gridSpan w:val="5"/>
            <w:shd w:val="clear" w:color="auto" w:fill="auto"/>
          </w:tcPr>
          <w:p w14:paraId="0204429A" w14:textId="77777777" w:rsidR="00F453AE" w:rsidRPr="00A65101" w:rsidRDefault="00F453AE" w:rsidP="00F453AE">
            <w:pPr>
              <w:jc w:val="center"/>
              <w:rPr>
                <w:sz w:val="28"/>
                <w:szCs w:val="28"/>
              </w:rPr>
            </w:pPr>
            <w:r w:rsidRPr="00A65101">
              <w:rPr>
                <w:b/>
                <w:sz w:val="28"/>
                <w:szCs w:val="28"/>
              </w:rPr>
              <w:t>Динамические цели:</w:t>
            </w:r>
          </w:p>
        </w:tc>
        <w:tc>
          <w:tcPr>
            <w:tcW w:w="1418" w:type="dxa"/>
          </w:tcPr>
          <w:p w14:paraId="787BCCF5" w14:textId="77777777" w:rsidR="00F453AE" w:rsidRPr="00A65101" w:rsidRDefault="00F453AE" w:rsidP="00F453AE">
            <w:pPr>
              <w:jc w:val="center"/>
              <w:rPr>
                <w:b/>
                <w:sz w:val="28"/>
                <w:szCs w:val="28"/>
              </w:rPr>
            </w:pPr>
          </w:p>
        </w:tc>
      </w:tr>
      <w:tr w:rsidR="00F453AE" w:rsidRPr="00A65101" w14:paraId="7528A104" w14:textId="77777777" w:rsidTr="007B3876">
        <w:tc>
          <w:tcPr>
            <w:tcW w:w="13858" w:type="dxa"/>
            <w:gridSpan w:val="5"/>
            <w:shd w:val="clear" w:color="auto" w:fill="auto"/>
          </w:tcPr>
          <w:p w14:paraId="0EBBF0EA" w14:textId="77777777" w:rsidR="00F453AE" w:rsidRPr="00A65101" w:rsidRDefault="00F453AE" w:rsidP="00F453AE">
            <w:pPr>
              <w:jc w:val="center"/>
              <w:rPr>
                <w:sz w:val="28"/>
                <w:szCs w:val="28"/>
              </w:rPr>
            </w:pPr>
            <w:r w:rsidRPr="00A65101">
              <w:rPr>
                <w:sz w:val="28"/>
                <w:szCs w:val="28"/>
              </w:rPr>
              <w:t>1. Увеличение доли молодежи, вовлеченной в социальную практику по г. Азову</w:t>
            </w:r>
          </w:p>
        </w:tc>
        <w:tc>
          <w:tcPr>
            <w:tcW w:w="1418" w:type="dxa"/>
          </w:tcPr>
          <w:p w14:paraId="5B15FA1A" w14:textId="77777777" w:rsidR="00F453AE" w:rsidRPr="00A65101" w:rsidRDefault="00F453AE" w:rsidP="00F453AE">
            <w:pPr>
              <w:jc w:val="center"/>
              <w:rPr>
                <w:sz w:val="28"/>
                <w:szCs w:val="28"/>
              </w:rPr>
            </w:pPr>
          </w:p>
        </w:tc>
      </w:tr>
      <w:tr w:rsidR="006C5AA4" w:rsidRPr="00766344" w14:paraId="3DD8DAB3" w14:textId="77777777" w:rsidTr="007B3876">
        <w:tc>
          <w:tcPr>
            <w:tcW w:w="706" w:type="dxa"/>
            <w:shd w:val="clear" w:color="auto" w:fill="auto"/>
          </w:tcPr>
          <w:p w14:paraId="31D3A179" w14:textId="77777777" w:rsidR="006C5AA4" w:rsidRPr="00A65101" w:rsidRDefault="006C5AA4" w:rsidP="006C5AA4">
            <w:pPr>
              <w:jc w:val="center"/>
              <w:rPr>
                <w:sz w:val="28"/>
                <w:szCs w:val="28"/>
              </w:rPr>
            </w:pPr>
          </w:p>
        </w:tc>
        <w:tc>
          <w:tcPr>
            <w:tcW w:w="6348" w:type="dxa"/>
            <w:shd w:val="clear" w:color="auto" w:fill="auto"/>
            <w:vAlign w:val="center"/>
          </w:tcPr>
          <w:p w14:paraId="1EE6635E" w14:textId="5A14BFF6" w:rsidR="006C5AA4" w:rsidRPr="00A65101" w:rsidRDefault="006C5AA4" w:rsidP="006C5AA4">
            <w:pPr>
              <w:rPr>
                <w:b/>
                <w:sz w:val="28"/>
                <w:szCs w:val="28"/>
              </w:rPr>
            </w:pPr>
            <w:r w:rsidRPr="00A65101">
              <w:rPr>
                <w:b/>
                <w:sz w:val="28"/>
                <w:szCs w:val="28"/>
              </w:rPr>
              <w:t xml:space="preserve">Индикатор 1.  </w:t>
            </w:r>
            <w:r w:rsidRPr="00A65101">
              <w:rPr>
                <w:sz w:val="28"/>
                <w:szCs w:val="28"/>
              </w:rPr>
              <w:t>Доля молодежи, вовлеченной в социальную практику</w:t>
            </w:r>
            <w:r w:rsidRPr="00A65101">
              <w:rPr>
                <w:iCs/>
                <w:sz w:val="28"/>
                <w:szCs w:val="28"/>
              </w:rPr>
              <w:t xml:space="preserve">, </w:t>
            </w:r>
            <w:r w:rsidRPr="00A65101">
              <w:rPr>
                <w:sz w:val="28"/>
                <w:szCs w:val="28"/>
              </w:rPr>
              <w:t>%</w:t>
            </w:r>
          </w:p>
        </w:tc>
        <w:tc>
          <w:tcPr>
            <w:tcW w:w="3686" w:type="dxa"/>
            <w:shd w:val="clear" w:color="auto" w:fill="auto"/>
            <w:vAlign w:val="center"/>
          </w:tcPr>
          <w:p w14:paraId="6915249F" w14:textId="77777777" w:rsidR="006C5AA4" w:rsidRPr="00A65101" w:rsidRDefault="006C5AA4" w:rsidP="006C5AA4">
            <w:pPr>
              <w:jc w:val="center"/>
              <w:rPr>
                <w:sz w:val="28"/>
                <w:szCs w:val="28"/>
              </w:rPr>
            </w:pPr>
            <w:r w:rsidRPr="00A65101">
              <w:rPr>
                <w:sz w:val="28"/>
                <w:szCs w:val="28"/>
              </w:rPr>
              <w:t>Заместитель главы администрации по социальным вопросам – директор Департамента  социального развития</w:t>
            </w:r>
          </w:p>
          <w:p w14:paraId="6B2AD9F3" w14:textId="77777777" w:rsidR="006C5AA4" w:rsidRPr="00A65101" w:rsidRDefault="006C5AA4" w:rsidP="006C5AA4">
            <w:pPr>
              <w:jc w:val="center"/>
              <w:rPr>
                <w:sz w:val="28"/>
                <w:szCs w:val="28"/>
              </w:rPr>
            </w:pPr>
            <w:r w:rsidRPr="00A65101">
              <w:rPr>
                <w:sz w:val="28"/>
                <w:szCs w:val="28"/>
              </w:rPr>
              <w:t>г. Азова</w:t>
            </w:r>
          </w:p>
          <w:p w14:paraId="65F83896" w14:textId="77777777" w:rsidR="006C5AA4" w:rsidRPr="00A65101" w:rsidRDefault="006C5AA4" w:rsidP="006C5AA4">
            <w:pPr>
              <w:jc w:val="center"/>
              <w:rPr>
                <w:sz w:val="28"/>
                <w:szCs w:val="28"/>
              </w:rPr>
            </w:pPr>
          </w:p>
          <w:p w14:paraId="7E9FAF53" w14:textId="77777777" w:rsidR="006C5AA4" w:rsidRPr="00A65101" w:rsidRDefault="006C5AA4" w:rsidP="006C5AA4">
            <w:pPr>
              <w:jc w:val="center"/>
              <w:rPr>
                <w:sz w:val="28"/>
                <w:szCs w:val="28"/>
              </w:rPr>
            </w:pPr>
            <w:r w:rsidRPr="00A65101">
              <w:rPr>
                <w:sz w:val="28"/>
                <w:szCs w:val="28"/>
              </w:rPr>
              <w:t xml:space="preserve">Департамента социального развития г. Азова </w:t>
            </w:r>
          </w:p>
          <w:p w14:paraId="4F160561" w14:textId="77777777" w:rsidR="006C5AA4" w:rsidRPr="00A65101" w:rsidRDefault="006C5AA4" w:rsidP="006C5AA4">
            <w:pPr>
              <w:jc w:val="center"/>
              <w:rPr>
                <w:sz w:val="28"/>
                <w:szCs w:val="28"/>
              </w:rPr>
            </w:pPr>
            <w:r w:rsidRPr="00A65101">
              <w:rPr>
                <w:sz w:val="28"/>
                <w:szCs w:val="28"/>
              </w:rPr>
              <w:t>(отдел по делам молодёжи)</w:t>
            </w:r>
          </w:p>
          <w:p w14:paraId="077EE0C6" w14:textId="77777777" w:rsidR="006C5AA4" w:rsidRPr="00A65101" w:rsidRDefault="006C5AA4" w:rsidP="006C5AA4">
            <w:pPr>
              <w:jc w:val="center"/>
              <w:rPr>
                <w:sz w:val="28"/>
                <w:szCs w:val="28"/>
              </w:rPr>
            </w:pPr>
          </w:p>
        </w:tc>
        <w:tc>
          <w:tcPr>
            <w:tcW w:w="1559" w:type="dxa"/>
            <w:shd w:val="clear" w:color="auto" w:fill="auto"/>
            <w:vAlign w:val="center"/>
          </w:tcPr>
          <w:p w14:paraId="2981B451" w14:textId="4866DE81" w:rsidR="006C5AA4" w:rsidRPr="00A65101" w:rsidRDefault="00B16CF2" w:rsidP="006C5AA4">
            <w:pPr>
              <w:jc w:val="center"/>
              <w:rPr>
                <w:sz w:val="28"/>
                <w:szCs w:val="28"/>
              </w:rPr>
            </w:pPr>
            <w:r w:rsidRPr="00A65101">
              <w:rPr>
                <w:sz w:val="28"/>
                <w:szCs w:val="28"/>
              </w:rPr>
              <w:t>1</w:t>
            </w:r>
            <w:r w:rsidR="006C5AA4" w:rsidRPr="00A65101">
              <w:rPr>
                <w:sz w:val="28"/>
                <w:szCs w:val="28"/>
              </w:rPr>
              <w:t>5,0</w:t>
            </w:r>
          </w:p>
        </w:tc>
        <w:tc>
          <w:tcPr>
            <w:tcW w:w="1559" w:type="dxa"/>
            <w:shd w:val="clear" w:color="auto" w:fill="auto"/>
            <w:vAlign w:val="center"/>
          </w:tcPr>
          <w:p w14:paraId="6FEF5D97" w14:textId="289E57B5" w:rsidR="006C5AA4" w:rsidRPr="00A65101" w:rsidRDefault="003F02D8" w:rsidP="00A65101">
            <w:pPr>
              <w:jc w:val="center"/>
              <w:rPr>
                <w:sz w:val="28"/>
                <w:szCs w:val="28"/>
              </w:rPr>
            </w:pPr>
            <w:r w:rsidRPr="00A65101">
              <w:rPr>
                <w:sz w:val="28"/>
                <w:szCs w:val="28"/>
              </w:rPr>
              <w:t>1</w:t>
            </w:r>
            <w:r w:rsidR="00A65101" w:rsidRPr="00A65101">
              <w:rPr>
                <w:sz w:val="28"/>
                <w:szCs w:val="28"/>
              </w:rPr>
              <w:t>5,0</w:t>
            </w:r>
          </w:p>
        </w:tc>
        <w:tc>
          <w:tcPr>
            <w:tcW w:w="1418" w:type="dxa"/>
            <w:vAlign w:val="center"/>
          </w:tcPr>
          <w:p w14:paraId="4CE665B6" w14:textId="7FB9E0FD" w:rsidR="006C5AA4" w:rsidRPr="00A65101" w:rsidRDefault="003F02D8" w:rsidP="003F02D8">
            <w:pPr>
              <w:jc w:val="center"/>
              <w:rPr>
                <w:sz w:val="28"/>
                <w:szCs w:val="28"/>
              </w:rPr>
            </w:pPr>
            <w:r w:rsidRPr="00A65101">
              <w:t>Цель достигнута</w:t>
            </w:r>
          </w:p>
        </w:tc>
      </w:tr>
      <w:tr w:rsidR="006C5AA4" w:rsidRPr="00A65101" w14:paraId="2AAABC82" w14:textId="77777777" w:rsidTr="006C5AA4">
        <w:tc>
          <w:tcPr>
            <w:tcW w:w="15276" w:type="dxa"/>
            <w:gridSpan w:val="6"/>
            <w:shd w:val="clear" w:color="auto" w:fill="auto"/>
          </w:tcPr>
          <w:p w14:paraId="2B991441" w14:textId="38D29BB9" w:rsidR="006C5AA4" w:rsidRPr="00A65101" w:rsidRDefault="006C5AA4" w:rsidP="006C5AA4">
            <w:pPr>
              <w:jc w:val="center"/>
              <w:rPr>
                <w:sz w:val="28"/>
                <w:szCs w:val="28"/>
              </w:rPr>
            </w:pPr>
            <w:r w:rsidRPr="00A65101">
              <w:rPr>
                <w:b/>
                <w:sz w:val="28"/>
                <w:szCs w:val="28"/>
              </w:rPr>
              <w:t>Структурная цель</w:t>
            </w:r>
            <w:r w:rsidRPr="00A65101">
              <w:rPr>
                <w:b/>
                <w:sz w:val="28"/>
                <w:szCs w:val="28"/>
                <w:lang w:val="en-US"/>
              </w:rPr>
              <w:t>:</w:t>
            </w:r>
          </w:p>
        </w:tc>
      </w:tr>
      <w:tr w:rsidR="006C5AA4" w:rsidRPr="00A65101" w14:paraId="496300AE" w14:textId="77777777" w:rsidTr="006C5AA4">
        <w:tc>
          <w:tcPr>
            <w:tcW w:w="15276" w:type="dxa"/>
            <w:gridSpan w:val="6"/>
            <w:shd w:val="clear" w:color="auto" w:fill="auto"/>
          </w:tcPr>
          <w:p w14:paraId="31B0F24B" w14:textId="405F35D2" w:rsidR="006C5AA4" w:rsidRPr="00A65101" w:rsidRDefault="006C5AA4" w:rsidP="006C5AA4">
            <w:pPr>
              <w:numPr>
                <w:ilvl w:val="0"/>
                <w:numId w:val="38"/>
              </w:numPr>
              <w:jc w:val="center"/>
              <w:rPr>
                <w:sz w:val="28"/>
                <w:szCs w:val="28"/>
              </w:rPr>
            </w:pPr>
            <w:r w:rsidRPr="00A65101">
              <w:rPr>
                <w:sz w:val="28"/>
                <w:szCs w:val="28"/>
              </w:rPr>
              <w:t>Создание системы мотивационных условий для вовлечения потенциала молодежи г. Азова в деятельность по повышению конкурентоспособности Ростовской области</w:t>
            </w:r>
          </w:p>
          <w:p w14:paraId="0B9AB6C9" w14:textId="3800BDEF" w:rsidR="006C5AA4" w:rsidRPr="00A65101" w:rsidRDefault="006C5AA4" w:rsidP="00153949">
            <w:pPr>
              <w:jc w:val="both"/>
              <w:rPr>
                <w:sz w:val="28"/>
                <w:szCs w:val="28"/>
              </w:rPr>
            </w:pPr>
            <w:proofErr w:type="gramStart"/>
            <w:r w:rsidRPr="00A65101">
              <w:t xml:space="preserve">(Вовлечение молодежных активистов в управленческие органы, влияющие на принятие важных для города решений, через  молодежный парламент; </w:t>
            </w:r>
            <w:proofErr w:type="spellStart"/>
            <w:r w:rsidRPr="00A65101">
              <w:t>волонтерство</w:t>
            </w:r>
            <w:proofErr w:type="spellEnd"/>
            <w:r w:rsidRPr="00A65101">
              <w:t>; патриотические мероприятия.</w:t>
            </w:r>
            <w:proofErr w:type="gramEnd"/>
            <w:r w:rsidRPr="00A65101">
              <w:t xml:space="preserve"> В каждой школе создан волонтерский отряд, а на базе </w:t>
            </w:r>
            <w:proofErr w:type="spellStart"/>
            <w:r w:rsidRPr="00A65101">
              <w:t>МБУ</w:t>
            </w:r>
            <w:proofErr w:type="spellEnd"/>
            <w:r w:rsidRPr="00A65101">
              <w:t xml:space="preserve"> ДО ДДТ г. Азова действует штаб волонтерских отрядов школ «Диалог». В городе действуют органы молодежного самоуправления: </w:t>
            </w:r>
            <w:proofErr w:type="gramStart"/>
            <w:r w:rsidRPr="00A65101">
              <w:t>Молодежное Правительство г. Азова и молодежный Парламент.)</w:t>
            </w:r>
            <w:proofErr w:type="gramEnd"/>
          </w:p>
        </w:tc>
      </w:tr>
      <w:tr w:rsidR="00DA7598" w:rsidRPr="00A65101" w14:paraId="3B6471B0" w14:textId="77777777" w:rsidTr="007B3876">
        <w:tc>
          <w:tcPr>
            <w:tcW w:w="13858" w:type="dxa"/>
            <w:gridSpan w:val="5"/>
            <w:shd w:val="clear" w:color="auto" w:fill="auto"/>
          </w:tcPr>
          <w:p w14:paraId="5D3DEE80" w14:textId="77777777" w:rsidR="00DA7598" w:rsidRPr="00A65101" w:rsidRDefault="00DA7598" w:rsidP="00DA7598">
            <w:pPr>
              <w:jc w:val="center"/>
              <w:rPr>
                <w:sz w:val="28"/>
                <w:szCs w:val="28"/>
              </w:rPr>
            </w:pPr>
            <w:r w:rsidRPr="00A65101">
              <w:rPr>
                <w:b/>
                <w:sz w:val="28"/>
                <w:szCs w:val="28"/>
              </w:rPr>
              <w:t>2.9. Безопасность общества</w:t>
            </w:r>
          </w:p>
        </w:tc>
        <w:tc>
          <w:tcPr>
            <w:tcW w:w="1418" w:type="dxa"/>
          </w:tcPr>
          <w:p w14:paraId="2BF399EA" w14:textId="77777777" w:rsidR="00DA7598" w:rsidRPr="00A65101" w:rsidRDefault="00DA7598" w:rsidP="00DA7598">
            <w:pPr>
              <w:jc w:val="center"/>
              <w:rPr>
                <w:b/>
                <w:sz w:val="28"/>
                <w:szCs w:val="28"/>
              </w:rPr>
            </w:pPr>
          </w:p>
        </w:tc>
      </w:tr>
      <w:tr w:rsidR="00DA7598" w:rsidRPr="00A65101" w14:paraId="1F890C85" w14:textId="77777777" w:rsidTr="007B3876">
        <w:tc>
          <w:tcPr>
            <w:tcW w:w="13858" w:type="dxa"/>
            <w:gridSpan w:val="5"/>
            <w:shd w:val="clear" w:color="auto" w:fill="auto"/>
          </w:tcPr>
          <w:p w14:paraId="176A31F3" w14:textId="77777777" w:rsidR="00DA7598" w:rsidRPr="00A65101" w:rsidRDefault="00DA7598" w:rsidP="00DA7598">
            <w:pPr>
              <w:jc w:val="center"/>
              <w:rPr>
                <w:sz w:val="28"/>
                <w:szCs w:val="28"/>
              </w:rPr>
            </w:pPr>
            <w:r w:rsidRPr="00A65101">
              <w:rPr>
                <w:b/>
                <w:sz w:val="28"/>
                <w:szCs w:val="28"/>
              </w:rPr>
              <w:t>Динамические цели</w:t>
            </w:r>
            <w:r w:rsidRPr="00A65101">
              <w:rPr>
                <w:b/>
                <w:sz w:val="28"/>
                <w:szCs w:val="28"/>
                <w:lang w:val="en-US"/>
              </w:rPr>
              <w:t>:</w:t>
            </w:r>
          </w:p>
        </w:tc>
        <w:tc>
          <w:tcPr>
            <w:tcW w:w="1418" w:type="dxa"/>
          </w:tcPr>
          <w:p w14:paraId="600AF5EA" w14:textId="77777777" w:rsidR="00DA7598" w:rsidRPr="00A65101" w:rsidRDefault="00DA7598" w:rsidP="00DA7598">
            <w:pPr>
              <w:jc w:val="center"/>
              <w:rPr>
                <w:b/>
                <w:sz w:val="28"/>
                <w:szCs w:val="28"/>
              </w:rPr>
            </w:pPr>
          </w:p>
        </w:tc>
      </w:tr>
      <w:tr w:rsidR="00DA7598" w:rsidRPr="00A65101" w14:paraId="19EEF73F" w14:textId="77777777" w:rsidTr="007B3876">
        <w:tc>
          <w:tcPr>
            <w:tcW w:w="13858" w:type="dxa"/>
            <w:gridSpan w:val="5"/>
            <w:shd w:val="clear" w:color="auto" w:fill="auto"/>
          </w:tcPr>
          <w:p w14:paraId="67B1FD1E" w14:textId="77777777" w:rsidR="00DA7598" w:rsidRPr="00A65101" w:rsidRDefault="00DA7598" w:rsidP="00DA7598">
            <w:pPr>
              <w:jc w:val="center"/>
              <w:rPr>
                <w:sz w:val="28"/>
                <w:szCs w:val="28"/>
              </w:rPr>
            </w:pPr>
            <w:r w:rsidRPr="00A65101">
              <w:rPr>
                <w:sz w:val="28"/>
                <w:szCs w:val="28"/>
              </w:rPr>
              <w:t>1. Снижение уровня преступности в г. Азове</w:t>
            </w:r>
          </w:p>
        </w:tc>
        <w:tc>
          <w:tcPr>
            <w:tcW w:w="1418" w:type="dxa"/>
          </w:tcPr>
          <w:p w14:paraId="32484795" w14:textId="77777777" w:rsidR="00DA7598" w:rsidRPr="00A65101" w:rsidRDefault="00DA7598" w:rsidP="00DA7598">
            <w:pPr>
              <w:jc w:val="center"/>
              <w:rPr>
                <w:sz w:val="28"/>
                <w:szCs w:val="28"/>
              </w:rPr>
            </w:pPr>
          </w:p>
        </w:tc>
      </w:tr>
      <w:tr w:rsidR="00DA7598" w:rsidRPr="00766344" w14:paraId="3C384742" w14:textId="77777777" w:rsidTr="007B3876">
        <w:tc>
          <w:tcPr>
            <w:tcW w:w="706" w:type="dxa"/>
            <w:shd w:val="clear" w:color="auto" w:fill="auto"/>
          </w:tcPr>
          <w:p w14:paraId="7F8FF6BD" w14:textId="77777777" w:rsidR="00DA7598" w:rsidRPr="00A65101" w:rsidRDefault="00DA7598" w:rsidP="00DA7598">
            <w:pPr>
              <w:jc w:val="center"/>
              <w:rPr>
                <w:sz w:val="28"/>
                <w:szCs w:val="28"/>
              </w:rPr>
            </w:pPr>
          </w:p>
        </w:tc>
        <w:tc>
          <w:tcPr>
            <w:tcW w:w="6348" w:type="dxa"/>
            <w:shd w:val="clear" w:color="auto" w:fill="auto"/>
            <w:vAlign w:val="center"/>
          </w:tcPr>
          <w:p w14:paraId="50F99C1B" w14:textId="77777777" w:rsidR="00DA7598" w:rsidRPr="00A65101" w:rsidRDefault="00DA7598" w:rsidP="00DA7598">
            <w:pPr>
              <w:rPr>
                <w:sz w:val="28"/>
                <w:szCs w:val="28"/>
              </w:rPr>
            </w:pPr>
            <w:r w:rsidRPr="00A65101">
              <w:rPr>
                <w:b/>
                <w:sz w:val="28"/>
                <w:szCs w:val="28"/>
              </w:rPr>
              <w:t>Индикатор 1.</w:t>
            </w:r>
            <w:r w:rsidRPr="00A65101">
              <w:rPr>
                <w:sz w:val="28"/>
                <w:szCs w:val="28"/>
              </w:rPr>
              <w:t> Снижение числа зарегистрированных преступлений, (на количество процентов к 2017 г) (на конец этапа)</w:t>
            </w:r>
          </w:p>
        </w:tc>
        <w:tc>
          <w:tcPr>
            <w:tcW w:w="3686" w:type="dxa"/>
            <w:shd w:val="clear" w:color="auto" w:fill="auto"/>
            <w:vAlign w:val="center"/>
          </w:tcPr>
          <w:p w14:paraId="12E6A3EF" w14:textId="77777777" w:rsidR="00DA7598" w:rsidRPr="00A65101" w:rsidRDefault="00DA7598" w:rsidP="00DA7598">
            <w:pPr>
              <w:jc w:val="center"/>
              <w:rPr>
                <w:sz w:val="28"/>
                <w:szCs w:val="28"/>
              </w:rPr>
            </w:pPr>
          </w:p>
        </w:tc>
        <w:tc>
          <w:tcPr>
            <w:tcW w:w="1559" w:type="dxa"/>
            <w:shd w:val="clear" w:color="auto" w:fill="auto"/>
            <w:vAlign w:val="center"/>
          </w:tcPr>
          <w:p w14:paraId="352BBF6C" w14:textId="6B27821F" w:rsidR="00DA7598" w:rsidRPr="00A65101" w:rsidRDefault="00DA7598" w:rsidP="00B16CF2">
            <w:pPr>
              <w:jc w:val="center"/>
              <w:rPr>
                <w:sz w:val="28"/>
                <w:szCs w:val="28"/>
              </w:rPr>
            </w:pPr>
            <w:r w:rsidRPr="00A65101">
              <w:rPr>
                <w:sz w:val="28"/>
                <w:szCs w:val="28"/>
              </w:rPr>
              <w:t xml:space="preserve">на </w:t>
            </w:r>
            <w:r w:rsidR="00B16CF2" w:rsidRPr="00A65101">
              <w:rPr>
                <w:sz w:val="28"/>
                <w:szCs w:val="28"/>
              </w:rPr>
              <w:t>5</w:t>
            </w:r>
          </w:p>
        </w:tc>
        <w:tc>
          <w:tcPr>
            <w:tcW w:w="1559" w:type="dxa"/>
            <w:shd w:val="clear" w:color="auto" w:fill="auto"/>
            <w:vAlign w:val="center"/>
          </w:tcPr>
          <w:p w14:paraId="6A5B6388" w14:textId="7C61B04F" w:rsidR="00DA7598" w:rsidRPr="00A65101" w:rsidRDefault="00DA7598" w:rsidP="00A65101">
            <w:pPr>
              <w:jc w:val="center"/>
              <w:rPr>
                <w:sz w:val="28"/>
                <w:szCs w:val="28"/>
              </w:rPr>
            </w:pPr>
            <w:r w:rsidRPr="00A65101">
              <w:rPr>
                <w:sz w:val="28"/>
                <w:szCs w:val="28"/>
              </w:rPr>
              <w:t xml:space="preserve">на </w:t>
            </w:r>
            <w:r w:rsidR="00A65101" w:rsidRPr="00A65101">
              <w:rPr>
                <w:sz w:val="28"/>
                <w:szCs w:val="28"/>
              </w:rPr>
              <w:t>5</w:t>
            </w:r>
            <w:r w:rsidR="00AA7365" w:rsidRPr="00A65101">
              <w:rPr>
                <w:sz w:val="28"/>
                <w:szCs w:val="28"/>
              </w:rPr>
              <w:t>,2</w:t>
            </w:r>
          </w:p>
        </w:tc>
        <w:tc>
          <w:tcPr>
            <w:tcW w:w="1418" w:type="dxa"/>
            <w:vAlign w:val="center"/>
          </w:tcPr>
          <w:p w14:paraId="4F063551" w14:textId="0967D912" w:rsidR="00DA7598" w:rsidRPr="00A65101" w:rsidRDefault="00AA7365" w:rsidP="00AA7365">
            <w:pPr>
              <w:jc w:val="center"/>
              <w:rPr>
                <w:sz w:val="28"/>
                <w:szCs w:val="28"/>
              </w:rPr>
            </w:pPr>
            <w:r w:rsidRPr="00A65101">
              <w:t>Цель  достигнута</w:t>
            </w:r>
          </w:p>
        </w:tc>
      </w:tr>
      <w:tr w:rsidR="00DA7598" w:rsidRPr="00A65101" w14:paraId="01BD2B44" w14:textId="77777777" w:rsidTr="007B3876">
        <w:tc>
          <w:tcPr>
            <w:tcW w:w="13858" w:type="dxa"/>
            <w:gridSpan w:val="5"/>
            <w:shd w:val="clear" w:color="auto" w:fill="auto"/>
          </w:tcPr>
          <w:p w14:paraId="561278DB" w14:textId="77777777" w:rsidR="00DA7598" w:rsidRPr="00A65101" w:rsidRDefault="00DA7598" w:rsidP="00DA7598">
            <w:pPr>
              <w:jc w:val="center"/>
              <w:rPr>
                <w:sz w:val="28"/>
                <w:szCs w:val="28"/>
              </w:rPr>
            </w:pPr>
            <w:r w:rsidRPr="00A65101">
              <w:rPr>
                <w:sz w:val="28"/>
                <w:szCs w:val="28"/>
              </w:rPr>
              <w:t>2. Снижение количества населения, пострадавшего в чрезвычайных ситуациях</w:t>
            </w:r>
          </w:p>
        </w:tc>
        <w:tc>
          <w:tcPr>
            <w:tcW w:w="1418" w:type="dxa"/>
          </w:tcPr>
          <w:p w14:paraId="1DB34725" w14:textId="77777777" w:rsidR="00DA7598" w:rsidRPr="00A65101" w:rsidRDefault="00DA7598" w:rsidP="00DA7598">
            <w:pPr>
              <w:jc w:val="center"/>
              <w:rPr>
                <w:sz w:val="28"/>
                <w:szCs w:val="28"/>
              </w:rPr>
            </w:pPr>
          </w:p>
        </w:tc>
      </w:tr>
      <w:tr w:rsidR="00DA7598" w:rsidRPr="00766344" w14:paraId="4869C9A3" w14:textId="77777777" w:rsidTr="00AA7365">
        <w:tc>
          <w:tcPr>
            <w:tcW w:w="706" w:type="dxa"/>
            <w:shd w:val="clear" w:color="auto" w:fill="auto"/>
          </w:tcPr>
          <w:p w14:paraId="5131747E" w14:textId="77777777" w:rsidR="00DA7598" w:rsidRPr="00A65101" w:rsidRDefault="00DA7598" w:rsidP="00DA7598">
            <w:pPr>
              <w:jc w:val="center"/>
              <w:rPr>
                <w:sz w:val="28"/>
                <w:szCs w:val="28"/>
              </w:rPr>
            </w:pPr>
          </w:p>
        </w:tc>
        <w:tc>
          <w:tcPr>
            <w:tcW w:w="6348" w:type="dxa"/>
            <w:shd w:val="clear" w:color="auto" w:fill="auto"/>
            <w:vAlign w:val="center"/>
          </w:tcPr>
          <w:p w14:paraId="714EE6BB" w14:textId="77777777" w:rsidR="00DA7598" w:rsidRPr="00A65101" w:rsidRDefault="00DA7598" w:rsidP="00DA7598">
            <w:pPr>
              <w:rPr>
                <w:sz w:val="28"/>
                <w:szCs w:val="28"/>
              </w:rPr>
            </w:pPr>
            <w:r w:rsidRPr="00A65101">
              <w:rPr>
                <w:b/>
                <w:sz w:val="28"/>
                <w:szCs w:val="28"/>
              </w:rPr>
              <w:t xml:space="preserve">Индикатор 2. </w:t>
            </w:r>
            <w:r w:rsidRPr="00A65101">
              <w:rPr>
                <w:sz w:val="28"/>
                <w:szCs w:val="28"/>
              </w:rPr>
              <w:t>Снижение количества населения, пострадавшего в чрезвычайных ситуациях (на количество процентов к 2017 г) (на конец этапа) </w:t>
            </w:r>
          </w:p>
        </w:tc>
        <w:tc>
          <w:tcPr>
            <w:tcW w:w="3686" w:type="dxa"/>
            <w:shd w:val="clear" w:color="auto" w:fill="auto"/>
            <w:vAlign w:val="center"/>
          </w:tcPr>
          <w:p w14:paraId="7AF6866C" w14:textId="77777777" w:rsidR="00DA7598" w:rsidRPr="00A65101" w:rsidRDefault="00DA7598" w:rsidP="00DA7598">
            <w:pPr>
              <w:jc w:val="center"/>
              <w:rPr>
                <w:sz w:val="28"/>
                <w:szCs w:val="28"/>
              </w:rPr>
            </w:pPr>
          </w:p>
        </w:tc>
        <w:tc>
          <w:tcPr>
            <w:tcW w:w="1559" w:type="dxa"/>
            <w:shd w:val="clear" w:color="auto" w:fill="auto"/>
            <w:vAlign w:val="center"/>
          </w:tcPr>
          <w:p w14:paraId="5E8FCC0D" w14:textId="660C2DAA" w:rsidR="00DA7598" w:rsidRPr="00A65101" w:rsidRDefault="00DA7598" w:rsidP="00B16CF2">
            <w:pPr>
              <w:jc w:val="center"/>
              <w:rPr>
                <w:sz w:val="28"/>
                <w:szCs w:val="28"/>
              </w:rPr>
            </w:pPr>
            <w:r w:rsidRPr="00A65101">
              <w:rPr>
                <w:sz w:val="28"/>
                <w:szCs w:val="28"/>
              </w:rPr>
              <w:t xml:space="preserve">на </w:t>
            </w:r>
            <w:r w:rsidR="00B16CF2" w:rsidRPr="00A65101">
              <w:rPr>
                <w:sz w:val="28"/>
                <w:szCs w:val="28"/>
              </w:rPr>
              <w:t>29</w:t>
            </w:r>
          </w:p>
        </w:tc>
        <w:tc>
          <w:tcPr>
            <w:tcW w:w="1559" w:type="dxa"/>
            <w:shd w:val="clear" w:color="auto" w:fill="auto"/>
            <w:vAlign w:val="center"/>
          </w:tcPr>
          <w:p w14:paraId="4D940170" w14:textId="77777777" w:rsidR="00DA7598" w:rsidRPr="00A65101" w:rsidRDefault="00DA7598" w:rsidP="00DA7598">
            <w:pPr>
              <w:jc w:val="center"/>
              <w:rPr>
                <w:sz w:val="28"/>
                <w:szCs w:val="28"/>
              </w:rPr>
            </w:pPr>
            <w:r w:rsidRPr="00A65101">
              <w:rPr>
                <w:sz w:val="28"/>
                <w:szCs w:val="28"/>
              </w:rPr>
              <w:t>0</w:t>
            </w:r>
          </w:p>
        </w:tc>
        <w:tc>
          <w:tcPr>
            <w:tcW w:w="1418" w:type="dxa"/>
            <w:vAlign w:val="center"/>
          </w:tcPr>
          <w:p w14:paraId="4208030C" w14:textId="21227BD9" w:rsidR="00DA7598" w:rsidRPr="00A65101" w:rsidRDefault="00AA7365" w:rsidP="00AA7365">
            <w:pPr>
              <w:jc w:val="center"/>
              <w:rPr>
                <w:sz w:val="28"/>
                <w:szCs w:val="28"/>
              </w:rPr>
            </w:pPr>
            <w:r w:rsidRPr="00A65101">
              <w:t>Цель  достигнута</w:t>
            </w:r>
          </w:p>
        </w:tc>
      </w:tr>
      <w:tr w:rsidR="00DA7598" w:rsidRPr="00A65101" w14:paraId="5492C741" w14:textId="77777777" w:rsidTr="007B3876">
        <w:tc>
          <w:tcPr>
            <w:tcW w:w="13858" w:type="dxa"/>
            <w:gridSpan w:val="5"/>
            <w:shd w:val="clear" w:color="auto" w:fill="auto"/>
          </w:tcPr>
          <w:p w14:paraId="1D6949BC" w14:textId="77777777" w:rsidR="00DA7598" w:rsidRPr="00A65101" w:rsidRDefault="00DA7598" w:rsidP="00DA7598">
            <w:pPr>
              <w:jc w:val="center"/>
              <w:rPr>
                <w:sz w:val="28"/>
                <w:szCs w:val="28"/>
              </w:rPr>
            </w:pPr>
            <w:r w:rsidRPr="00A65101">
              <w:rPr>
                <w:b/>
                <w:sz w:val="28"/>
                <w:szCs w:val="28"/>
              </w:rPr>
              <w:t>Структурная цель</w:t>
            </w:r>
            <w:r w:rsidRPr="00A65101">
              <w:rPr>
                <w:b/>
                <w:sz w:val="28"/>
                <w:szCs w:val="28"/>
                <w:lang w:val="en-US"/>
              </w:rPr>
              <w:t>:</w:t>
            </w:r>
          </w:p>
        </w:tc>
        <w:tc>
          <w:tcPr>
            <w:tcW w:w="1418" w:type="dxa"/>
          </w:tcPr>
          <w:p w14:paraId="6B3E6AC4" w14:textId="77777777" w:rsidR="00DA7598" w:rsidRPr="00A65101" w:rsidRDefault="00DA7598" w:rsidP="00DA7598">
            <w:pPr>
              <w:jc w:val="center"/>
              <w:rPr>
                <w:b/>
                <w:sz w:val="28"/>
                <w:szCs w:val="28"/>
              </w:rPr>
            </w:pPr>
          </w:p>
        </w:tc>
      </w:tr>
      <w:tr w:rsidR="00DA7598" w:rsidRPr="00A65101" w14:paraId="43605FA6" w14:textId="77777777" w:rsidTr="007B3876">
        <w:tc>
          <w:tcPr>
            <w:tcW w:w="13858" w:type="dxa"/>
            <w:gridSpan w:val="5"/>
            <w:shd w:val="clear" w:color="auto" w:fill="auto"/>
          </w:tcPr>
          <w:p w14:paraId="1DF2F1BD" w14:textId="77777777" w:rsidR="00DA7598" w:rsidRPr="00A65101" w:rsidRDefault="00DA7598" w:rsidP="00DA7598">
            <w:pPr>
              <w:jc w:val="center"/>
              <w:rPr>
                <w:sz w:val="28"/>
                <w:szCs w:val="28"/>
              </w:rPr>
            </w:pPr>
            <w:r w:rsidRPr="00A65101">
              <w:rPr>
                <w:sz w:val="28"/>
                <w:szCs w:val="28"/>
              </w:rPr>
              <w:t>1. Уменьшение количества зарегистрированных преступлений, связанных с терроризмом и экстремизмом</w:t>
            </w:r>
          </w:p>
        </w:tc>
        <w:tc>
          <w:tcPr>
            <w:tcW w:w="1418" w:type="dxa"/>
          </w:tcPr>
          <w:p w14:paraId="0C30B36F" w14:textId="77777777" w:rsidR="00DA7598" w:rsidRPr="00A65101" w:rsidRDefault="00DA7598" w:rsidP="00DA7598">
            <w:pPr>
              <w:jc w:val="center"/>
              <w:rPr>
                <w:sz w:val="28"/>
                <w:szCs w:val="28"/>
              </w:rPr>
            </w:pPr>
          </w:p>
        </w:tc>
      </w:tr>
      <w:tr w:rsidR="00F738BE" w:rsidRPr="00766344" w14:paraId="0D069C79" w14:textId="77777777" w:rsidTr="00A65101">
        <w:tc>
          <w:tcPr>
            <w:tcW w:w="706" w:type="dxa"/>
            <w:shd w:val="clear" w:color="auto" w:fill="auto"/>
          </w:tcPr>
          <w:p w14:paraId="34781512" w14:textId="77777777" w:rsidR="00F738BE" w:rsidRPr="00A65101" w:rsidRDefault="00F738BE" w:rsidP="00F738BE">
            <w:pPr>
              <w:jc w:val="center"/>
              <w:rPr>
                <w:sz w:val="28"/>
                <w:szCs w:val="28"/>
              </w:rPr>
            </w:pPr>
          </w:p>
        </w:tc>
        <w:tc>
          <w:tcPr>
            <w:tcW w:w="6348" w:type="dxa"/>
            <w:shd w:val="clear" w:color="auto" w:fill="auto"/>
            <w:vAlign w:val="center"/>
          </w:tcPr>
          <w:p w14:paraId="7DCD27D4" w14:textId="7ACF6EF7" w:rsidR="00F738BE" w:rsidRPr="00A65101" w:rsidRDefault="00F738BE" w:rsidP="00F738BE">
            <w:pPr>
              <w:rPr>
                <w:b/>
                <w:sz w:val="28"/>
                <w:szCs w:val="28"/>
              </w:rPr>
            </w:pPr>
            <w:r w:rsidRPr="00A65101">
              <w:rPr>
                <w:b/>
                <w:sz w:val="28"/>
                <w:szCs w:val="28"/>
              </w:rPr>
              <w:t xml:space="preserve">Индикатор 3. </w:t>
            </w:r>
            <w:r w:rsidRPr="00A65101">
              <w:rPr>
                <w:sz w:val="28"/>
                <w:szCs w:val="28"/>
              </w:rPr>
              <w:t>Уменьшение количества зарегистрированных преступлений, связанных с терроризмом и экстремизмом, процентов к 2017 году (на конец этапа)</w:t>
            </w:r>
          </w:p>
        </w:tc>
        <w:tc>
          <w:tcPr>
            <w:tcW w:w="3686" w:type="dxa"/>
            <w:shd w:val="clear" w:color="auto" w:fill="auto"/>
            <w:vAlign w:val="center"/>
          </w:tcPr>
          <w:p w14:paraId="427DFD7B" w14:textId="77777777" w:rsidR="00F738BE" w:rsidRPr="00A65101" w:rsidRDefault="00F738BE" w:rsidP="00F738BE">
            <w:pPr>
              <w:jc w:val="center"/>
              <w:rPr>
                <w:sz w:val="28"/>
                <w:szCs w:val="28"/>
              </w:rPr>
            </w:pPr>
          </w:p>
        </w:tc>
        <w:tc>
          <w:tcPr>
            <w:tcW w:w="1559" w:type="dxa"/>
            <w:shd w:val="clear" w:color="auto" w:fill="auto"/>
            <w:vAlign w:val="center"/>
          </w:tcPr>
          <w:p w14:paraId="76722F1F" w14:textId="32E6550D" w:rsidR="00F738BE" w:rsidRPr="00A65101" w:rsidRDefault="00B16CF2" w:rsidP="00F738BE">
            <w:pPr>
              <w:jc w:val="center"/>
              <w:rPr>
                <w:sz w:val="28"/>
                <w:szCs w:val="28"/>
              </w:rPr>
            </w:pPr>
            <w:r w:rsidRPr="00A65101">
              <w:rPr>
                <w:sz w:val="28"/>
                <w:szCs w:val="28"/>
              </w:rPr>
              <w:t>на 0,6</w:t>
            </w:r>
          </w:p>
        </w:tc>
        <w:tc>
          <w:tcPr>
            <w:tcW w:w="1559" w:type="dxa"/>
            <w:shd w:val="clear" w:color="auto" w:fill="auto"/>
            <w:vAlign w:val="center"/>
          </w:tcPr>
          <w:p w14:paraId="1586B77E" w14:textId="009D6FF8" w:rsidR="00E019AE" w:rsidRPr="00A65101" w:rsidRDefault="00A65101" w:rsidP="00F738BE">
            <w:pPr>
              <w:jc w:val="center"/>
              <w:rPr>
                <w:sz w:val="28"/>
                <w:szCs w:val="28"/>
              </w:rPr>
            </w:pPr>
            <w:r w:rsidRPr="00A65101">
              <w:rPr>
                <w:sz w:val="28"/>
                <w:szCs w:val="28"/>
              </w:rPr>
              <w:t>10</w:t>
            </w:r>
          </w:p>
        </w:tc>
        <w:tc>
          <w:tcPr>
            <w:tcW w:w="1418" w:type="dxa"/>
            <w:vAlign w:val="center"/>
          </w:tcPr>
          <w:p w14:paraId="6C3A20BB" w14:textId="32E05803" w:rsidR="00F738BE" w:rsidRPr="00A65101" w:rsidRDefault="00E019AE" w:rsidP="00A65101">
            <w:pPr>
              <w:jc w:val="center"/>
              <w:rPr>
                <w:sz w:val="28"/>
                <w:szCs w:val="28"/>
              </w:rPr>
            </w:pPr>
            <w:r w:rsidRPr="00A65101">
              <w:t>Цель не  достигнута</w:t>
            </w:r>
          </w:p>
        </w:tc>
      </w:tr>
      <w:tr w:rsidR="003B42AC" w:rsidRPr="00766344" w14:paraId="63C0A876" w14:textId="77777777" w:rsidTr="007B3876">
        <w:tc>
          <w:tcPr>
            <w:tcW w:w="13858" w:type="dxa"/>
            <w:gridSpan w:val="5"/>
            <w:shd w:val="clear" w:color="auto" w:fill="auto"/>
          </w:tcPr>
          <w:p w14:paraId="5D42E467" w14:textId="77777777" w:rsidR="003B42AC" w:rsidRPr="001617B2" w:rsidRDefault="003B42AC" w:rsidP="003B42AC">
            <w:pPr>
              <w:jc w:val="center"/>
              <w:rPr>
                <w:sz w:val="28"/>
                <w:szCs w:val="28"/>
              </w:rPr>
            </w:pPr>
            <w:r w:rsidRPr="001617B2">
              <w:rPr>
                <w:b/>
                <w:sz w:val="28"/>
                <w:szCs w:val="28"/>
              </w:rPr>
              <w:t>3. Пространственная политика</w:t>
            </w:r>
          </w:p>
        </w:tc>
        <w:tc>
          <w:tcPr>
            <w:tcW w:w="1418" w:type="dxa"/>
          </w:tcPr>
          <w:p w14:paraId="6A413CA6" w14:textId="77777777" w:rsidR="003B42AC" w:rsidRPr="001617B2" w:rsidRDefault="003B42AC" w:rsidP="003B42AC">
            <w:pPr>
              <w:jc w:val="center"/>
              <w:rPr>
                <w:b/>
                <w:sz w:val="28"/>
                <w:szCs w:val="28"/>
              </w:rPr>
            </w:pPr>
          </w:p>
        </w:tc>
      </w:tr>
      <w:tr w:rsidR="003B42AC" w:rsidRPr="00766344" w14:paraId="64C33F43" w14:textId="77777777" w:rsidTr="007B3876">
        <w:tc>
          <w:tcPr>
            <w:tcW w:w="13858" w:type="dxa"/>
            <w:gridSpan w:val="5"/>
            <w:shd w:val="clear" w:color="auto" w:fill="auto"/>
          </w:tcPr>
          <w:p w14:paraId="710B8FE1" w14:textId="77777777" w:rsidR="003B42AC" w:rsidRPr="001617B2" w:rsidRDefault="003B42AC" w:rsidP="003B42AC">
            <w:pPr>
              <w:jc w:val="center"/>
              <w:rPr>
                <w:sz w:val="28"/>
                <w:szCs w:val="28"/>
              </w:rPr>
            </w:pPr>
            <w:r w:rsidRPr="001617B2">
              <w:rPr>
                <w:b/>
                <w:sz w:val="28"/>
                <w:szCs w:val="28"/>
              </w:rPr>
              <w:t>3.1 Транспорт</w:t>
            </w:r>
          </w:p>
        </w:tc>
        <w:tc>
          <w:tcPr>
            <w:tcW w:w="1418" w:type="dxa"/>
          </w:tcPr>
          <w:p w14:paraId="639BA2D9" w14:textId="77777777" w:rsidR="003B42AC" w:rsidRPr="001617B2" w:rsidRDefault="003B42AC" w:rsidP="003B42AC">
            <w:pPr>
              <w:jc w:val="center"/>
              <w:rPr>
                <w:b/>
                <w:sz w:val="28"/>
                <w:szCs w:val="28"/>
              </w:rPr>
            </w:pPr>
          </w:p>
        </w:tc>
      </w:tr>
      <w:tr w:rsidR="003B42AC" w:rsidRPr="00766344" w14:paraId="3A4348CE" w14:textId="77777777" w:rsidTr="007B3876">
        <w:tc>
          <w:tcPr>
            <w:tcW w:w="13858" w:type="dxa"/>
            <w:gridSpan w:val="5"/>
            <w:shd w:val="clear" w:color="auto" w:fill="auto"/>
          </w:tcPr>
          <w:p w14:paraId="315EE4C7" w14:textId="77777777" w:rsidR="003B42AC" w:rsidRPr="001617B2" w:rsidRDefault="003B42AC" w:rsidP="003B42AC">
            <w:pPr>
              <w:jc w:val="center"/>
              <w:rPr>
                <w:sz w:val="28"/>
                <w:szCs w:val="28"/>
              </w:rPr>
            </w:pPr>
            <w:r w:rsidRPr="001617B2">
              <w:rPr>
                <w:b/>
                <w:sz w:val="28"/>
                <w:szCs w:val="28"/>
              </w:rPr>
              <w:t>Динамические цели</w:t>
            </w:r>
            <w:r w:rsidRPr="001617B2">
              <w:rPr>
                <w:b/>
                <w:sz w:val="28"/>
                <w:szCs w:val="28"/>
                <w:lang w:val="en-US"/>
              </w:rPr>
              <w:t>:</w:t>
            </w:r>
          </w:p>
        </w:tc>
        <w:tc>
          <w:tcPr>
            <w:tcW w:w="1418" w:type="dxa"/>
          </w:tcPr>
          <w:p w14:paraId="207B6E4D" w14:textId="77777777" w:rsidR="003B42AC" w:rsidRPr="001617B2" w:rsidRDefault="003B42AC" w:rsidP="003B42AC">
            <w:pPr>
              <w:jc w:val="center"/>
              <w:rPr>
                <w:b/>
                <w:sz w:val="28"/>
                <w:szCs w:val="28"/>
              </w:rPr>
            </w:pPr>
          </w:p>
        </w:tc>
      </w:tr>
      <w:tr w:rsidR="004D2BB1" w:rsidRPr="00766344" w14:paraId="716D5EA2" w14:textId="77777777" w:rsidTr="00851C10">
        <w:tc>
          <w:tcPr>
            <w:tcW w:w="15276" w:type="dxa"/>
            <w:gridSpan w:val="6"/>
            <w:shd w:val="clear" w:color="auto" w:fill="auto"/>
          </w:tcPr>
          <w:p w14:paraId="17C4BC02" w14:textId="5D9F3109" w:rsidR="004D2BB1" w:rsidRPr="001617B2" w:rsidRDefault="004D2BB1" w:rsidP="003B42AC">
            <w:pPr>
              <w:jc w:val="center"/>
              <w:rPr>
                <w:sz w:val="28"/>
                <w:szCs w:val="28"/>
              </w:rPr>
            </w:pPr>
            <w:r w:rsidRPr="001617B2">
              <w:rPr>
                <w:sz w:val="28"/>
                <w:szCs w:val="28"/>
              </w:rPr>
              <w:t>1. Обеспечение потребности грузооборота и пассажирооборота транспорта с приоритетом безопасности транспортного сообщения</w:t>
            </w:r>
          </w:p>
        </w:tc>
      </w:tr>
      <w:tr w:rsidR="003B42AC" w:rsidRPr="00766344" w14:paraId="3CAE1222" w14:textId="77777777" w:rsidTr="007B3876">
        <w:tc>
          <w:tcPr>
            <w:tcW w:w="706" w:type="dxa"/>
            <w:shd w:val="clear" w:color="auto" w:fill="auto"/>
          </w:tcPr>
          <w:p w14:paraId="0BD458C0" w14:textId="77777777" w:rsidR="003B42AC" w:rsidRPr="001617B2" w:rsidRDefault="003B42AC" w:rsidP="003B42AC">
            <w:pPr>
              <w:jc w:val="center"/>
              <w:rPr>
                <w:sz w:val="28"/>
                <w:szCs w:val="28"/>
              </w:rPr>
            </w:pPr>
          </w:p>
        </w:tc>
        <w:tc>
          <w:tcPr>
            <w:tcW w:w="6348" w:type="dxa"/>
            <w:shd w:val="clear" w:color="auto" w:fill="auto"/>
            <w:vAlign w:val="center"/>
          </w:tcPr>
          <w:p w14:paraId="6C5D86CD" w14:textId="77777777" w:rsidR="003B42AC" w:rsidRPr="001617B2" w:rsidRDefault="003B42AC" w:rsidP="003B42AC">
            <w:pPr>
              <w:rPr>
                <w:sz w:val="28"/>
                <w:szCs w:val="28"/>
              </w:rPr>
            </w:pPr>
            <w:r w:rsidRPr="001617B2">
              <w:rPr>
                <w:b/>
                <w:sz w:val="28"/>
                <w:szCs w:val="28"/>
              </w:rPr>
              <w:t>Индикатор 1.</w:t>
            </w:r>
            <w:r w:rsidRPr="001617B2">
              <w:rPr>
                <w:sz w:val="28"/>
                <w:szCs w:val="28"/>
              </w:rPr>
              <w:t> Грузооборот транспорта общего пользования, млн. тонно-километров</w:t>
            </w:r>
          </w:p>
        </w:tc>
        <w:tc>
          <w:tcPr>
            <w:tcW w:w="3686" w:type="dxa"/>
            <w:shd w:val="clear" w:color="auto" w:fill="auto"/>
            <w:vAlign w:val="center"/>
          </w:tcPr>
          <w:p w14:paraId="5B096A7F" w14:textId="77777777" w:rsidR="003B42AC" w:rsidRPr="001617B2" w:rsidRDefault="003B42AC" w:rsidP="003B42AC">
            <w:pPr>
              <w:jc w:val="center"/>
              <w:rPr>
                <w:sz w:val="28"/>
                <w:szCs w:val="28"/>
              </w:rPr>
            </w:pPr>
          </w:p>
        </w:tc>
        <w:tc>
          <w:tcPr>
            <w:tcW w:w="1559" w:type="dxa"/>
            <w:shd w:val="clear" w:color="auto" w:fill="auto"/>
            <w:vAlign w:val="center"/>
          </w:tcPr>
          <w:p w14:paraId="13476614" w14:textId="1B03DDB6" w:rsidR="003B42AC" w:rsidRPr="001617B2" w:rsidRDefault="00B16CF2" w:rsidP="003B42AC">
            <w:pPr>
              <w:jc w:val="center"/>
              <w:rPr>
                <w:sz w:val="28"/>
                <w:szCs w:val="28"/>
              </w:rPr>
            </w:pPr>
            <w:r w:rsidRPr="001617B2">
              <w:rPr>
                <w:sz w:val="28"/>
                <w:szCs w:val="28"/>
              </w:rPr>
              <w:t>16</w:t>
            </w:r>
            <w:r w:rsidR="003B42AC" w:rsidRPr="001617B2">
              <w:rPr>
                <w:sz w:val="28"/>
                <w:szCs w:val="28"/>
              </w:rPr>
              <w:t>,5</w:t>
            </w:r>
          </w:p>
        </w:tc>
        <w:tc>
          <w:tcPr>
            <w:tcW w:w="1559" w:type="dxa"/>
            <w:shd w:val="clear" w:color="auto" w:fill="auto"/>
            <w:vAlign w:val="center"/>
          </w:tcPr>
          <w:p w14:paraId="3523BBDF" w14:textId="384A5C96" w:rsidR="003B42AC" w:rsidRPr="001617B2" w:rsidRDefault="00367A8A" w:rsidP="003B42AC">
            <w:pPr>
              <w:jc w:val="center"/>
            </w:pPr>
            <w:r w:rsidRPr="001617B2">
              <w:t>2021 г - 1</w:t>
            </w:r>
            <w:r w:rsidR="003B42AC" w:rsidRPr="001617B2">
              <w:t>0,</w:t>
            </w:r>
            <w:r w:rsidRPr="001617B2">
              <w:t>204</w:t>
            </w:r>
            <w:r w:rsidR="003B42AC" w:rsidRPr="001617B2">
              <w:t xml:space="preserve"> </w:t>
            </w:r>
          </w:p>
          <w:p w14:paraId="39991356" w14:textId="352FD76A" w:rsidR="003B42AC" w:rsidRPr="001617B2" w:rsidRDefault="003B42AC" w:rsidP="003B42AC">
            <w:pPr>
              <w:jc w:val="center"/>
            </w:pPr>
            <w:r w:rsidRPr="001617B2">
              <w:t>млн. тонн</w:t>
            </w:r>
          </w:p>
          <w:p w14:paraId="0767D40E" w14:textId="77777777" w:rsidR="001617B2" w:rsidRPr="001617B2" w:rsidRDefault="001617B2" w:rsidP="003B42AC">
            <w:pPr>
              <w:jc w:val="center"/>
            </w:pPr>
          </w:p>
          <w:p w14:paraId="74EDF32C" w14:textId="3CB7133D" w:rsidR="001617B2" w:rsidRPr="001617B2" w:rsidRDefault="001617B2" w:rsidP="001617B2">
            <w:pPr>
              <w:jc w:val="center"/>
            </w:pPr>
            <w:r w:rsidRPr="001617B2">
              <w:t>2022 г –</w:t>
            </w:r>
          </w:p>
          <w:p w14:paraId="7CBDB9B2" w14:textId="5669CE85" w:rsidR="001617B2" w:rsidRPr="001617B2" w:rsidRDefault="001617B2" w:rsidP="001617B2">
            <w:pPr>
              <w:jc w:val="center"/>
            </w:pPr>
            <w:r w:rsidRPr="001617B2">
              <w:t>9,57</w:t>
            </w:r>
          </w:p>
          <w:p w14:paraId="36EB331A" w14:textId="693682F4" w:rsidR="001617B2" w:rsidRPr="001617B2" w:rsidRDefault="001617B2" w:rsidP="001617B2">
            <w:pPr>
              <w:jc w:val="center"/>
              <w:rPr>
                <w:sz w:val="28"/>
                <w:szCs w:val="28"/>
              </w:rPr>
            </w:pPr>
            <w:r w:rsidRPr="001617B2">
              <w:t>млн. тонн</w:t>
            </w:r>
          </w:p>
        </w:tc>
        <w:tc>
          <w:tcPr>
            <w:tcW w:w="1418" w:type="dxa"/>
            <w:vAlign w:val="center"/>
          </w:tcPr>
          <w:p w14:paraId="78144528" w14:textId="77777777" w:rsidR="003B42AC" w:rsidRPr="001617B2" w:rsidRDefault="003B42AC" w:rsidP="003B42AC">
            <w:pPr>
              <w:jc w:val="center"/>
              <w:rPr>
                <w:sz w:val="28"/>
                <w:szCs w:val="28"/>
              </w:rPr>
            </w:pPr>
            <w:r w:rsidRPr="001617B2">
              <w:rPr>
                <w:sz w:val="28"/>
                <w:szCs w:val="28"/>
              </w:rPr>
              <w:t>х</w:t>
            </w:r>
          </w:p>
        </w:tc>
      </w:tr>
      <w:tr w:rsidR="003B42AC" w:rsidRPr="00A65101" w14:paraId="6F616821" w14:textId="77777777" w:rsidTr="007B3876">
        <w:tc>
          <w:tcPr>
            <w:tcW w:w="706" w:type="dxa"/>
            <w:shd w:val="clear" w:color="auto" w:fill="auto"/>
          </w:tcPr>
          <w:p w14:paraId="7CFA6CE7" w14:textId="77777777" w:rsidR="003B42AC" w:rsidRPr="00A65101" w:rsidRDefault="003B42AC" w:rsidP="003B42AC">
            <w:pPr>
              <w:jc w:val="center"/>
              <w:rPr>
                <w:sz w:val="28"/>
                <w:szCs w:val="28"/>
              </w:rPr>
            </w:pPr>
          </w:p>
        </w:tc>
        <w:tc>
          <w:tcPr>
            <w:tcW w:w="6348" w:type="dxa"/>
            <w:shd w:val="clear" w:color="auto" w:fill="auto"/>
            <w:vAlign w:val="center"/>
          </w:tcPr>
          <w:p w14:paraId="2E30CFDB" w14:textId="77777777" w:rsidR="003B42AC" w:rsidRPr="00A65101" w:rsidRDefault="003B42AC" w:rsidP="003B42AC">
            <w:pPr>
              <w:rPr>
                <w:sz w:val="28"/>
                <w:szCs w:val="28"/>
              </w:rPr>
            </w:pPr>
            <w:r w:rsidRPr="00A65101">
              <w:rPr>
                <w:b/>
                <w:sz w:val="28"/>
                <w:szCs w:val="28"/>
              </w:rPr>
              <w:t xml:space="preserve">Индикатор 2. </w:t>
            </w:r>
            <w:r w:rsidRPr="00A65101">
              <w:rPr>
                <w:sz w:val="28"/>
                <w:szCs w:val="28"/>
              </w:rPr>
              <w:t xml:space="preserve">Пассажирооборот транспорта общего пользования, млн. </w:t>
            </w:r>
            <w:proofErr w:type="spellStart"/>
            <w:r w:rsidRPr="00A65101">
              <w:rPr>
                <w:sz w:val="28"/>
                <w:szCs w:val="28"/>
              </w:rPr>
              <w:t>пасс</w:t>
            </w:r>
            <w:proofErr w:type="gramStart"/>
            <w:r w:rsidRPr="00A65101">
              <w:rPr>
                <w:sz w:val="28"/>
                <w:szCs w:val="28"/>
              </w:rPr>
              <w:t>.к</w:t>
            </w:r>
            <w:proofErr w:type="gramEnd"/>
            <w:r w:rsidRPr="00A65101">
              <w:rPr>
                <w:sz w:val="28"/>
                <w:szCs w:val="28"/>
              </w:rPr>
              <w:t>м</w:t>
            </w:r>
            <w:proofErr w:type="spellEnd"/>
            <w:r w:rsidRPr="00A65101">
              <w:rPr>
                <w:sz w:val="28"/>
                <w:szCs w:val="28"/>
              </w:rPr>
              <w:t> </w:t>
            </w:r>
          </w:p>
        </w:tc>
        <w:tc>
          <w:tcPr>
            <w:tcW w:w="3686" w:type="dxa"/>
            <w:shd w:val="clear" w:color="auto" w:fill="auto"/>
            <w:vAlign w:val="center"/>
          </w:tcPr>
          <w:p w14:paraId="21A2DACE" w14:textId="77777777" w:rsidR="003B42AC" w:rsidRPr="00A65101" w:rsidRDefault="003B42AC" w:rsidP="003B42AC">
            <w:pPr>
              <w:jc w:val="center"/>
              <w:rPr>
                <w:sz w:val="28"/>
                <w:szCs w:val="28"/>
              </w:rPr>
            </w:pPr>
          </w:p>
        </w:tc>
        <w:tc>
          <w:tcPr>
            <w:tcW w:w="1559" w:type="dxa"/>
            <w:shd w:val="clear" w:color="auto" w:fill="auto"/>
            <w:vAlign w:val="center"/>
          </w:tcPr>
          <w:p w14:paraId="7FB0C6EE" w14:textId="679DCABE" w:rsidR="003B42AC" w:rsidRPr="00A65101" w:rsidRDefault="00B16CF2" w:rsidP="003B42AC">
            <w:pPr>
              <w:jc w:val="center"/>
              <w:rPr>
                <w:sz w:val="28"/>
                <w:szCs w:val="28"/>
              </w:rPr>
            </w:pPr>
            <w:r w:rsidRPr="00A65101">
              <w:rPr>
                <w:sz w:val="28"/>
                <w:szCs w:val="28"/>
              </w:rPr>
              <w:t>29</w:t>
            </w:r>
          </w:p>
        </w:tc>
        <w:tc>
          <w:tcPr>
            <w:tcW w:w="1559" w:type="dxa"/>
            <w:shd w:val="clear" w:color="auto" w:fill="auto"/>
            <w:vAlign w:val="center"/>
          </w:tcPr>
          <w:p w14:paraId="3BCC9E35" w14:textId="197896BF" w:rsidR="003B42AC" w:rsidRPr="00A65101" w:rsidRDefault="00A65101" w:rsidP="00367A8A">
            <w:pPr>
              <w:jc w:val="center"/>
              <w:rPr>
                <w:sz w:val="28"/>
                <w:szCs w:val="28"/>
              </w:rPr>
            </w:pPr>
            <w:r w:rsidRPr="00A65101">
              <w:rPr>
                <w:sz w:val="28"/>
                <w:szCs w:val="28"/>
              </w:rPr>
              <w:t>9,2</w:t>
            </w:r>
          </w:p>
        </w:tc>
        <w:tc>
          <w:tcPr>
            <w:tcW w:w="1418" w:type="dxa"/>
            <w:vAlign w:val="center"/>
          </w:tcPr>
          <w:p w14:paraId="33DE39EF" w14:textId="4C3B2268" w:rsidR="003B42AC" w:rsidRPr="00A65101" w:rsidRDefault="00F07C5A" w:rsidP="00A65101">
            <w:pPr>
              <w:jc w:val="center"/>
              <w:rPr>
                <w:sz w:val="28"/>
                <w:szCs w:val="28"/>
              </w:rPr>
            </w:pPr>
            <w:r w:rsidRPr="00A65101">
              <w:rPr>
                <w:sz w:val="28"/>
                <w:szCs w:val="28"/>
              </w:rPr>
              <w:t>3</w:t>
            </w:r>
            <w:r w:rsidR="00367A8A" w:rsidRPr="00A65101">
              <w:rPr>
                <w:sz w:val="28"/>
                <w:szCs w:val="28"/>
              </w:rPr>
              <w:t>1,</w:t>
            </w:r>
            <w:r w:rsidR="00A65101" w:rsidRPr="00A65101">
              <w:rPr>
                <w:sz w:val="28"/>
                <w:szCs w:val="28"/>
              </w:rPr>
              <w:t>7</w:t>
            </w:r>
          </w:p>
        </w:tc>
      </w:tr>
      <w:tr w:rsidR="004D2BB1" w:rsidRPr="00766344" w14:paraId="1BD08550" w14:textId="77777777" w:rsidTr="007B3876">
        <w:tc>
          <w:tcPr>
            <w:tcW w:w="706" w:type="dxa"/>
            <w:shd w:val="clear" w:color="auto" w:fill="auto"/>
          </w:tcPr>
          <w:p w14:paraId="36F720A9" w14:textId="77777777" w:rsidR="004D2BB1" w:rsidRPr="00A65101" w:rsidRDefault="004D2BB1" w:rsidP="004D2BB1">
            <w:pPr>
              <w:jc w:val="center"/>
              <w:rPr>
                <w:sz w:val="28"/>
                <w:szCs w:val="28"/>
              </w:rPr>
            </w:pPr>
          </w:p>
        </w:tc>
        <w:tc>
          <w:tcPr>
            <w:tcW w:w="6348" w:type="dxa"/>
            <w:shd w:val="clear" w:color="auto" w:fill="auto"/>
            <w:vAlign w:val="center"/>
          </w:tcPr>
          <w:p w14:paraId="41ACD03B" w14:textId="03DF4334" w:rsidR="004D2BB1" w:rsidRPr="00A65101" w:rsidRDefault="004D2BB1" w:rsidP="004D2BB1">
            <w:pPr>
              <w:rPr>
                <w:b/>
                <w:sz w:val="28"/>
                <w:szCs w:val="28"/>
              </w:rPr>
            </w:pPr>
            <w:r w:rsidRPr="00A65101">
              <w:rPr>
                <w:b/>
                <w:sz w:val="28"/>
                <w:szCs w:val="28"/>
              </w:rPr>
              <w:t xml:space="preserve">Индикатор 3. </w:t>
            </w:r>
            <w:r w:rsidRPr="00A65101">
              <w:rPr>
                <w:sz w:val="28"/>
                <w:szCs w:val="28"/>
              </w:rPr>
              <w:t> Смертность от дорожно-транспортных происшествий (на 100 тыс. населения)</w:t>
            </w:r>
          </w:p>
        </w:tc>
        <w:tc>
          <w:tcPr>
            <w:tcW w:w="3686" w:type="dxa"/>
            <w:shd w:val="clear" w:color="auto" w:fill="auto"/>
            <w:vAlign w:val="center"/>
          </w:tcPr>
          <w:p w14:paraId="1DBD434C" w14:textId="77777777" w:rsidR="004D2BB1" w:rsidRPr="00A65101" w:rsidRDefault="004D2BB1" w:rsidP="004D2BB1">
            <w:pPr>
              <w:jc w:val="center"/>
              <w:rPr>
                <w:sz w:val="28"/>
                <w:szCs w:val="28"/>
              </w:rPr>
            </w:pPr>
          </w:p>
        </w:tc>
        <w:tc>
          <w:tcPr>
            <w:tcW w:w="1559" w:type="dxa"/>
            <w:shd w:val="clear" w:color="auto" w:fill="auto"/>
            <w:vAlign w:val="center"/>
          </w:tcPr>
          <w:p w14:paraId="00CB889D" w14:textId="79CB423B" w:rsidR="004D2BB1" w:rsidRPr="00A65101" w:rsidRDefault="00F07C5A" w:rsidP="004D2BB1">
            <w:pPr>
              <w:jc w:val="center"/>
              <w:rPr>
                <w:sz w:val="28"/>
                <w:szCs w:val="28"/>
              </w:rPr>
            </w:pPr>
            <w:r w:rsidRPr="00A65101">
              <w:rPr>
                <w:sz w:val="28"/>
                <w:szCs w:val="28"/>
              </w:rPr>
              <w:t>4</w:t>
            </w:r>
          </w:p>
        </w:tc>
        <w:tc>
          <w:tcPr>
            <w:tcW w:w="1559" w:type="dxa"/>
            <w:shd w:val="clear" w:color="auto" w:fill="auto"/>
            <w:vAlign w:val="center"/>
          </w:tcPr>
          <w:p w14:paraId="1B44A5E3" w14:textId="0C6D5345" w:rsidR="004D2BB1" w:rsidRPr="00A65101" w:rsidRDefault="00A65101" w:rsidP="004D2BB1">
            <w:pPr>
              <w:jc w:val="center"/>
              <w:rPr>
                <w:sz w:val="28"/>
                <w:szCs w:val="28"/>
              </w:rPr>
            </w:pPr>
            <w:r w:rsidRPr="00A65101">
              <w:rPr>
                <w:sz w:val="28"/>
                <w:szCs w:val="28"/>
              </w:rPr>
              <w:t>3</w:t>
            </w:r>
          </w:p>
        </w:tc>
        <w:tc>
          <w:tcPr>
            <w:tcW w:w="1418" w:type="dxa"/>
            <w:vAlign w:val="center"/>
          </w:tcPr>
          <w:p w14:paraId="339CA772" w14:textId="0C26F951" w:rsidR="004D2BB1" w:rsidRPr="00A65101" w:rsidRDefault="00A65101" w:rsidP="00BB47D4">
            <w:pPr>
              <w:jc w:val="center"/>
              <w:rPr>
                <w:sz w:val="28"/>
                <w:szCs w:val="28"/>
              </w:rPr>
            </w:pPr>
            <w:r w:rsidRPr="00A65101">
              <w:rPr>
                <w:sz w:val="28"/>
                <w:szCs w:val="28"/>
              </w:rPr>
              <w:t>7</w:t>
            </w:r>
            <w:r w:rsidR="00367A8A" w:rsidRPr="00A65101">
              <w:rPr>
                <w:sz w:val="28"/>
                <w:szCs w:val="28"/>
              </w:rPr>
              <w:t>5</w:t>
            </w:r>
            <w:r w:rsidR="00F07C5A" w:rsidRPr="00A65101">
              <w:rPr>
                <w:sz w:val="28"/>
                <w:szCs w:val="28"/>
              </w:rPr>
              <w:t>,0</w:t>
            </w:r>
          </w:p>
        </w:tc>
      </w:tr>
      <w:tr w:rsidR="004D2BB1" w:rsidRPr="00766344" w14:paraId="52155199" w14:textId="77777777" w:rsidTr="00851C10">
        <w:tc>
          <w:tcPr>
            <w:tcW w:w="15276" w:type="dxa"/>
            <w:gridSpan w:val="6"/>
            <w:shd w:val="clear" w:color="auto" w:fill="auto"/>
            <w:vAlign w:val="center"/>
          </w:tcPr>
          <w:p w14:paraId="1F1A6159" w14:textId="1C2937A6" w:rsidR="004D2BB1" w:rsidRPr="00A65101" w:rsidRDefault="004D2BB1" w:rsidP="004D2BB1">
            <w:pPr>
              <w:jc w:val="center"/>
              <w:rPr>
                <w:b/>
                <w:sz w:val="28"/>
                <w:szCs w:val="28"/>
              </w:rPr>
            </w:pPr>
            <w:r w:rsidRPr="00A65101">
              <w:rPr>
                <w:b/>
                <w:sz w:val="28"/>
                <w:szCs w:val="28"/>
              </w:rPr>
              <w:t>Структурная цель</w:t>
            </w:r>
            <w:r w:rsidRPr="00A65101">
              <w:rPr>
                <w:b/>
                <w:sz w:val="28"/>
                <w:szCs w:val="28"/>
                <w:lang w:val="en-US"/>
              </w:rPr>
              <w:t>:</w:t>
            </w:r>
          </w:p>
        </w:tc>
      </w:tr>
      <w:tr w:rsidR="004D2BB1" w:rsidRPr="00766344" w14:paraId="34F6B5A5" w14:textId="77777777" w:rsidTr="00851C10">
        <w:tc>
          <w:tcPr>
            <w:tcW w:w="15276" w:type="dxa"/>
            <w:gridSpan w:val="6"/>
            <w:shd w:val="clear" w:color="auto" w:fill="auto"/>
            <w:vAlign w:val="center"/>
          </w:tcPr>
          <w:p w14:paraId="33511CD4" w14:textId="1ED28655" w:rsidR="004D2BB1" w:rsidRPr="00A65101" w:rsidRDefault="004D2BB1" w:rsidP="004D2BB1">
            <w:pPr>
              <w:numPr>
                <w:ilvl w:val="0"/>
                <w:numId w:val="39"/>
              </w:numPr>
              <w:jc w:val="center"/>
              <w:rPr>
                <w:sz w:val="28"/>
                <w:szCs w:val="28"/>
              </w:rPr>
            </w:pPr>
            <w:r w:rsidRPr="00A65101">
              <w:rPr>
                <w:sz w:val="28"/>
                <w:szCs w:val="28"/>
              </w:rPr>
              <w:t>Повышение скорости и безопасности передвижения пассажиров и перемещения грузов</w:t>
            </w:r>
          </w:p>
          <w:p w14:paraId="2AE1D6B5" w14:textId="3C39C521" w:rsidR="004D2BB1" w:rsidRPr="00A65101" w:rsidRDefault="004D2BB1" w:rsidP="004D2BB1">
            <w:pPr>
              <w:ind w:left="720"/>
              <w:jc w:val="center"/>
              <w:rPr>
                <w:b/>
                <w:sz w:val="28"/>
                <w:szCs w:val="28"/>
              </w:rPr>
            </w:pPr>
            <w:r w:rsidRPr="00A65101">
              <w:rPr>
                <w:bCs/>
                <w:iCs/>
                <w:sz w:val="28"/>
                <w:szCs w:val="28"/>
              </w:rPr>
              <w:t>(Реализация национального проекта «Безопасные и качественные автомобильные дороги», федерального проекта «Дорожная сеть</w:t>
            </w:r>
            <w:r w:rsidRPr="00A65101">
              <w:rPr>
                <w:b/>
                <w:sz w:val="28"/>
                <w:szCs w:val="28"/>
              </w:rPr>
              <w:t>»)</w:t>
            </w:r>
          </w:p>
        </w:tc>
      </w:tr>
      <w:tr w:rsidR="006333EA" w:rsidRPr="00766344" w14:paraId="10E3AE93" w14:textId="77777777" w:rsidTr="007B3876">
        <w:tc>
          <w:tcPr>
            <w:tcW w:w="13858" w:type="dxa"/>
            <w:gridSpan w:val="5"/>
            <w:shd w:val="clear" w:color="auto" w:fill="auto"/>
          </w:tcPr>
          <w:p w14:paraId="3566BEE7" w14:textId="77777777" w:rsidR="006333EA" w:rsidRPr="001617B2" w:rsidRDefault="006333EA" w:rsidP="006333EA">
            <w:pPr>
              <w:jc w:val="center"/>
              <w:rPr>
                <w:sz w:val="28"/>
                <w:szCs w:val="28"/>
              </w:rPr>
            </w:pPr>
            <w:r w:rsidRPr="001617B2">
              <w:rPr>
                <w:b/>
                <w:sz w:val="28"/>
                <w:szCs w:val="28"/>
              </w:rPr>
              <w:t>3.2. Система расселения</w:t>
            </w:r>
          </w:p>
        </w:tc>
        <w:tc>
          <w:tcPr>
            <w:tcW w:w="1418" w:type="dxa"/>
          </w:tcPr>
          <w:p w14:paraId="41B67CEF" w14:textId="77777777" w:rsidR="006333EA" w:rsidRPr="00766344" w:rsidRDefault="006333EA" w:rsidP="006333EA">
            <w:pPr>
              <w:jc w:val="center"/>
              <w:rPr>
                <w:b/>
                <w:sz w:val="28"/>
                <w:szCs w:val="28"/>
                <w:highlight w:val="yellow"/>
              </w:rPr>
            </w:pPr>
          </w:p>
        </w:tc>
      </w:tr>
      <w:tr w:rsidR="006333EA" w:rsidRPr="00766344" w14:paraId="3340C706" w14:textId="77777777" w:rsidTr="007B3876">
        <w:tc>
          <w:tcPr>
            <w:tcW w:w="13858" w:type="dxa"/>
            <w:gridSpan w:val="5"/>
            <w:shd w:val="clear" w:color="auto" w:fill="auto"/>
          </w:tcPr>
          <w:p w14:paraId="09ACF767" w14:textId="77777777" w:rsidR="006333EA" w:rsidRPr="001617B2" w:rsidRDefault="006333EA" w:rsidP="006333EA">
            <w:pPr>
              <w:jc w:val="center"/>
              <w:rPr>
                <w:sz w:val="28"/>
                <w:szCs w:val="28"/>
              </w:rPr>
            </w:pPr>
            <w:r w:rsidRPr="001617B2">
              <w:rPr>
                <w:b/>
                <w:sz w:val="28"/>
                <w:szCs w:val="28"/>
              </w:rPr>
              <w:t>Динамические цели</w:t>
            </w:r>
            <w:r w:rsidRPr="001617B2">
              <w:rPr>
                <w:b/>
                <w:sz w:val="28"/>
                <w:szCs w:val="28"/>
                <w:lang w:val="en-US"/>
              </w:rPr>
              <w:t>:</w:t>
            </w:r>
          </w:p>
        </w:tc>
        <w:tc>
          <w:tcPr>
            <w:tcW w:w="1418" w:type="dxa"/>
          </w:tcPr>
          <w:p w14:paraId="4B9BCE29" w14:textId="77777777" w:rsidR="006333EA" w:rsidRPr="00766344" w:rsidRDefault="006333EA" w:rsidP="006333EA">
            <w:pPr>
              <w:jc w:val="center"/>
              <w:rPr>
                <w:b/>
                <w:sz w:val="28"/>
                <w:szCs w:val="28"/>
                <w:highlight w:val="yellow"/>
              </w:rPr>
            </w:pPr>
          </w:p>
        </w:tc>
      </w:tr>
      <w:tr w:rsidR="006333EA" w:rsidRPr="00766344" w14:paraId="480AEE2A" w14:textId="77777777" w:rsidTr="007B3876">
        <w:tc>
          <w:tcPr>
            <w:tcW w:w="13858" w:type="dxa"/>
            <w:gridSpan w:val="5"/>
            <w:shd w:val="clear" w:color="auto" w:fill="auto"/>
          </w:tcPr>
          <w:p w14:paraId="571FF9A2" w14:textId="77777777" w:rsidR="006333EA" w:rsidRPr="001617B2" w:rsidRDefault="006333EA" w:rsidP="006333EA">
            <w:pPr>
              <w:jc w:val="center"/>
              <w:rPr>
                <w:sz w:val="28"/>
                <w:szCs w:val="28"/>
              </w:rPr>
            </w:pPr>
            <w:r w:rsidRPr="001617B2">
              <w:rPr>
                <w:sz w:val="28"/>
                <w:szCs w:val="28"/>
              </w:rPr>
              <w:t>1. Снижение отрицательной динамики численности населения города Азова</w:t>
            </w:r>
          </w:p>
        </w:tc>
        <w:tc>
          <w:tcPr>
            <w:tcW w:w="1418" w:type="dxa"/>
          </w:tcPr>
          <w:p w14:paraId="00B8AE7F" w14:textId="77777777" w:rsidR="006333EA" w:rsidRPr="00766344" w:rsidRDefault="006333EA" w:rsidP="006333EA">
            <w:pPr>
              <w:jc w:val="center"/>
              <w:rPr>
                <w:sz w:val="28"/>
                <w:szCs w:val="28"/>
                <w:highlight w:val="yellow"/>
              </w:rPr>
            </w:pPr>
          </w:p>
        </w:tc>
      </w:tr>
      <w:tr w:rsidR="006333EA" w:rsidRPr="00766344" w14:paraId="627EACB5" w14:textId="77777777" w:rsidTr="007B3876">
        <w:tc>
          <w:tcPr>
            <w:tcW w:w="706" w:type="dxa"/>
            <w:shd w:val="clear" w:color="auto" w:fill="auto"/>
          </w:tcPr>
          <w:p w14:paraId="665FABA8" w14:textId="77777777" w:rsidR="006333EA" w:rsidRPr="001617B2" w:rsidRDefault="006333EA" w:rsidP="006333EA">
            <w:pPr>
              <w:jc w:val="center"/>
              <w:rPr>
                <w:sz w:val="28"/>
                <w:szCs w:val="28"/>
              </w:rPr>
            </w:pPr>
          </w:p>
        </w:tc>
        <w:tc>
          <w:tcPr>
            <w:tcW w:w="6348" w:type="dxa"/>
            <w:shd w:val="clear" w:color="auto" w:fill="auto"/>
            <w:vAlign w:val="center"/>
          </w:tcPr>
          <w:p w14:paraId="7F492EA2" w14:textId="77777777" w:rsidR="006333EA" w:rsidRPr="001617B2" w:rsidRDefault="006333EA" w:rsidP="006333EA">
            <w:pPr>
              <w:rPr>
                <w:sz w:val="28"/>
                <w:szCs w:val="28"/>
              </w:rPr>
            </w:pPr>
            <w:r w:rsidRPr="001617B2">
              <w:rPr>
                <w:b/>
                <w:sz w:val="28"/>
                <w:szCs w:val="28"/>
              </w:rPr>
              <w:t>Индикатор 1.</w:t>
            </w:r>
            <w:r w:rsidRPr="001617B2">
              <w:rPr>
                <w:sz w:val="28"/>
                <w:szCs w:val="28"/>
              </w:rPr>
              <w:t> Динамика численности населения города Азова, чел.</w:t>
            </w:r>
          </w:p>
        </w:tc>
        <w:tc>
          <w:tcPr>
            <w:tcW w:w="3686" w:type="dxa"/>
            <w:shd w:val="clear" w:color="auto" w:fill="auto"/>
            <w:vAlign w:val="center"/>
          </w:tcPr>
          <w:p w14:paraId="358EFE8E" w14:textId="77777777" w:rsidR="006333EA" w:rsidRPr="001617B2" w:rsidRDefault="006333EA" w:rsidP="006333EA">
            <w:pPr>
              <w:jc w:val="center"/>
              <w:rPr>
                <w:sz w:val="28"/>
                <w:szCs w:val="28"/>
              </w:rPr>
            </w:pPr>
          </w:p>
        </w:tc>
        <w:tc>
          <w:tcPr>
            <w:tcW w:w="1559" w:type="dxa"/>
            <w:shd w:val="clear" w:color="auto" w:fill="auto"/>
            <w:vAlign w:val="center"/>
          </w:tcPr>
          <w:p w14:paraId="49C8513F" w14:textId="1868C682" w:rsidR="006333EA" w:rsidRPr="001617B2" w:rsidRDefault="006333EA" w:rsidP="00B16CF2">
            <w:pPr>
              <w:jc w:val="center"/>
              <w:rPr>
                <w:sz w:val="28"/>
                <w:szCs w:val="28"/>
              </w:rPr>
            </w:pPr>
            <w:r w:rsidRPr="001617B2">
              <w:rPr>
                <w:sz w:val="28"/>
                <w:szCs w:val="28"/>
              </w:rPr>
              <w:t>-</w:t>
            </w:r>
            <w:r w:rsidR="00B16CF2" w:rsidRPr="001617B2">
              <w:rPr>
                <w:sz w:val="28"/>
                <w:szCs w:val="28"/>
              </w:rPr>
              <w:t>3</w:t>
            </w:r>
            <w:r w:rsidRPr="001617B2">
              <w:rPr>
                <w:sz w:val="28"/>
                <w:szCs w:val="28"/>
              </w:rPr>
              <w:t>00</w:t>
            </w:r>
          </w:p>
        </w:tc>
        <w:tc>
          <w:tcPr>
            <w:tcW w:w="1559" w:type="dxa"/>
            <w:shd w:val="clear" w:color="auto" w:fill="auto"/>
            <w:vAlign w:val="center"/>
          </w:tcPr>
          <w:p w14:paraId="24E1B88D" w14:textId="1FD96D75" w:rsidR="006333EA" w:rsidRPr="001617B2" w:rsidRDefault="001617B2" w:rsidP="00367A8A">
            <w:pPr>
              <w:jc w:val="center"/>
              <w:rPr>
                <w:sz w:val="28"/>
                <w:szCs w:val="28"/>
              </w:rPr>
            </w:pPr>
            <w:r w:rsidRPr="001617B2">
              <w:rPr>
                <w:sz w:val="28"/>
                <w:szCs w:val="28"/>
              </w:rPr>
              <w:t>+1848</w:t>
            </w:r>
          </w:p>
        </w:tc>
        <w:tc>
          <w:tcPr>
            <w:tcW w:w="1418" w:type="dxa"/>
          </w:tcPr>
          <w:p w14:paraId="0271CAD3" w14:textId="7A155422" w:rsidR="006333EA" w:rsidRPr="00766344" w:rsidRDefault="001617B2" w:rsidP="001617B2">
            <w:pPr>
              <w:jc w:val="center"/>
              <w:rPr>
                <w:sz w:val="28"/>
                <w:szCs w:val="28"/>
                <w:highlight w:val="yellow"/>
              </w:rPr>
            </w:pPr>
            <w:r>
              <w:t>ц</w:t>
            </w:r>
            <w:r w:rsidR="00367A8A" w:rsidRPr="001617B2">
              <w:t>ель   достигнута</w:t>
            </w:r>
          </w:p>
        </w:tc>
      </w:tr>
      <w:tr w:rsidR="006333EA" w:rsidRPr="00766344" w14:paraId="7F82FC77" w14:textId="77777777" w:rsidTr="00851C10">
        <w:tc>
          <w:tcPr>
            <w:tcW w:w="15276" w:type="dxa"/>
            <w:gridSpan w:val="6"/>
            <w:shd w:val="clear" w:color="auto" w:fill="auto"/>
          </w:tcPr>
          <w:p w14:paraId="1AB07B9D" w14:textId="2CA1425B" w:rsidR="006333EA" w:rsidRPr="001617B2" w:rsidRDefault="006333EA" w:rsidP="006333EA">
            <w:pPr>
              <w:jc w:val="center"/>
              <w:rPr>
                <w:b/>
                <w:sz w:val="28"/>
                <w:szCs w:val="28"/>
              </w:rPr>
            </w:pPr>
            <w:r w:rsidRPr="001617B2">
              <w:rPr>
                <w:b/>
                <w:sz w:val="28"/>
                <w:szCs w:val="28"/>
              </w:rPr>
              <w:t>Структурная цель</w:t>
            </w:r>
            <w:r w:rsidRPr="001617B2">
              <w:rPr>
                <w:b/>
                <w:sz w:val="28"/>
                <w:szCs w:val="28"/>
                <w:lang w:val="en-US"/>
              </w:rPr>
              <w:t>:</w:t>
            </w:r>
          </w:p>
        </w:tc>
      </w:tr>
      <w:tr w:rsidR="006333EA" w:rsidRPr="00766344" w14:paraId="1770C6E4" w14:textId="77777777" w:rsidTr="00851C10">
        <w:tc>
          <w:tcPr>
            <w:tcW w:w="15276" w:type="dxa"/>
            <w:gridSpan w:val="6"/>
            <w:shd w:val="clear" w:color="auto" w:fill="auto"/>
          </w:tcPr>
          <w:p w14:paraId="7CE97E1E" w14:textId="34A38E1D" w:rsidR="006333EA" w:rsidRPr="001617B2" w:rsidRDefault="006333EA" w:rsidP="006333EA">
            <w:pPr>
              <w:numPr>
                <w:ilvl w:val="0"/>
                <w:numId w:val="36"/>
              </w:numPr>
              <w:jc w:val="center"/>
              <w:rPr>
                <w:sz w:val="28"/>
                <w:szCs w:val="28"/>
              </w:rPr>
            </w:pPr>
            <w:r w:rsidRPr="001617B2">
              <w:rPr>
                <w:sz w:val="28"/>
                <w:szCs w:val="28"/>
              </w:rPr>
              <w:t>Формирование и наращивание экономического потенциала точек роста в Азове в направлении превращения города Азова в современный транспортно-логистический центр региона с выходом к портам пяти морей</w:t>
            </w:r>
          </w:p>
          <w:p w14:paraId="1B43E9E5" w14:textId="1936FDAD" w:rsidR="006333EA" w:rsidRPr="001617B2" w:rsidRDefault="006333EA" w:rsidP="006333EA">
            <w:pPr>
              <w:jc w:val="both"/>
            </w:pPr>
            <w:r w:rsidRPr="001617B2">
              <w:t>(Осуществляется поэтапным улучшением состояния окружающей среды, ростом доходов населения, оказанием поддержки субъектам малого и среднего предпринимательства, улучшением социального состояния и за счет реализации национальных проектов на территории города Азова.)</w:t>
            </w:r>
          </w:p>
        </w:tc>
      </w:tr>
      <w:tr w:rsidR="006333EA" w:rsidRPr="00766344" w14:paraId="32215305" w14:textId="77777777" w:rsidTr="007B3876">
        <w:tc>
          <w:tcPr>
            <w:tcW w:w="13858" w:type="dxa"/>
            <w:gridSpan w:val="5"/>
            <w:shd w:val="clear" w:color="auto" w:fill="auto"/>
          </w:tcPr>
          <w:p w14:paraId="5C8AE45B" w14:textId="77777777" w:rsidR="006333EA" w:rsidRPr="001617B2" w:rsidRDefault="006333EA" w:rsidP="006333EA">
            <w:pPr>
              <w:jc w:val="center"/>
              <w:rPr>
                <w:sz w:val="28"/>
                <w:szCs w:val="28"/>
              </w:rPr>
            </w:pPr>
            <w:r w:rsidRPr="001617B2">
              <w:rPr>
                <w:b/>
                <w:sz w:val="28"/>
                <w:szCs w:val="28"/>
              </w:rPr>
              <w:t>3.3. Экология</w:t>
            </w:r>
          </w:p>
        </w:tc>
        <w:tc>
          <w:tcPr>
            <w:tcW w:w="1418" w:type="dxa"/>
          </w:tcPr>
          <w:p w14:paraId="5767547E" w14:textId="77777777" w:rsidR="006333EA" w:rsidRPr="00766344" w:rsidRDefault="006333EA" w:rsidP="006333EA">
            <w:pPr>
              <w:jc w:val="center"/>
              <w:rPr>
                <w:b/>
                <w:sz w:val="28"/>
                <w:szCs w:val="28"/>
                <w:highlight w:val="yellow"/>
              </w:rPr>
            </w:pPr>
          </w:p>
        </w:tc>
      </w:tr>
      <w:tr w:rsidR="006333EA" w:rsidRPr="00766344" w14:paraId="6B22462E" w14:textId="77777777" w:rsidTr="007B3876">
        <w:tc>
          <w:tcPr>
            <w:tcW w:w="13858" w:type="dxa"/>
            <w:gridSpan w:val="5"/>
            <w:shd w:val="clear" w:color="auto" w:fill="auto"/>
          </w:tcPr>
          <w:p w14:paraId="437ABA36" w14:textId="77777777" w:rsidR="006333EA" w:rsidRPr="001617B2" w:rsidRDefault="006333EA" w:rsidP="006333EA">
            <w:pPr>
              <w:jc w:val="center"/>
              <w:rPr>
                <w:sz w:val="28"/>
                <w:szCs w:val="28"/>
              </w:rPr>
            </w:pPr>
            <w:r w:rsidRPr="001617B2">
              <w:rPr>
                <w:b/>
                <w:sz w:val="28"/>
                <w:szCs w:val="28"/>
              </w:rPr>
              <w:t>Динамические цели</w:t>
            </w:r>
            <w:r w:rsidRPr="001617B2">
              <w:rPr>
                <w:b/>
                <w:sz w:val="28"/>
                <w:szCs w:val="28"/>
                <w:lang w:val="en-US"/>
              </w:rPr>
              <w:t>:</w:t>
            </w:r>
          </w:p>
        </w:tc>
        <w:tc>
          <w:tcPr>
            <w:tcW w:w="1418" w:type="dxa"/>
          </w:tcPr>
          <w:p w14:paraId="564689D3" w14:textId="77777777" w:rsidR="006333EA" w:rsidRPr="00766344" w:rsidRDefault="006333EA" w:rsidP="006333EA">
            <w:pPr>
              <w:jc w:val="center"/>
              <w:rPr>
                <w:b/>
                <w:sz w:val="28"/>
                <w:szCs w:val="28"/>
                <w:highlight w:val="yellow"/>
              </w:rPr>
            </w:pPr>
          </w:p>
        </w:tc>
      </w:tr>
      <w:tr w:rsidR="006333EA" w:rsidRPr="001617B2" w14:paraId="4356F653" w14:textId="77777777" w:rsidTr="007B3876">
        <w:tc>
          <w:tcPr>
            <w:tcW w:w="13858" w:type="dxa"/>
            <w:gridSpan w:val="5"/>
            <w:shd w:val="clear" w:color="auto" w:fill="auto"/>
          </w:tcPr>
          <w:p w14:paraId="1CEB4D72" w14:textId="77777777" w:rsidR="006333EA" w:rsidRPr="001617B2" w:rsidRDefault="006333EA" w:rsidP="006333EA">
            <w:pPr>
              <w:jc w:val="center"/>
              <w:rPr>
                <w:sz w:val="28"/>
                <w:szCs w:val="28"/>
              </w:rPr>
            </w:pPr>
            <w:r w:rsidRPr="001617B2">
              <w:rPr>
                <w:sz w:val="28"/>
                <w:szCs w:val="28"/>
              </w:rPr>
              <w:t>1. Снижение удельного комбинаторного индекса загрязненности воды в бассейне р. Дон</w:t>
            </w:r>
          </w:p>
        </w:tc>
        <w:tc>
          <w:tcPr>
            <w:tcW w:w="1418" w:type="dxa"/>
          </w:tcPr>
          <w:p w14:paraId="0A06D646" w14:textId="77777777" w:rsidR="006333EA" w:rsidRPr="001617B2" w:rsidRDefault="006333EA" w:rsidP="006333EA">
            <w:pPr>
              <w:jc w:val="center"/>
              <w:rPr>
                <w:sz w:val="28"/>
                <w:szCs w:val="28"/>
              </w:rPr>
            </w:pPr>
          </w:p>
        </w:tc>
      </w:tr>
      <w:tr w:rsidR="006333EA" w:rsidRPr="001617B2" w14:paraId="2565AEE5" w14:textId="77777777" w:rsidTr="007B3876">
        <w:tc>
          <w:tcPr>
            <w:tcW w:w="706" w:type="dxa"/>
            <w:shd w:val="clear" w:color="auto" w:fill="auto"/>
          </w:tcPr>
          <w:p w14:paraId="7A349F26" w14:textId="77777777" w:rsidR="006333EA" w:rsidRPr="001617B2" w:rsidRDefault="006333EA" w:rsidP="006333EA">
            <w:pPr>
              <w:jc w:val="center"/>
              <w:rPr>
                <w:sz w:val="28"/>
                <w:szCs w:val="28"/>
              </w:rPr>
            </w:pPr>
          </w:p>
        </w:tc>
        <w:tc>
          <w:tcPr>
            <w:tcW w:w="6348" w:type="dxa"/>
            <w:shd w:val="clear" w:color="auto" w:fill="auto"/>
            <w:vAlign w:val="center"/>
          </w:tcPr>
          <w:p w14:paraId="4FCA5C35" w14:textId="77777777" w:rsidR="006333EA" w:rsidRPr="001617B2" w:rsidRDefault="006333EA" w:rsidP="006333EA">
            <w:pPr>
              <w:rPr>
                <w:sz w:val="28"/>
                <w:szCs w:val="28"/>
              </w:rPr>
            </w:pPr>
            <w:r w:rsidRPr="001617B2">
              <w:rPr>
                <w:b/>
                <w:sz w:val="28"/>
                <w:szCs w:val="28"/>
              </w:rPr>
              <w:t>Индикатор </w:t>
            </w:r>
            <w:proofErr w:type="spellStart"/>
            <w:r w:rsidRPr="001617B2">
              <w:rPr>
                <w:b/>
                <w:sz w:val="28"/>
                <w:szCs w:val="28"/>
              </w:rPr>
              <w:t>1.</w:t>
            </w:r>
            <w:r w:rsidRPr="001617B2">
              <w:rPr>
                <w:sz w:val="28"/>
                <w:szCs w:val="28"/>
              </w:rPr>
              <w:t>Удельный</w:t>
            </w:r>
            <w:proofErr w:type="spellEnd"/>
            <w:r w:rsidRPr="001617B2">
              <w:rPr>
                <w:sz w:val="28"/>
                <w:szCs w:val="28"/>
              </w:rPr>
              <w:t xml:space="preserve"> комбинаторный индекс загрязненности воды в бассейне р. Дон, коэффициент (на конец этапа)</w:t>
            </w:r>
          </w:p>
        </w:tc>
        <w:tc>
          <w:tcPr>
            <w:tcW w:w="3686" w:type="dxa"/>
            <w:shd w:val="clear" w:color="auto" w:fill="auto"/>
            <w:vAlign w:val="center"/>
          </w:tcPr>
          <w:p w14:paraId="21402A35" w14:textId="77777777" w:rsidR="006333EA" w:rsidRPr="001617B2" w:rsidRDefault="006333EA" w:rsidP="006333EA">
            <w:pPr>
              <w:jc w:val="center"/>
              <w:rPr>
                <w:sz w:val="28"/>
                <w:szCs w:val="28"/>
              </w:rPr>
            </w:pPr>
            <w:r w:rsidRPr="001617B2">
              <w:rPr>
                <w:sz w:val="28"/>
                <w:szCs w:val="28"/>
              </w:rPr>
              <w:t>Заместитель главы администрации  - начальник управления ЖКХ администрации г. Азова</w:t>
            </w:r>
          </w:p>
          <w:p w14:paraId="359FFBA3" w14:textId="77777777" w:rsidR="006333EA" w:rsidRPr="001617B2" w:rsidRDefault="006333EA" w:rsidP="006333EA">
            <w:pPr>
              <w:jc w:val="center"/>
              <w:rPr>
                <w:sz w:val="28"/>
                <w:szCs w:val="28"/>
              </w:rPr>
            </w:pPr>
          </w:p>
          <w:p w14:paraId="55856186" w14:textId="77777777" w:rsidR="006333EA" w:rsidRPr="001617B2" w:rsidRDefault="006333EA" w:rsidP="006333EA">
            <w:pPr>
              <w:jc w:val="center"/>
              <w:rPr>
                <w:sz w:val="28"/>
                <w:szCs w:val="28"/>
              </w:rPr>
            </w:pPr>
            <w:r w:rsidRPr="001617B2">
              <w:rPr>
                <w:sz w:val="28"/>
                <w:szCs w:val="28"/>
              </w:rPr>
              <w:t>Управление ЖКХ г. Азова</w:t>
            </w:r>
          </w:p>
        </w:tc>
        <w:tc>
          <w:tcPr>
            <w:tcW w:w="1559" w:type="dxa"/>
            <w:shd w:val="clear" w:color="auto" w:fill="auto"/>
            <w:vAlign w:val="center"/>
          </w:tcPr>
          <w:p w14:paraId="78FB2C31" w14:textId="0E028537" w:rsidR="006333EA" w:rsidRPr="001617B2" w:rsidRDefault="00B16CF2" w:rsidP="006333EA">
            <w:pPr>
              <w:jc w:val="center"/>
              <w:rPr>
                <w:sz w:val="28"/>
                <w:szCs w:val="28"/>
              </w:rPr>
            </w:pPr>
            <w:r w:rsidRPr="001617B2">
              <w:rPr>
                <w:sz w:val="28"/>
                <w:szCs w:val="28"/>
              </w:rPr>
              <w:t>3,92</w:t>
            </w:r>
          </w:p>
        </w:tc>
        <w:tc>
          <w:tcPr>
            <w:tcW w:w="1559" w:type="dxa"/>
            <w:shd w:val="clear" w:color="auto" w:fill="auto"/>
            <w:vAlign w:val="center"/>
          </w:tcPr>
          <w:p w14:paraId="56DB3DD3" w14:textId="7F69ACDF" w:rsidR="006333EA" w:rsidRPr="001617B2" w:rsidRDefault="006333EA" w:rsidP="006333EA">
            <w:pPr>
              <w:jc w:val="center"/>
              <w:rPr>
                <w:sz w:val="28"/>
                <w:szCs w:val="28"/>
              </w:rPr>
            </w:pPr>
            <w:r w:rsidRPr="001617B2">
              <w:rPr>
                <w:sz w:val="28"/>
                <w:szCs w:val="28"/>
              </w:rPr>
              <w:t>4,0</w:t>
            </w:r>
          </w:p>
        </w:tc>
        <w:tc>
          <w:tcPr>
            <w:tcW w:w="1418" w:type="dxa"/>
            <w:vAlign w:val="center"/>
          </w:tcPr>
          <w:p w14:paraId="33DFA264" w14:textId="77777777" w:rsidR="006333EA" w:rsidRPr="001617B2" w:rsidRDefault="006333EA" w:rsidP="006333EA">
            <w:pPr>
              <w:jc w:val="center"/>
              <w:rPr>
                <w:sz w:val="28"/>
                <w:szCs w:val="28"/>
              </w:rPr>
            </w:pPr>
            <w:r w:rsidRPr="001617B2">
              <w:rPr>
                <w:sz w:val="28"/>
                <w:szCs w:val="28"/>
              </w:rPr>
              <w:t>на уровне плана</w:t>
            </w:r>
          </w:p>
        </w:tc>
      </w:tr>
      <w:tr w:rsidR="006333EA" w:rsidRPr="001617B2" w14:paraId="022AF0FF" w14:textId="77777777" w:rsidTr="007B3876">
        <w:tc>
          <w:tcPr>
            <w:tcW w:w="13858" w:type="dxa"/>
            <w:gridSpan w:val="5"/>
            <w:shd w:val="clear" w:color="auto" w:fill="auto"/>
          </w:tcPr>
          <w:p w14:paraId="48F3557E" w14:textId="77777777" w:rsidR="006333EA" w:rsidRPr="001617B2" w:rsidRDefault="006333EA" w:rsidP="006333EA">
            <w:pPr>
              <w:jc w:val="center"/>
              <w:rPr>
                <w:sz w:val="28"/>
                <w:szCs w:val="28"/>
              </w:rPr>
            </w:pPr>
            <w:r w:rsidRPr="001617B2">
              <w:rPr>
                <w:sz w:val="28"/>
                <w:szCs w:val="28"/>
              </w:rPr>
              <w:t>2. Увеличение покрытой лесом площади</w:t>
            </w:r>
          </w:p>
        </w:tc>
        <w:tc>
          <w:tcPr>
            <w:tcW w:w="1418" w:type="dxa"/>
          </w:tcPr>
          <w:p w14:paraId="3A23957F" w14:textId="77777777" w:rsidR="006333EA" w:rsidRPr="001617B2" w:rsidRDefault="006333EA" w:rsidP="006333EA">
            <w:pPr>
              <w:jc w:val="center"/>
              <w:rPr>
                <w:sz w:val="28"/>
                <w:szCs w:val="28"/>
              </w:rPr>
            </w:pPr>
          </w:p>
        </w:tc>
      </w:tr>
      <w:tr w:rsidR="006333EA" w:rsidRPr="001617B2" w14:paraId="54938EB3" w14:textId="77777777" w:rsidTr="007B3876">
        <w:tc>
          <w:tcPr>
            <w:tcW w:w="706" w:type="dxa"/>
            <w:shd w:val="clear" w:color="auto" w:fill="auto"/>
          </w:tcPr>
          <w:p w14:paraId="446C2188" w14:textId="77777777" w:rsidR="006333EA" w:rsidRPr="001617B2" w:rsidRDefault="006333EA" w:rsidP="006333EA">
            <w:pPr>
              <w:jc w:val="center"/>
              <w:rPr>
                <w:sz w:val="28"/>
                <w:szCs w:val="28"/>
              </w:rPr>
            </w:pPr>
          </w:p>
        </w:tc>
        <w:tc>
          <w:tcPr>
            <w:tcW w:w="6348" w:type="dxa"/>
            <w:shd w:val="clear" w:color="auto" w:fill="auto"/>
            <w:vAlign w:val="center"/>
          </w:tcPr>
          <w:p w14:paraId="034F2F69" w14:textId="77777777" w:rsidR="006333EA" w:rsidRPr="001617B2" w:rsidRDefault="006333EA" w:rsidP="006333EA">
            <w:pPr>
              <w:rPr>
                <w:sz w:val="28"/>
                <w:szCs w:val="28"/>
              </w:rPr>
            </w:pPr>
            <w:r w:rsidRPr="001617B2">
              <w:rPr>
                <w:b/>
                <w:sz w:val="28"/>
                <w:szCs w:val="28"/>
              </w:rPr>
              <w:t>Индикатор 2.</w:t>
            </w:r>
            <w:r w:rsidRPr="001617B2">
              <w:rPr>
                <w:sz w:val="28"/>
                <w:szCs w:val="28"/>
              </w:rPr>
              <w:t> </w:t>
            </w:r>
            <w:r w:rsidRPr="001617B2">
              <w:rPr>
                <w:color w:val="000000"/>
                <w:sz w:val="28"/>
                <w:szCs w:val="28"/>
              </w:rPr>
              <w:t>Площадь земель, покрытая лесом, тыс. гектаров (на конец этапа)</w:t>
            </w:r>
          </w:p>
        </w:tc>
        <w:tc>
          <w:tcPr>
            <w:tcW w:w="3686" w:type="dxa"/>
            <w:shd w:val="clear" w:color="auto" w:fill="auto"/>
            <w:vAlign w:val="center"/>
          </w:tcPr>
          <w:p w14:paraId="0FDA80D3" w14:textId="77777777" w:rsidR="006333EA" w:rsidRPr="001617B2" w:rsidRDefault="006333EA" w:rsidP="006333EA">
            <w:pPr>
              <w:jc w:val="center"/>
              <w:rPr>
                <w:sz w:val="28"/>
                <w:szCs w:val="28"/>
              </w:rPr>
            </w:pPr>
            <w:r w:rsidRPr="001617B2">
              <w:rPr>
                <w:sz w:val="28"/>
                <w:szCs w:val="28"/>
              </w:rPr>
              <w:t>Заместитель главы администрации  - начальник управления ЖКХ администрации г. Азова</w:t>
            </w:r>
          </w:p>
          <w:p w14:paraId="4C8CE28A" w14:textId="77777777" w:rsidR="006333EA" w:rsidRPr="001617B2" w:rsidRDefault="006333EA" w:rsidP="006333EA">
            <w:pPr>
              <w:jc w:val="center"/>
              <w:rPr>
                <w:sz w:val="28"/>
                <w:szCs w:val="28"/>
              </w:rPr>
            </w:pPr>
            <w:r w:rsidRPr="001617B2">
              <w:rPr>
                <w:sz w:val="28"/>
                <w:szCs w:val="28"/>
              </w:rPr>
              <w:t>Управление ЖКХ г. Азова</w:t>
            </w:r>
          </w:p>
        </w:tc>
        <w:tc>
          <w:tcPr>
            <w:tcW w:w="1559" w:type="dxa"/>
            <w:shd w:val="clear" w:color="auto" w:fill="auto"/>
            <w:vAlign w:val="center"/>
          </w:tcPr>
          <w:p w14:paraId="53DBA857" w14:textId="77777777" w:rsidR="006333EA" w:rsidRPr="001617B2" w:rsidRDefault="006333EA" w:rsidP="006333EA">
            <w:pPr>
              <w:jc w:val="center"/>
              <w:rPr>
                <w:sz w:val="28"/>
                <w:szCs w:val="28"/>
              </w:rPr>
            </w:pPr>
            <w:r w:rsidRPr="001617B2">
              <w:rPr>
                <w:sz w:val="28"/>
                <w:szCs w:val="28"/>
              </w:rPr>
              <w:t>0,456</w:t>
            </w:r>
          </w:p>
        </w:tc>
        <w:tc>
          <w:tcPr>
            <w:tcW w:w="1559" w:type="dxa"/>
            <w:shd w:val="clear" w:color="auto" w:fill="auto"/>
            <w:vAlign w:val="center"/>
          </w:tcPr>
          <w:p w14:paraId="2CD5F423" w14:textId="77777777" w:rsidR="006333EA" w:rsidRPr="001617B2" w:rsidRDefault="006333EA" w:rsidP="006333EA">
            <w:pPr>
              <w:jc w:val="center"/>
              <w:rPr>
                <w:sz w:val="28"/>
                <w:szCs w:val="28"/>
              </w:rPr>
            </w:pPr>
            <w:r w:rsidRPr="001617B2">
              <w:rPr>
                <w:sz w:val="28"/>
                <w:szCs w:val="28"/>
              </w:rPr>
              <w:t>0,456</w:t>
            </w:r>
          </w:p>
        </w:tc>
        <w:tc>
          <w:tcPr>
            <w:tcW w:w="1418" w:type="dxa"/>
            <w:vAlign w:val="center"/>
          </w:tcPr>
          <w:p w14:paraId="2703B716" w14:textId="77777777" w:rsidR="006333EA" w:rsidRPr="001617B2" w:rsidRDefault="006333EA" w:rsidP="006333EA">
            <w:pPr>
              <w:jc w:val="center"/>
              <w:rPr>
                <w:sz w:val="28"/>
                <w:szCs w:val="28"/>
              </w:rPr>
            </w:pPr>
            <w:r w:rsidRPr="001617B2">
              <w:rPr>
                <w:sz w:val="28"/>
                <w:szCs w:val="28"/>
              </w:rPr>
              <w:t>на уровне плана</w:t>
            </w:r>
          </w:p>
        </w:tc>
      </w:tr>
      <w:tr w:rsidR="006333EA" w:rsidRPr="001617B2" w14:paraId="4020F6B1" w14:textId="77777777" w:rsidTr="007B3876">
        <w:tc>
          <w:tcPr>
            <w:tcW w:w="13858" w:type="dxa"/>
            <w:gridSpan w:val="5"/>
            <w:shd w:val="clear" w:color="auto" w:fill="auto"/>
          </w:tcPr>
          <w:p w14:paraId="3BD63C59" w14:textId="77777777" w:rsidR="006333EA" w:rsidRPr="001617B2" w:rsidRDefault="006333EA" w:rsidP="006333EA">
            <w:pPr>
              <w:jc w:val="center"/>
              <w:rPr>
                <w:sz w:val="28"/>
                <w:szCs w:val="28"/>
              </w:rPr>
            </w:pPr>
            <w:r w:rsidRPr="001617B2">
              <w:rPr>
                <w:b/>
                <w:sz w:val="28"/>
                <w:szCs w:val="28"/>
              </w:rPr>
              <w:t>Структурная цель</w:t>
            </w:r>
            <w:r w:rsidRPr="001617B2">
              <w:rPr>
                <w:b/>
                <w:sz w:val="28"/>
                <w:szCs w:val="28"/>
                <w:lang w:val="en-US"/>
              </w:rPr>
              <w:t>:</w:t>
            </w:r>
          </w:p>
        </w:tc>
        <w:tc>
          <w:tcPr>
            <w:tcW w:w="1418" w:type="dxa"/>
          </w:tcPr>
          <w:p w14:paraId="24D5FB93" w14:textId="77777777" w:rsidR="006333EA" w:rsidRPr="001617B2" w:rsidRDefault="006333EA" w:rsidP="006333EA">
            <w:pPr>
              <w:jc w:val="center"/>
              <w:rPr>
                <w:b/>
                <w:sz w:val="28"/>
                <w:szCs w:val="28"/>
              </w:rPr>
            </w:pPr>
          </w:p>
        </w:tc>
      </w:tr>
      <w:tr w:rsidR="006333EA" w:rsidRPr="001617B2" w14:paraId="51F627AB" w14:textId="77777777" w:rsidTr="007B3876">
        <w:tc>
          <w:tcPr>
            <w:tcW w:w="13858" w:type="dxa"/>
            <w:gridSpan w:val="5"/>
            <w:shd w:val="clear" w:color="auto" w:fill="auto"/>
          </w:tcPr>
          <w:p w14:paraId="4BA4B84C" w14:textId="77777777" w:rsidR="006333EA" w:rsidRPr="001617B2" w:rsidRDefault="006333EA" w:rsidP="006333EA">
            <w:pPr>
              <w:jc w:val="center"/>
              <w:rPr>
                <w:sz w:val="28"/>
                <w:szCs w:val="28"/>
              </w:rPr>
            </w:pPr>
            <w:r w:rsidRPr="001617B2">
              <w:rPr>
                <w:sz w:val="28"/>
                <w:szCs w:val="28"/>
              </w:rPr>
              <w:t xml:space="preserve">1. Увеличение удельного веса площади особо охраняемых природных территорий к общей площади </w:t>
            </w:r>
            <w:proofErr w:type="spellStart"/>
            <w:r w:rsidRPr="001617B2">
              <w:rPr>
                <w:sz w:val="28"/>
                <w:szCs w:val="28"/>
              </w:rPr>
              <w:t>г</w:t>
            </w:r>
            <w:proofErr w:type="gramStart"/>
            <w:r w:rsidRPr="001617B2">
              <w:rPr>
                <w:sz w:val="28"/>
                <w:szCs w:val="28"/>
              </w:rPr>
              <w:t>.А</w:t>
            </w:r>
            <w:proofErr w:type="gramEnd"/>
            <w:r w:rsidRPr="001617B2">
              <w:rPr>
                <w:sz w:val="28"/>
                <w:szCs w:val="28"/>
              </w:rPr>
              <w:t>зова</w:t>
            </w:r>
            <w:proofErr w:type="spellEnd"/>
          </w:p>
        </w:tc>
        <w:tc>
          <w:tcPr>
            <w:tcW w:w="1418" w:type="dxa"/>
          </w:tcPr>
          <w:p w14:paraId="093F06D7" w14:textId="77777777" w:rsidR="006333EA" w:rsidRPr="001617B2" w:rsidRDefault="006333EA" w:rsidP="006333EA">
            <w:pPr>
              <w:jc w:val="center"/>
              <w:rPr>
                <w:sz w:val="28"/>
                <w:szCs w:val="28"/>
              </w:rPr>
            </w:pPr>
          </w:p>
        </w:tc>
      </w:tr>
      <w:tr w:rsidR="006333EA" w:rsidRPr="001617B2" w14:paraId="191F33F7" w14:textId="77777777" w:rsidTr="007B3876">
        <w:tc>
          <w:tcPr>
            <w:tcW w:w="706" w:type="dxa"/>
            <w:shd w:val="clear" w:color="auto" w:fill="auto"/>
          </w:tcPr>
          <w:p w14:paraId="6B5CA27C" w14:textId="77777777" w:rsidR="006333EA" w:rsidRPr="001617B2" w:rsidRDefault="006333EA" w:rsidP="006333EA">
            <w:pPr>
              <w:jc w:val="center"/>
              <w:rPr>
                <w:sz w:val="28"/>
                <w:szCs w:val="28"/>
              </w:rPr>
            </w:pPr>
          </w:p>
        </w:tc>
        <w:tc>
          <w:tcPr>
            <w:tcW w:w="6348" w:type="dxa"/>
            <w:shd w:val="clear" w:color="auto" w:fill="auto"/>
            <w:vAlign w:val="center"/>
          </w:tcPr>
          <w:p w14:paraId="5BD2674E" w14:textId="77777777" w:rsidR="006333EA" w:rsidRPr="001617B2" w:rsidRDefault="006333EA" w:rsidP="006333EA">
            <w:pPr>
              <w:rPr>
                <w:sz w:val="28"/>
                <w:szCs w:val="28"/>
              </w:rPr>
            </w:pPr>
            <w:r w:rsidRPr="001617B2">
              <w:rPr>
                <w:b/>
                <w:sz w:val="28"/>
                <w:szCs w:val="28"/>
              </w:rPr>
              <w:t>Индикатор 3.</w:t>
            </w:r>
            <w:r w:rsidRPr="001617B2">
              <w:rPr>
                <w:sz w:val="28"/>
                <w:szCs w:val="28"/>
              </w:rPr>
              <w:t xml:space="preserve"> Доля площади особо охраняемых природных территорий к общей площади </w:t>
            </w:r>
            <w:proofErr w:type="spellStart"/>
            <w:r w:rsidRPr="001617B2">
              <w:rPr>
                <w:sz w:val="28"/>
                <w:szCs w:val="28"/>
              </w:rPr>
              <w:t>г</w:t>
            </w:r>
            <w:proofErr w:type="gramStart"/>
            <w:r w:rsidRPr="001617B2">
              <w:rPr>
                <w:sz w:val="28"/>
                <w:szCs w:val="28"/>
              </w:rPr>
              <w:t>.А</w:t>
            </w:r>
            <w:proofErr w:type="gramEnd"/>
            <w:r w:rsidRPr="001617B2">
              <w:rPr>
                <w:sz w:val="28"/>
                <w:szCs w:val="28"/>
              </w:rPr>
              <w:t>зова</w:t>
            </w:r>
            <w:proofErr w:type="spellEnd"/>
            <w:r w:rsidRPr="001617B2">
              <w:rPr>
                <w:sz w:val="28"/>
                <w:szCs w:val="28"/>
              </w:rPr>
              <w:t xml:space="preserve">, % </w:t>
            </w:r>
            <w:r w:rsidRPr="001617B2">
              <w:rPr>
                <w:color w:val="000000"/>
                <w:sz w:val="28"/>
                <w:szCs w:val="28"/>
              </w:rPr>
              <w:t>(на конец этапа)</w:t>
            </w:r>
          </w:p>
        </w:tc>
        <w:tc>
          <w:tcPr>
            <w:tcW w:w="3686" w:type="dxa"/>
            <w:shd w:val="clear" w:color="auto" w:fill="auto"/>
            <w:vAlign w:val="center"/>
          </w:tcPr>
          <w:p w14:paraId="31D209B5" w14:textId="77777777" w:rsidR="006333EA" w:rsidRPr="001617B2" w:rsidRDefault="006333EA" w:rsidP="006333EA">
            <w:pPr>
              <w:jc w:val="center"/>
              <w:rPr>
                <w:sz w:val="28"/>
                <w:szCs w:val="28"/>
              </w:rPr>
            </w:pPr>
            <w:r w:rsidRPr="001617B2">
              <w:rPr>
                <w:sz w:val="28"/>
                <w:szCs w:val="28"/>
              </w:rPr>
              <w:t>Заместитель главы администрации  - начальник управления ЖКХ администрации г. Азова</w:t>
            </w:r>
          </w:p>
          <w:p w14:paraId="61CB2D95" w14:textId="77777777" w:rsidR="006333EA" w:rsidRPr="001617B2" w:rsidRDefault="006333EA" w:rsidP="006333EA">
            <w:pPr>
              <w:jc w:val="center"/>
              <w:rPr>
                <w:sz w:val="28"/>
                <w:szCs w:val="28"/>
              </w:rPr>
            </w:pPr>
          </w:p>
          <w:p w14:paraId="4AA09C3F" w14:textId="77777777" w:rsidR="006333EA" w:rsidRPr="001617B2" w:rsidRDefault="006333EA" w:rsidP="006333EA">
            <w:pPr>
              <w:jc w:val="center"/>
              <w:rPr>
                <w:rFonts w:ascii="Arial" w:hAnsi="Arial" w:cs="Arial"/>
                <w:sz w:val="17"/>
                <w:szCs w:val="17"/>
              </w:rPr>
            </w:pPr>
            <w:r w:rsidRPr="001617B2">
              <w:rPr>
                <w:sz w:val="28"/>
                <w:szCs w:val="28"/>
              </w:rPr>
              <w:t>Управление ЖКХ г. Азова</w:t>
            </w:r>
          </w:p>
        </w:tc>
        <w:tc>
          <w:tcPr>
            <w:tcW w:w="1559" w:type="dxa"/>
            <w:shd w:val="clear" w:color="auto" w:fill="auto"/>
            <w:vAlign w:val="center"/>
          </w:tcPr>
          <w:p w14:paraId="0E97050A" w14:textId="77777777" w:rsidR="006333EA" w:rsidRPr="001617B2" w:rsidRDefault="006333EA" w:rsidP="006333EA">
            <w:pPr>
              <w:jc w:val="center"/>
              <w:rPr>
                <w:sz w:val="20"/>
                <w:szCs w:val="20"/>
              </w:rPr>
            </w:pPr>
            <w:r w:rsidRPr="001617B2">
              <w:rPr>
                <w:sz w:val="20"/>
                <w:szCs w:val="20"/>
              </w:rPr>
              <w:t>0,000011548</w:t>
            </w:r>
          </w:p>
        </w:tc>
        <w:tc>
          <w:tcPr>
            <w:tcW w:w="1559" w:type="dxa"/>
            <w:shd w:val="clear" w:color="auto" w:fill="auto"/>
            <w:vAlign w:val="center"/>
          </w:tcPr>
          <w:p w14:paraId="52A9168A" w14:textId="77777777" w:rsidR="006333EA" w:rsidRPr="001617B2" w:rsidRDefault="006333EA" w:rsidP="006333EA">
            <w:pPr>
              <w:jc w:val="center"/>
              <w:rPr>
                <w:sz w:val="20"/>
                <w:szCs w:val="20"/>
              </w:rPr>
            </w:pPr>
            <w:r w:rsidRPr="001617B2">
              <w:rPr>
                <w:sz w:val="20"/>
                <w:szCs w:val="20"/>
              </w:rPr>
              <w:t>0,000011548</w:t>
            </w:r>
          </w:p>
        </w:tc>
        <w:tc>
          <w:tcPr>
            <w:tcW w:w="1418" w:type="dxa"/>
            <w:vAlign w:val="center"/>
          </w:tcPr>
          <w:p w14:paraId="3BD29808" w14:textId="77777777" w:rsidR="006333EA" w:rsidRPr="001617B2" w:rsidRDefault="006333EA" w:rsidP="006333EA">
            <w:pPr>
              <w:jc w:val="center"/>
              <w:rPr>
                <w:sz w:val="20"/>
                <w:szCs w:val="20"/>
              </w:rPr>
            </w:pPr>
            <w:r w:rsidRPr="001617B2">
              <w:rPr>
                <w:sz w:val="28"/>
                <w:szCs w:val="28"/>
              </w:rPr>
              <w:t>на уровне плана</w:t>
            </w:r>
          </w:p>
        </w:tc>
      </w:tr>
      <w:tr w:rsidR="006333EA" w:rsidRPr="008D3A8E" w14:paraId="7C259DE8" w14:textId="77777777" w:rsidTr="007B3876">
        <w:tc>
          <w:tcPr>
            <w:tcW w:w="13858" w:type="dxa"/>
            <w:gridSpan w:val="5"/>
            <w:shd w:val="clear" w:color="auto" w:fill="auto"/>
          </w:tcPr>
          <w:p w14:paraId="5D194207" w14:textId="77777777" w:rsidR="006333EA" w:rsidRPr="008D3A8E" w:rsidRDefault="006333EA" w:rsidP="006333EA">
            <w:pPr>
              <w:jc w:val="center"/>
              <w:rPr>
                <w:sz w:val="28"/>
                <w:szCs w:val="28"/>
              </w:rPr>
            </w:pPr>
            <w:r w:rsidRPr="001617B2">
              <w:rPr>
                <w:sz w:val="28"/>
                <w:szCs w:val="28"/>
              </w:rPr>
              <w:t>2. Снижение антропогенной нагрузки на окружающую среду</w:t>
            </w:r>
          </w:p>
        </w:tc>
        <w:tc>
          <w:tcPr>
            <w:tcW w:w="1418" w:type="dxa"/>
          </w:tcPr>
          <w:p w14:paraId="2D06E255" w14:textId="77777777" w:rsidR="006333EA" w:rsidRPr="008D3A8E" w:rsidRDefault="006333EA" w:rsidP="006333EA">
            <w:pPr>
              <w:jc w:val="center"/>
              <w:rPr>
                <w:sz w:val="28"/>
                <w:szCs w:val="28"/>
              </w:rPr>
            </w:pPr>
          </w:p>
        </w:tc>
      </w:tr>
    </w:tbl>
    <w:p w14:paraId="3E82C233" w14:textId="73552516" w:rsidR="00367A8A" w:rsidRDefault="00367A8A" w:rsidP="00367A8A">
      <w:pPr>
        <w:jc w:val="center"/>
        <w:rPr>
          <w:sz w:val="28"/>
          <w:szCs w:val="28"/>
        </w:rPr>
      </w:pPr>
    </w:p>
    <w:p w14:paraId="247CB867" w14:textId="69B30213" w:rsidR="00367A8A" w:rsidRDefault="00367A8A" w:rsidP="00367A8A">
      <w:pPr>
        <w:jc w:val="center"/>
        <w:rPr>
          <w:sz w:val="28"/>
          <w:szCs w:val="28"/>
        </w:rPr>
      </w:pPr>
    </w:p>
    <w:p w14:paraId="3CB4645A" w14:textId="2A4FD4CF" w:rsidR="00367A8A" w:rsidRDefault="00367A8A" w:rsidP="00367A8A">
      <w:pPr>
        <w:rPr>
          <w:sz w:val="28"/>
          <w:szCs w:val="28"/>
        </w:rPr>
      </w:pPr>
    </w:p>
    <w:p w14:paraId="53A3E5A9" w14:textId="77777777" w:rsidR="0012644A" w:rsidRPr="00367A8A" w:rsidRDefault="0012644A" w:rsidP="00367A8A">
      <w:pPr>
        <w:rPr>
          <w:sz w:val="28"/>
          <w:szCs w:val="28"/>
        </w:rPr>
        <w:sectPr w:rsidR="0012644A" w:rsidRPr="00367A8A" w:rsidSect="0012644A">
          <w:pgSz w:w="16838" w:h="11906" w:orient="landscape"/>
          <w:pgMar w:top="1134" w:right="1134" w:bottom="1134" w:left="851" w:header="709" w:footer="709" w:gutter="0"/>
          <w:cols w:space="708"/>
          <w:docGrid w:linePitch="381"/>
        </w:sectPr>
      </w:pPr>
    </w:p>
    <w:p w14:paraId="72B21793" w14:textId="77777777" w:rsidR="002F7201" w:rsidRPr="00F21E96" w:rsidRDefault="002F7201" w:rsidP="00367A8A">
      <w:pPr>
        <w:shd w:val="clear" w:color="auto" w:fill="FFFFFF"/>
        <w:jc w:val="right"/>
      </w:pPr>
    </w:p>
    <w:sectPr w:rsidR="002F7201" w:rsidRPr="00F21E96" w:rsidSect="0039248E">
      <w:pgSz w:w="11906" w:h="16838"/>
      <w:pgMar w:top="851"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F2A2B" w14:textId="77777777" w:rsidR="007C6DDF" w:rsidRDefault="007C6DDF" w:rsidP="004B1112">
      <w:r>
        <w:separator/>
      </w:r>
    </w:p>
  </w:endnote>
  <w:endnote w:type="continuationSeparator" w:id="0">
    <w:p w14:paraId="33216BB8" w14:textId="77777777" w:rsidR="007C6DDF" w:rsidRDefault="007C6DDF" w:rsidP="004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A447" w14:textId="77777777" w:rsidR="00904F28" w:rsidRDefault="00904F2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57</w:t>
    </w:r>
    <w:r>
      <w:rPr>
        <w:rStyle w:val="aa"/>
      </w:rPr>
      <w:fldChar w:fldCharType="end"/>
    </w:r>
  </w:p>
  <w:p w14:paraId="5FA92171" w14:textId="77777777" w:rsidR="00904F28" w:rsidRDefault="00904F2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A56F" w14:textId="77777777" w:rsidR="00E50C4B" w:rsidRDefault="00E50C4B">
    <w:pPr>
      <w:pStyle w:val="a9"/>
      <w:jc w:val="right"/>
    </w:pPr>
    <w:r>
      <w:fldChar w:fldCharType="begin"/>
    </w:r>
    <w:r>
      <w:instrText>PAGE   \* MERGEFORMAT</w:instrText>
    </w:r>
    <w:r>
      <w:fldChar w:fldCharType="separate"/>
    </w:r>
    <w:r w:rsidR="004B279C">
      <w:rPr>
        <w:noProof/>
      </w:rPr>
      <w:t>58</w:t>
    </w:r>
    <w:r>
      <w:fldChar w:fldCharType="end"/>
    </w:r>
  </w:p>
  <w:p w14:paraId="22AD3E8D" w14:textId="77777777" w:rsidR="00904F28" w:rsidRDefault="00904F2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62946" w14:textId="77777777" w:rsidR="007C6DDF" w:rsidRDefault="007C6DDF" w:rsidP="004B1112">
      <w:r>
        <w:separator/>
      </w:r>
    </w:p>
  </w:footnote>
  <w:footnote w:type="continuationSeparator" w:id="0">
    <w:p w14:paraId="3707BBD6" w14:textId="77777777" w:rsidR="007C6DDF" w:rsidRDefault="007C6DDF" w:rsidP="004B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19"/>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2534F42"/>
    <w:multiLevelType w:val="hybridMultilevel"/>
    <w:tmpl w:val="5A9A3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84DC0"/>
    <w:multiLevelType w:val="hybridMultilevel"/>
    <w:tmpl w:val="38D24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0087E"/>
    <w:multiLevelType w:val="hybridMultilevel"/>
    <w:tmpl w:val="12CE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D1B46"/>
    <w:multiLevelType w:val="hybridMultilevel"/>
    <w:tmpl w:val="5F0E2E88"/>
    <w:lvl w:ilvl="0" w:tplc="6D802832">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BE3F65"/>
    <w:multiLevelType w:val="hybridMultilevel"/>
    <w:tmpl w:val="F6D25BD6"/>
    <w:lvl w:ilvl="0" w:tplc="561A87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D6C1E16"/>
    <w:multiLevelType w:val="hybridMultilevel"/>
    <w:tmpl w:val="51FC870E"/>
    <w:lvl w:ilvl="0" w:tplc="BC50EC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0D7855E5"/>
    <w:multiLevelType w:val="hybridMultilevel"/>
    <w:tmpl w:val="C7F48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3337C"/>
    <w:multiLevelType w:val="hybridMultilevel"/>
    <w:tmpl w:val="976C9E70"/>
    <w:lvl w:ilvl="0" w:tplc="99B67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039FB"/>
    <w:multiLevelType w:val="hybridMultilevel"/>
    <w:tmpl w:val="BD16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70F7C"/>
    <w:multiLevelType w:val="hybridMultilevel"/>
    <w:tmpl w:val="7BAC1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C91CF6"/>
    <w:multiLevelType w:val="hybridMultilevel"/>
    <w:tmpl w:val="7CBA6A8A"/>
    <w:lvl w:ilvl="0" w:tplc="8AB48F9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21420"/>
    <w:multiLevelType w:val="hybridMultilevel"/>
    <w:tmpl w:val="51FC870E"/>
    <w:lvl w:ilvl="0" w:tplc="BC50EC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1E2C2919"/>
    <w:multiLevelType w:val="hybridMultilevel"/>
    <w:tmpl w:val="95A0C93E"/>
    <w:lvl w:ilvl="0" w:tplc="03005C4E">
      <w:start w:val="1"/>
      <w:numFmt w:val="decimal"/>
      <w:lvlText w:val="%1."/>
      <w:lvlJc w:val="left"/>
      <w:pPr>
        <w:ind w:left="2589" w:hanging="1455"/>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155734E"/>
    <w:multiLevelType w:val="hybridMultilevel"/>
    <w:tmpl w:val="91667564"/>
    <w:lvl w:ilvl="0" w:tplc="99B67D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731D36"/>
    <w:multiLevelType w:val="hybridMultilevel"/>
    <w:tmpl w:val="F7DA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AC24C4"/>
    <w:multiLevelType w:val="hybridMultilevel"/>
    <w:tmpl w:val="9A3A39BE"/>
    <w:lvl w:ilvl="0" w:tplc="F52AFD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1E5FA4"/>
    <w:multiLevelType w:val="hybridMultilevel"/>
    <w:tmpl w:val="2FD8E66E"/>
    <w:lvl w:ilvl="0" w:tplc="B0C646A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76E73BC"/>
    <w:multiLevelType w:val="hybridMultilevel"/>
    <w:tmpl w:val="5EE8481C"/>
    <w:lvl w:ilvl="0" w:tplc="646840E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364EF0"/>
    <w:multiLevelType w:val="hybridMultilevel"/>
    <w:tmpl w:val="679A20D0"/>
    <w:lvl w:ilvl="0" w:tplc="9FDAF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29C701D1"/>
    <w:multiLevelType w:val="hybridMultilevel"/>
    <w:tmpl w:val="A08E0BA4"/>
    <w:lvl w:ilvl="0" w:tplc="99B67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3F5EFB"/>
    <w:multiLevelType w:val="hybridMultilevel"/>
    <w:tmpl w:val="B68817E2"/>
    <w:lvl w:ilvl="0" w:tplc="DA7EB9F6">
      <w:start w:val="3"/>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2157"/>
        </w:tabs>
        <w:ind w:left="2157" w:hanging="360"/>
      </w:pPr>
      <w:rPr>
        <w:rFonts w:cs="Times New Roman"/>
      </w:rPr>
    </w:lvl>
    <w:lvl w:ilvl="2" w:tplc="0419001B" w:tentative="1">
      <w:start w:val="1"/>
      <w:numFmt w:val="lowerRoman"/>
      <w:lvlText w:val="%3."/>
      <w:lvlJc w:val="right"/>
      <w:pPr>
        <w:tabs>
          <w:tab w:val="num" w:pos="2877"/>
        </w:tabs>
        <w:ind w:left="2877" w:hanging="180"/>
      </w:pPr>
      <w:rPr>
        <w:rFonts w:cs="Times New Roman"/>
      </w:rPr>
    </w:lvl>
    <w:lvl w:ilvl="3" w:tplc="0419000F" w:tentative="1">
      <w:start w:val="1"/>
      <w:numFmt w:val="decimal"/>
      <w:lvlText w:val="%4."/>
      <w:lvlJc w:val="left"/>
      <w:pPr>
        <w:tabs>
          <w:tab w:val="num" w:pos="3597"/>
        </w:tabs>
        <w:ind w:left="3597" w:hanging="360"/>
      </w:pPr>
      <w:rPr>
        <w:rFonts w:cs="Times New Roman"/>
      </w:rPr>
    </w:lvl>
    <w:lvl w:ilvl="4" w:tplc="04190019" w:tentative="1">
      <w:start w:val="1"/>
      <w:numFmt w:val="lowerLetter"/>
      <w:lvlText w:val="%5."/>
      <w:lvlJc w:val="left"/>
      <w:pPr>
        <w:tabs>
          <w:tab w:val="num" w:pos="4317"/>
        </w:tabs>
        <w:ind w:left="4317" w:hanging="360"/>
      </w:pPr>
      <w:rPr>
        <w:rFonts w:cs="Times New Roman"/>
      </w:rPr>
    </w:lvl>
    <w:lvl w:ilvl="5" w:tplc="0419001B" w:tentative="1">
      <w:start w:val="1"/>
      <w:numFmt w:val="lowerRoman"/>
      <w:lvlText w:val="%6."/>
      <w:lvlJc w:val="right"/>
      <w:pPr>
        <w:tabs>
          <w:tab w:val="num" w:pos="5037"/>
        </w:tabs>
        <w:ind w:left="5037" w:hanging="180"/>
      </w:pPr>
      <w:rPr>
        <w:rFonts w:cs="Times New Roman"/>
      </w:rPr>
    </w:lvl>
    <w:lvl w:ilvl="6" w:tplc="0419000F" w:tentative="1">
      <w:start w:val="1"/>
      <w:numFmt w:val="decimal"/>
      <w:lvlText w:val="%7."/>
      <w:lvlJc w:val="left"/>
      <w:pPr>
        <w:tabs>
          <w:tab w:val="num" w:pos="5757"/>
        </w:tabs>
        <w:ind w:left="5757" w:hanging="360"/>
      </w:pPr>
      <w:rPr>
        <w:rFonts w:cs="Times New Roman"/>
      </w:rPr>
    </w:lvl>
    <w:lvl w:ilvl="7" w:tplc="04190019" w:tentative="1">
      <w:start w:val="1"/>
      <w:numFmt w:val="lowerLetter"/>
      <w:lvlText w:val="%8."/>
      <w:lvlJc w:val="left"/>
      <w:pPr>
        <w:tabs>
          <w:tab w:val="num" w:pos="6477"/>
        </w:tabs>
        <w:ind w:left="6477" w:hanging="360"/>
      </w:pPr>
      <w:rPr>
        <w:rFonts w:cs="Times New Roman"/>
      </w:rPr>
    </w:lvl>
    <w:lvl w:ilvl="8" w:tplc="0419001B" w:tentative="1">
      <w:start w:val="1"/>
      <w:numFmt w:val="lowerRoman"/>
      <w:lvlText w:val="%9."/>
      <w:lvlJc w:val="right"/>
      <w:pPr>
        <w:tabs>
          <w:tab w:val="num" w:pos="7197"/>
        </w:tabs>
        <w:ind w:left="7197" w:hanging="180"/>
      </w:pPr>
      <w:rPr>
        <w:rFonts w:cs="Times New Roman"/>
      </w:rPr>
    </w:lvl>
  </w:abstractNum>
  <w:abstractNum w:abstractNumId="24">
    <w:nsid w:val="2A4309D7"/>
    <w:multiLevelType w:val="hybridMultilevel"/>
    <w:tmpl w:val="1B50450A"/>
    <w:lvl w:ilvl="0" w:tplc="E3A4B94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2"/>
        </w:tabs>
        <w:ind w:left="372" w:hanging="360"/>
      </w:pPr>
      <w:rPr>
        <w:rFonts w:ascii="Courier New" w:hAnsi="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5">
    <w:nsid w:val="32912A81"/>
    <w:multiLevelType w:val="hybridMultilevel"/>
    <w:tmpl w:val="84A8A6EA"/>
    <w:lvl w:ilvl="0" w:tplc="04190001">
      <w:start w:val="201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646670"/>
    <w:multiLevelType w:val="hybridMultilevel"/>
    <w:tmpl w:val="C384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F6287F"/>
    <w:multiLevelType w:val="hybridMultilevel"/>
    <w:tmpl w:val="8D4AC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BB8466C"/>
    <w:multiLevelType w:val="multilevel"/>
    <w:tmpl w:val="9CE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88113E"/>
    <w:multiLevelType w:val="hybridMultilevel"/>
    <w:tmpl w:val="4E8EF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FB1389"/>
    <w:multiLevelType w:val="hybridMultilevel"/>
    <w:tmpl w:val="7AFA3F7C"/>
    <w:lvl w:ilvl="0" w:tplc="1CD8CA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363916"/>
    <w:multiLevelType w:val="hybridMultilevel"/>
    <w:tmpl w:val="9CB8DFE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E414765"/>
    <w:multiLevelType w:val="hybridMultilevel"/>
    <w:tmpl w:val="7C3A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D13DD4"/>
    <w:multiLevelType w:val="hybridMultilevel"/>
    <w:tmpl w:val="22D0F136"/>
    <w:lvl w:ilvl="0" w:tplc="4E42CA44">
      <w:start w:val="1"/>
      <w:numFmt w:val="decimal"/>
      <w:lvlText w:val="%1."/>
      <w:lvlJc w:val="left"/>
      <w:pPr>
        <w:ind w:left="928"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4">
    <w:nsid w:val="50284ED7"/>
    <w:multiLevelType w:val="hybridMultilevel"/>
    <w:tmpl w:val="70947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2028CD"/>
    <w:multiLevelType w:val="hybridMultilevel"/>
    <w:tmpl w:val="BEF2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F63EB"/>
    <w:multiLevelType w:val="hybridMultilevel"/>
    <w:tmpl w:val="E3BAF75E"/>
    <w:lvl w:ilvl="0" w:tplc="FC4C8F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D1D6B89"/>
    <w:multiLevelType w:val="hybridMultilevel"/>
    <w:tmpl w:val="087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D035DE"/>
    <w:multiLevelType w:val="hybridMultilevel"/>
    <w:tmpl w:val="748CB358"/>
    <w:lvl w:ilvl="0" w:tplc="D23A8E36">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956556C"/>
    <w:multiLevelType w:val="hybridMultilevel"/>
    <w:tmpl w:val="52FE32D0"/>
    <w:lvl w:ilvl="0" w:tplc="35FA3A84">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nsid w:val="6CBB0192"/>
    <w:multiLevelType w:val="hybridMultilevel"/>
    <w:tmpl w:val="0DE8E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E348D0"/>
    <w:multiLevelType w:val="hybridMultilevel"/>
    <w:tmpl w:val="51FC870E"/>
    <w:lvl w:ilvl="0" w:tplc="BC50EC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2">
    <w:nsid w:val="74DF5563"/>
    <w:multiLevelType w:val="hybridMultilevel"/>
    <w:tmpl w:val="FA8A4018"/>
    <w:lvl w:ilvl="0" w:tplc="6FE8751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7999355C"/>
    <w:multiLevelType w:val="hybridMultilevel"/>
    <w:tmpl w:val="E250CB98"/>
    <w:lvl w:ilvl="0" w:tplc="1C347EB8">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9C2E83"/>
    <w:multiLevelType w:val="hybridMultilevel"/>
    <w:tmpl w:val="94CCFB0C"/>
    <w:lvl w:ilvl="0" w:tplc="D0EEB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3"/>
  </w:num>
  <w:num w:numId="2">
    <w:abstractNumId w:val="25"/>
  </w:num>
  <w:num w:numId="3">
    <w:abstractNumId w:val="27"/>
  </w:num>
  <w:num w:numId="4">
    <w:abstractNumId w:val="15"/>
  </w:num>
  <w:num w:numId="5">
    <w:abstractNumId w:val="33"/>
  </w:num>
  <w:num w:numId="6">
    <w:abstractNumId w:val="31"/>
  </w:num>
  <w:num w:numId="7">
    <w:abstractNumId w:val="34"/>
  </w:num>
  <w:num w:numId="8">
    <w:abstractNumId w:val="42"/>
  </w:num>
  <w:num w:numId="9">
    <w:abstractNumId w:val="39"/>
  </w:num>
  <w:num w:numId="10">
    <w:abstractNumId w:val="12"/>
  </w:num>
  <w:num w:numId="11">
    <w:abstractNumId w:val="18"/>
  </w:num>
  <w:num w:numId="12">
    <w:abstractNumId w:val="20"/>
  </w:num>
  <w:num w:numId="13">
    <w:abstractNumId w:val="41"/>
  </w:num>
  <w:num w:numId="14">
    <w:abstractNumId w:val="8"/>
  </w:num>
  <w:num w:numId="15">
    <w:abstractNumId w:val="23"/>
  </w:num>
  <w:num w:numId="16">
    <w:abstractNumId w:val="14"/>
  </w:num>
  <w:num w:numId="17">
    <w:abstractNumId w:val="24"/>
  </w:num>
  <w:num w:numId="18">
    <w:abstractNumId w:val="28"/>
  </w:num>
  <w:num w:numId="19">
    <w:abstractNumId w:val="7"/>
  </w:num>
  <w:num w:numId="20">
    <w:abstractNumId w:val="21"/>
  </w:num>
  <w:num w:numId="21">
    <w:abstractNumId w:val="0"/>
  </w:num>
  <w:num w:numId="22">
    <w:abstractNumId w:val="1"/>
  </w:num>
  <w:num w:numId="23">
    <w:abstractNumId w:val="2"/>
  </w:num>
  <w:num w:numId="24">
    <w:abstractNumId w:val="19"/>
  </w:num>
  <w:num w:numId="25">
    <w:abstractNumId w:val="44"/>
  </w:num>
  <w:num w:numId="26">
    <w:abstractNumId w:val="13"/>
  </w:num>
  <w:num w:numId="27">
    <w:abstractNumId w:val="40"/>
  </w:num>
  <w:num w:numId="28">
    <w:abstractNumId w:val="17"/>
  </w:num>
  <w:num w:numId="29">
    <w:abstractNumId w:val="32"/>
  </w:num>
  <w:num w:numId="30">
    <w:abstractNumId w:val="5"/>
  </w:num>
  <w:num w:numId="31">
    <w:abstractNumId w:val="35"/>
  </w:num>
  <w:num w:numId="32">
    <w:abstractNumId w:val="29"/>
  </w:num>
  <w:num w:numId="33">
    <w:abstractNumId w:val="11"/>
  </w:num>
  <w:num w:numId="34">
    <w:abstractNumId w:val="26"/>
  </w:num>
  <w:num w:numId="35">
    <w:abstractNumId w:val="4"/>
  </w:num>
  <w:num w:numId="36">
    <w:abstractNumId w:val="3"/>
  </w:num>
  <w:num w:numId="37">
    <w:abstractNumId w:val="6"/>
  </w:num>
  <w:num w:numId="38">
    <w:abstractNumId w:val="37"/>
  </w:num>
  <w:num w:numId="39">
    <w:abstractNumId w:val="9"/>
  </w:num>
  <w:num w:numId="40">
    <w:abstractNumId w:val="38"/>
  </w:num>
  <w:num w:numId="41">
    <w:abstractNumId w:val="10"/>
  </w:num>
  <w:num w:numId="42">
    <w:abstractNumId w:val="16"/>
  </w:num>
  <w:num w:numId="43">
    <w:abstractNumId w:val="22"/>
  </w:num>
  <w:num w:numId="44">
    <w:abstractNumId w:val="3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AE"/>
    <w:rsid w:val="000025F5"/>
    <w:rsid w:val="00006E42"/>
    <w:rsid w:val="000075B3"/>
    <w:rsid w:val="000107AE"/>
    <w:rsid w:val="000108F0"/>
    <w:rsid w:val="00011515"/>
    <w:rsid w:val="00011F66"/>
    <w:rsid w:val="000125D1"/>
    <w:rsid w:val="0001268E"/>
    <w:rsid w:val="000129BC"/>
    <w:rsid w:val="00017140"/>
    <w:rsid w:val="00020C5A"/>
    <w:rsid w:val="00022977"/>
    <w:rsid w:val="00023778"/>
    <w:rsid w:val="00024660"/>
    <w:rsid w:val="000250EF"/>
    <w:rsid w:val="000251B9"/>
    <w:rsid w:val="0002796A"/>
    <w:rsid w:val="00027D2B"/>
    <w:rsid w:val="00027EE5"/>
    <w:rsid w:val="00032CB2"/>
    <w:rsid w:val="00034DA0"/>
    <w:rsid w:val="000361FF"/>
    <w:rsid w:val="00043B1E"/>
    <w:rsid w:val="00043D78"/>
    <w:rsid w:val="00043DF9"/>
    <w:rsid w:val="000459FD"/>
    <w:rsid w:val="00045D33"/>
    <w:rsid w:val="00047402"/>
    <w:rsid w:val="00047D0F"/>
    <w:rsid w:val="00053419"/>
    <w:rsid w:val="00053616"/>
    <w:rsid w:val="00053C24"/>
    <w:rsid w:val="000554BC"/>
    <w:rsid w:val="000562A7"/>
    <w:rsid w:val="00063E86"/>
    <w:rsid w:val="00063FB6"/>
    <w:rsid w:val="00066C45"/>
    <w:rsid w:val="00066DE1"/>
    <w:rsid w:val="000675A7"/>
    <w:rsid w:val="00070133"/>
    <w:rsid w:val="00071584"/>
    <w:rsid w:val="00071AC0"/>
    <w:rsid w:val="000733F1"/>
    <w:rsid w:val="00075226"/>
    <w:rsid w:val="00075FA6"/>
    <w:rsid w:val="00076110"/>
    <w:rsid w:val="0007621D"/>
    <w:rsid w:val="000768DD"/>
    <w:rsid w:val="0007777C"/>
    <w:rsid w:val="00080110"/>
    <w:rsid w:val="00080B3E"/>
    <w:rsid w:val="0008195F"/>
    <w:rsid w:val="00083167"/>
    <w:rsid w:val="00083A95"/>
    <w:rsid w:val="00085EC1"/>
    <w:rsid w:val="0008784F"/>
    <w:rsid w:val="00087967"/>
    <w:rsid w:val="000879B3"/>
    <w:rsid w:val="000879F0"/>
    <w:rsid w:val="00092B4E"/>
    <w:rsid w:val="00092ECE"/>
    <w:rsid w:val="00094A65"/>
    <w:rsid w:val="00095E04"/>
    <w:rsid w:val="00097261"/>
    <w:rsid w:val="00097FA3"/>
    <w:rsid w:val="000A2720"/>
    <w:rsid w:val="000A27F5"/>
    <w:rsid w:val="000A3285"/>
    <w:rsid w:val="000A369C"/>
    <w:rsid w:val="000A5AF3"/>
    <w:rsid w:val="000A7E56"/>
    <w:rsid w:val="000B0D0B"/>
    <w:rsid w:val="000B14B0"/>
    <w:rsid w:val="000B203D"/>
    <w:rsid w:val="000B2421"/>
    <w:rsid w:val="000B2E5C"/>
    <w:rsid w:val="000B4F19"/>
    <w:rsid w:val="000B687C"/>
    <w:rsid w:val="000C2869"/>
    <w:rsid w:val="000C4AB9"/>
    <w:rsid w:val="000C4EAD"/>
    <w:rsid w:val="000C6653"/>
    <w:rsid w:val="000C7797"/>
    <w:rsid w:val="000D0676"/>
    <w:rsid w:val="000D332A"/>
    <w:rsid w:val="000D37D3"/>
    <w:rsid w:val="000D3EE8"/>
    <w:rsid w:val="000D4BC1"/>
    <w:rsid w:val="000E46D8"/>
    <w:rsid w:val="000E6271"/>
    <w:rsid w:val="000F2F0D"/>
    <w:rsid w:val="000F3141"/>
    <w:rsid w:val="000F4894"/>
    <w:rsid w:val="000F68B7"/>
    <w:rsid w:val="000F72CD"/>
    <w:rsid w:val="000F7E7C"/>
    <w:rsid w:val="00100412"/>
    <w:rsid w:val="00101920"/>
    <w:rsid w:val="001024D5"/>
    <w:rsid w:val="001116EA"/>
    <w:rsid w:val="0011353F"/>
    <w:rsid w:val="00114A51"/>
    <w:rsid w:val="00114F78"/>
    <w:rsid w:val="001151AF"/>
    <w:rsid w:val="00115458"/>
    <w:rsid w:val="00116754"/>
    <w:rsid w:val="00121458"/>
    <w:rsid w:val="00122C44"/>
    <w:rsid w:val="00123876"/>
    <w:rsid w:val="001252DA"/>
    <w:rsid w:val="00125EA0"/>
    <w:rsid w:val="0012644A"/>
    <w:rsid w:val="00130E76"/>
    <w:rsid w:val="00131AA7"/>
    <w:rsid w:val="00135E9A"/>
    <w:rsid w:val="001413FC"/>
    <w:rsid w:val="001443FC"/>
    <w:rsid w:val="001447C7"/>
    <w:rsid w:val="00147671"/>
    <w:rsid w:val="001508BA"/>
    <w:rsid w:val="00153949"/>
    <w:rsid w:val="00155155"/>
    <w:rsid w:val="00156D13"/>
    <w:rsid w:val="00160F5E"/>
    <w:rsid w:val="001617B2"/>
    <w:rsid w:val="0016251D"/>
    <w:rsid w:val="001668EC"/>
    <w:rsid w:val="00172378"/>
    <w:rsid w:val="00172EDD"/>
    <w:rsid w:val="0017429F"/>
    <w:rsid w:val="00175EFC"/>
    <w:rsid w:val="00176FE1"/>
    <w:rsid w:val="00177F82"/>
    <w:rsid w:val="00182168"/>
    <w:rsid w:val="001825D1"/>
    <w:rsid w:val="00182E17"/>
    <w:rsid w:val="001830B0"/>
    <w:rsid w:val="00183D78"/>
    <w:rsid w:val="0018546C"/>
    <w:rsid w:val="00186E10"/>
    <w:rsid w:val="00187B9E"/>
    <w:rsid w:val="0019278C"/>
    <w:rsid w:val="001946AC"/>
    <w:rsid w:val="001951B1"/>
    <w:rsid w:val="00197C5C"/>
    <w:rsid w:val="001A12FD"/>
    <w:rsid w:val="001A1665"/>
    <w:rsid w:val="001A22F6"/>
    <w:rsid w:val="001A2DBC"/>
    <w:rsid w:val="001A450A"/>
    <w:rsid w:val="001A590F"/>
    <w:rsid w:val="001A636C"/>
    <w:rsid w:val="001A7450"/>
    <w:rsid w:val="001B0D15"/>
    <w:rsid w:val="001B105D"/>
    <w:rsid w:val="001B1FF6"/>
    <w:rsid w:val="001B7B17"/>
    <w:rsid w:val="001C0589"/>
    <w:rsid w:val="001C1552"/>
    <w:rsid w:val="001C2314"/>
    <w:rsid w:val="001C5DC7"/>
    <w:rsid w:val="001C6E4E"/>
    <w:rsid w:val="001D06AC"/>
    <w:rsid w:val="001D1D54"/>
    <w:rsid w:val="001D2982"/>
    <w:rsid w:val="001D4BAA"/>
    <w:rsid w:val="001D658C"/>
    <w:rsid w:val="001D6EA9"/>
    <w:rsid w:val="001E055E"/>
    <w:rsid w:val="001E219A"/>
    <w:rsid w:val="001E6070"/>
    <w:rsid w:val="001F0DD1"/>
    <w:rsid w:val="001F2025"/>
    <w:rsid w:val="001F530C"/>
    <w:rsid w:val="001F57FB"/>
    <w:rsid w:val="001F79C1"/>
    <w:rsid w:val="00202004"/>
    <w:rsid w:val="00202119"/>
    <w:rsid w:val="00203B19"/>
    <w:rsid w:val="00206AD5"/>
    <w:rsid w:val="00207686"/>
    <w:rsid w:val="0020770A"/>
    <w:rsid w:val="00207842"/>
    <w:rsid w:val="002109FF"/>
    <w:rsid w:val="00210F8D"/>
    <w:rsid w:val="00211B3F"/>
    <w:rsid w:val="00211E80"/>
    <w:rsid w:val="00211ED8"/>
    <w:rsid w:val="0021602D"/>
    <w:rsid w:val="002203E1"/>
    <w:rsid w:val="00220FE4"/>
    <w:rsid w:val="00223A30"/>
    <w:rsid w:val="00227058"/>
    <w:rsid w:val="00230AB2"/>
    <w:rsid w:val="002318CF"/>
    <w:rsid w:val="00237A92"/>
    <w:rsid w:val="002406BA"/>
    <w:rsid w:val="00240CB9"/>
    <w:rsid w:val="00245E7C"/>
    <w:rsid w:val="002460C2"/>
    <w:rsid w:val="00246354"/>
    <w:rsid w:val="0024714A"/>
    <w:rsid w:val="002477FD"/>
    <w:rsid w:val="00253142"/>
    <w:rsid w:val="00254048"/>
    <w:rsid w:val="00255593"/>
    <w:rsid w:val="002570BA"/>
    <w:rsid w:val="002610EA"/>
    <w:rsid w:val="00262641"/>
    <w:rsid w:val="00262730"/>
    <w:rsid w:val="00262B73"/>
    <w:rsid w:val="00264790"/>
    <w:rsid w:val="00264B38"/>
    <w:rsid w:val="002653AB"/>
    <w:rsid w:val="00266A59"/>
    <w:rsid w:val="00266AAB"/>
    <w:rsid w:val="00266DB1"/>
    <w:rsid w:val="00267396"/>
    <w:rsid w:val="00270A4E"/>
    <w:rsid w:val="002716B1"/>
    <w:rsid w:val="00272154"/>
    <w:rsid w:val="00273F3A"/>
    <w:rsid w:val="002744CF"/>
    <w:rsid w:val="002755ED"/>
    <w:rsid w:val="002759CB"/>
    <w:rsid w:val="0028013F"/>
    <w:rsid w:val="00281CB3"/>
    <w:rsid w:val="00282309"/>
    <w:rsid w:val="002826F6"/>
    <w:rsid w:val="00282D48"/>
    <w:rsid w:val="002857E1"/>
    <w:rsid w:val="00285A5C"/>
    <w:rsid w:val="0028703A"/>
    <w:rsid w:val="00293C43"/>
    <w:rsid w:val="00293D61"/>
    <w:rsid w:val="00294499"/>
    <w:rsid w:val="00296803"/>
    <w:rsid w:val="002A61CA"/>
    <w:rsid w:val="002A6CCA"/>
    <w:rsid w:val="002B0ED8"/>
    <w:rsid w:val="002C09CD"/>
    <w:rsid w:val="002C0A7A"/>
    <w:rsid w:val="002C27DE"/>
    <w:rsid w:val="002C28B5"/>
    <w:rsid w:val="002C4C72"/>
    <w:rsid w:val="002C5000"/>
    <w:rsid w:val="002C6142"/>
    <w:rsid w:val="002C7C45"/>
    <w:rsid w:val="002D2414"/>
    <w:rsid w:val="002D241B"/>
    <w:rsid w:val="002D27C6"/>
    <w:rsid w:val="002D323A"/>
    <w:rsid w:val="002D5E1D"/>
    <w:rsid w:val="002D61B8"/>
    <w:rsid w:val="002E1130"/>
    <w:rsid w:val="002E5735"/>
    <w:rsid w:val="002E7AF8"/>
    <w:rsid w:val="002F0BC2"/>
    <w:rsid w:val="002F13FF"/>
    <w:rsid w:val="002F1DD3"/>
    <w:rsid w:val="002F3114"/>
    <w:rsid w:val="002F4B25"/>
    <w:rsid w:val="002F7201"/>
    <w:rsid w:val="003005DA"/>
    <w:rsid w:val="00300900"/>
    <w:rsid w:val="0030095A"/>
    <w:rsid w:val="00300C79"/>
    <w:rsid w:val="00301097"/>
    <w:rsid w:val="0030347B"/>
    <w:rsid w:val="003066E9"/>
    <w:rsid w:val="00310C43"/>
    <w:rsid w:val="00311811"/>
    <w:rsid w:val="00312399"/>
    <w:rsid w:val="00312FC5"/>
    <w:rsid w:val="003139B0"/>
    <w:rsid w:val="00313ED7"/>
    <w:rsid w:val="00321AC6"/>
    <w:rsid w:val="00324FC3"/>
    <w:rsid w:val="00326184"/>
    <w:rsid w:val="00327300"/>
    <w:rsid w:val="00332571"/>
    <w:rsid w:val="00335C86"/>
    <w:rsid w:val="00337C59"/>
    <w:rsid w:val="003408C1"/>
    <w:rsid w:val="003412B2"/>
    <w:rsid w:val="0034258C"/>
    <w:rsid w:val="00344466"/>
    <w:rsid w:val="00345E42"/>
    <w:rsid w:val="003464D0"/>
    <w:rsid w:val="00346C9C"/>
    <w:rsid w:val="003478FF"/>
    <w:rsid w:val="00350A1D"/>
    <w:rsid w:val="00354014"/>
    <w:rsid w:val="00354598"/>
    <w:rsid w:val="003568D0"/>
    <w:rsid w:val="00356A31"/>
    <w:rsid w:val="00356CA3"/>
    <w:rsid w:val="00360871"/>
    <w:rsid w:val="0036091A"/>
    <w:rsid w:val="00362A88"/>
    <w:rsid w:val="0036337D"/>
    <w:rsid w:val="00363ADD"/>
    <w:rsid w:val="003642E9"/>
    <w:rsid w:val="00365DF0"/>
    <w:rsid w:val="003668D9"/>
    <w:rsid w:val="003677C1"/>
    <w:rsid w:val="00367A8A"/>
    <w:rsid w:val="003713BB"/>
    <w:rsid w:val="00372C3D"/>
    <w:rsid w:val="003743C1"/>
    <w:rsid w:val="00374F7C"/>
    <w:rsid w:val="00375C63"/>
    <w:rsid w:val="00380F85"/>
    <w:rsid w:val="0038116B"/>
    <w:rsid w:val="00386862"/>
    <w:rsid w:val="0039057F"/>
    <w:rsid w:val="00392009"/>
    <w:rsid w:val="0039248E"/>
    <w:rsid w:val="00393193"/>
    <w:rsid w:val="00394985"/>
    <w:rsid w:val="00395B02"/>
    <w:rsid w:val="00395DD1"/>
    <w:rsid w:val="003966C1"/>
    <w:rsid w:val="003A3375"/>
    <w:rsid w:val="003A41AE"/>
    <w:rsid w:val="003A49B6"/>
    <w:rsid w:val="003A4D5C"/>
    <w:rsid w:val="003A5ACE"/>
    <w:rsid w:val="003B003E"/>
    <w:rsid w:val="003B030A"/>
    <w:rsid w:val="003B0601"/>
    <w:rsid w:val="003B162D"/>
    <w:rsid w:val="003B1D13"/>
    <w:rsid w:val="003B2966"/>
    <w:rsid w:val="003B3ACF"/>
    <w:rsid w:val="003B4040"/>
    <w:rsid w:val="003B42AC"/>
    <w:rsid w:val="003B6D97"/>
    <w:rsid w:val="003C4B2B"/>
    <w:rsid w:val="003C55B2"/>
    <w:rsid w:val="003C609A"/>
    <w:rsid w:val="003D06E7"/>
    <w:rsid w:val="003D3753"/>
    <w:rsid w:val="003D385F"/>
    <w:rsid w:val="003D3EC6"/>
    <w:rsid w:val="003D47B5"/>
    <w:rsid w:val="003D4C84"/>
    <w:rsid w:val="003D64F3"/>
    <w:rsid w:val="003E3FD5"/>
    <w:rsid w:val="003E516C"/>
    <w:rsid w:val="003E6218"/>
    <w:rsid w:val="003E6FBA"/>
    <w:rsid w:val="003F02D8"/>
    <w:rsid w:val="003F0DF8"/>
    <w:rsid w:val="003F0F9C"/>
    <w:rsid w:val="003F1716"/>
    <w:rsid w:val="003F36E2"/>
    <w:rsid w:val="003F37F6"/>
    <w:rsid w:val="003F6907"/>
    <w:rsid w:val="003F6C98"/>
    <w:rsid w:val="0040226C"/>
    <w:rsid w:val="00402F80"/>
    <w:rsid w:val="0040318D"/>
    <w:rsid w:val="00403F30"/>
    <w:rsid w:val="004046E6"/>
    <w:rsid w:val="00406A97"/>
    <w:rsid w:val="004078F5"/>
    <w:rsid w:val="00412148"/>
    <w:rsid w:val="00413CA5"/>
    <w:rsid w:val="00417DA8"/>
    <w:rsid w:val="00420201"/>
    <w:rsid w:val="00421298"/>
    <w:rsid w:val="0042289D"/>
    <w:rsid w:val="00426B55"/>
    <w:rsid w:val="00427327"/>
    <w:rsid w:val="00427C60"/>
    <w:rsid w:val="00431EA8"/>
    <w:rsid w:val="004326DE"/>
    <w:rsid w:val="00432801"/>
    <w:rsid w:val="00433B26"/>
    <w:rsid w:val="004402D6"/>
    <w:rsid w:val="00440585"/>
    <w:rsid w:val="004421F4"/>
    <w:rsid w:val="00442387"/>
    <w:rsid w:val="00443AB3"/>
    <w:rsid w:val="004447C7"/>
    <w:rsid w:val="00451632"/>
    <w:rsid w:val="004516D7"/>
    <w:rsid w:val="00453976"/>
    <w:rsid w:val="004544BC"/>
    <w:rsid w:val="00454894"/>
    <w:rsid w:val="00456E67"/>
    <w:rsid w:val="00456F2C"/>
    <w:rsid w:val="0046139F"/>
    <w:rsid w:val="00461C16"/>
    <w:rsid w:val="00463DAA"/>
    <w:rsid w:val="004656B4"/>
    <w:rsid w:val="0046754D"/>
    <w:rsid w:val="00467E5A"/>
    <w:rsid w:val="00467F11"/>
    <w:rsid w:val="004706E0"/>
    <w:rsid w:val="00474612"/>
    <w:rsid w:val="00474DDF"/>
    <w:rsid w:val="00475467"/>
    <w:rsid w:val="00475D0E"/>
    <w:rsid w:val="004760DC"/>
    <w:rsid w:val="004767AB"/>
    <w:rsid w:val="00480C39"/>
    <w:rsid w:val="0048200F"/>
    <w:rsid w:val="004824D3"/>
    <w:rsid w:val="0048633B"/>
    <w:rsid w:val="00486357"/>
    <w:rsid w:val="00487272"/>
    <w:rsid w:val="004876C1"/>
    <w:rsid w:val="004876C7"/>
    <w:rsid w:val="00490F62"/>
    <w:rsid w:val="00492196"/>
    <w:rsid w:val="00492B35"/>
    <w:rsid w:val="00494000"/>
    <w:rsid w:val="00496134"/>
    <w:rsid w:val="004964A0"/>
    <w:rsid w:val="004966A7"/>
    <w:rsid w:val="004A0911"/>
    <w:rsid w:val="004A1B33"/>
    <w:rsid w:val="004A2707"/>
    <w:rsid w:val="004A4DFB"/>
    <w:rsid w:val="004A57CB"/>
    <w:rsid w:val="004B1112"/>
    <w:rsid w:val="004B1BC1"/>
    <w:rsid w:val="004B1DE9"/>
    <w:rsid w:val="004B279C"/>
    <w:rsid w:val="004B3599"/>
    <w:rsid w:val="004B4614"/>
    <w:rsid w:val="004B5D2F"/>
    <w:rsid w:val="004B6043"/>
    <w:rsid w:val="004B6916"/>
    <w:rsid w:val="004C0E43"/>
    <w:rsid w:val="004C11C3"/>
    <w:rsid w:val="004C1B03"/>
    <w:rsid w:val="004C6738"/>
    <w:rsid w:val="004C704E"/>
    <w:rsid w:val="004D0656"/>
    <w:rsid w:val="004D1687"/>
    <w:rsid w:val="004D1A4E"/>
    <w:rsid w:val="004D2BB1"/>
    <w:rsid w:val="004D489E"/>
    <w:rsid w:val="004D610D"/>
    <w:rsid w:val="004D72C6"/>
    <w:rsid w:val="004D77BD"/>
    <w:rsid w:val="004E1346"/>
    <w:rsid w:val="004E5C0D"/>
    <w:rsid w:val="004E7174"/>
    <w:rsid w:val="004F1F90"/>
    <w:rsid w:val="004F3D98"/>
    <w:rsid w:val="004F4D6D"/>
    <w:rsid w:val="004F5007"/>
    <w:rsid w:val="004F573D"/>
    <w:rsid w:val="004F671A"/>
    <w:rsid w:val="005021DF"/>
    <w:rsid w:val="0050365F"/>
    <w:rsid w:val="00505427"/>
    <w:rsid w:val="00506C6C"/>
    <w:rsid w:val="00507E16"/>
    <w:rsid w:val="005103AA"/>
    <w:rsid w:val="00512923"/>
    <w:rsid w:val="00512DDD"/>
    <w:rsid w:val="0051327A"/>
    <w:rsid w:val="0051400C"/>
    <w:rsid w:val="00514036"/>
    <w:rsid w:val="00514A71"/>
    <w:rsid w:val="005159E9"/>
    <w:rsid w:val="00516647"/>
    <w:rsid w:val="00516C16"/>
    <w:rsid w:val="00520FEE"/>
    <w:rsid w:val="00522F50"/>
    <w:rsid w:val="00527DD7"/>
    <w:rsid w:val="0053067A"/>
    <w:rsid w:val="00530A4A"/>
    <w:rsid w:val="00531BD9"/>
    <w:rsid w:val="00536365"/>
    <w:rsid w:val="00537073"/>
    <w:rsid w:val="00543DFC"/>
    <w:rsid w:val="00544D3F"/>
    <w:rsid w:val="00545127"/>
    <w:rsid w:val="0055207E"/>
    <w:rsid w:val="0055464F"/>
    <w:rsid w:val="00555019"/>
    <w:rsid w:val="00561A38"/>
    <w:rsid w:val="00566046"/>
    <w:rsid w:val="00567213"/>
    <w:rsid w:val="00567F79"/>
    <w:rsid w:val="00572086"/>
    <w:rsid w:val="00572741"/>
    <w:rsid w:val="00572D61"/>
    <w:rsid w:val="00573A7A"/>
    <w:rsid w:val="00576302"/>
    <w:rsid w:val="00576808"/>
    <w:rsid w:val="00576B9F"/>
    <w:rsid w:val="00576FDA"/>
    <w:rsid w:val="005773DE"/>
    <w:rsid w:val="005816D4"/>
    <w:rsid w:val="00581B7C"/>
    <w:rsid w:val="0058435C"/>
    <w:rsid w:val="0058482E"/>
    <w:rsid w:val="005871B1"/>
    <w:rsid w:val="0059145E"/>
    <w:rsid w:val="00591A9B"/>
    <w:rsid w:val="00591C10"/>
    <w:rsid w:val="005A07BE"/>
    <w:rsid w:val="005A1808"/>
    <w:rsid w:val="005A2269"/>
    <w:rsid w:val="005A2AC8"/>
    <w:rsid w:val="005A3025"/>
    <w:rsid w:val="005A3891"/>
    <w:rsid w:val="005A6FCA"/>
    <w:rsid w:val="005A767E"/>
    <w:rsid w:val="005B1968"/>
    <w:rsid w:val="005B3ACF"/>
    <w:rsid w:val="005B3B0C"/>
    <w:rsid w:val="005B425E"/>
    <w:rsid w:val="005C4986"/>
    <w:rsid w:val="005C6277"/>
    <w:rsid w:val="005C6333"/>
    <w:rsid w:val="005C7D19"/>
    <w:rsid w:val="005D19C3"/>
    <w:rsid w:val="005D22D8"/>
    <w:rsid w:val="005D3013"/>
    <w:rsid w:val="005D38C4"/>
    <w:rsid w:val="005D5698"/>
    <w:rsid w:val="005D612D"/>
    <w:rsid w:val="005E0EAD"/>
    <w:rsid w:val="005E49B3"/>
    <w:rsid w:val="005E637B"/>
    <w:rsid w:val="005E7B05"/>
    <w:rsid w:val="005E7CFD"/>
    <w:rsid w:val="005F00E0"/>
    <w:rsid w:val="005F116E"/>
    <w:rsid w:val="005F1F75"/>
    <w:rsid w:val="005F2563"/>
    <w:rsid w:val="005F3A92"/>
    <w:rsid w:val="005F4098"/>
    <w:rsid w:val="005F4DEC"/>
    <w:rsid w:val="005F6055"/>
    <w:rsid w:val="005F6E49"/>
    <w:rsid w:val="005F7DD4"/>
    <w:rsid w:val="006007A2"/>
    <w:rsid w:val="00603300"/>
    <w:rsid w:val="00604737"/>
    <w:rsid w:val="00605569"/>
    <w:rsid w:val="0060672C"/>
    <w:rsid w:val="00607836"/>
    <w:rsid w:val="00610093"/>
    <w:rsid w:val="00610AB7"/>
    <w:rsid w:val="00616F33"/>
    <w:rsid w:val="006170ED"/>
    <w:rsid w:val="0062154D"/>
    <w:rsid w:val="0062297D"/>
    <w:rsid w:val="006266CA"/>
    <w:rsid w:val="006272FF"/>
    <w:rsid w:val="0062761D"/>
    <w:rsid w:val="00632B8B"/>
    <w:rsid w:val="00632BD9"/>
    <w:rsid w:val="00633330"/>
    <w:rsid w:val="006333EA"/>
    <w:rsid w:val="0063459A"/>
    <w:rsid w:val="00634BC7"/>
    <w:rsid w:val="00634DAC"/>
    <w:rsid w:val="0064381D"/>
    <w:rsid w:val="00643A8C"/>
    <w:rsid w:val="006441D0"/>
    <w:rsid w:val="006445C6"/>
    <w:rsid w:val="006448DE"/>
    <w:rsid w:val="00644CA0"/>
    <w:rsid w:val="00646858"/>
    <w:rsid w:val="00647A5F"/>
    <w:rsid w:val="00647FA8"/>
    <w:rsid w:val="0065069E"/>
    <w:rsid w:val="006522EB"/>
    <w:rsid w:val="00654DE2"/>
    <w:rsid w:val="00656B52"/>
    <w:rsid w:val="00657040"/>
    <w:rsid w:val="00661891"/>
    <w:rsid w:val="00661F14"/>
    <w:rsid w:val="00662D24"/>
    <w:rsid w:val="006642F9"/>
    <w:rsid w:val="006647B9"/>
    <w:rsid w:val="00664A5A"/>
    <w:rsid w:val="006652DB"/>
    <w:rsid w:val="00666162"/>
    <w:rsid w:val="00667A3F"/>
    <w:rsid w:val="00673728"/>
    <w:rsid w:val="00674F69"/>
    <w:rsid w:val="00675800"/>
    <w:rsid w:val="0067749F"/>
    <w:rsid w:val="00680C9D"/>
    <w:rsid w:val="00681442"/>
    <w:rsid w:val="0068469B"/>
    <w:rsid w:val="00686677"/>
    <w:rsid w:val="00686E1E"/>
    <w:rsid w:val="00690A13"/>
    <w:rsid w:val="00694017"/>
    <w:rsid w:val="00694DF6"/>
    <w:rsid w:val="006963B4"/>
    <w:rsid w:val="006971CD"/>
    <w:rsid w:val="00697EF2"/>
    <w:rsid w:val="006A0153"/>
    <w:rsid w:val="006A0A4C"/>
    <w:rsid w:val="006A0E9D"/>
    <w:rsid w:val="006A11A5"/>
    <w:rsid w:val="006A1F05"/>
    <w:rsid w:val="006A626D"/>
    <w:rsid w:val="006A7026"/>
    <w:rsid w:val="006B2DBC"/>
    <w:rsid w:val="006B7EBB"/>
    <w:rsid w:val="006C0566"/>
    <w:rsid w:val="006C124D"/>
    <w:rsid w:val="006C1EE1"/>
    <w:rsid w:val="006C1EEF"/>
    <w:rsid w:val="006C2317"/>
    <w:rsid w:val="006C2E92"/>
    <w:rsid w:val="006C2EB9"/>
    <w:rsid w:val="006C4647"/>
    <w:rsid w:val="006C5AA4"/>
    <w:rsid w:val="006D13F3"/>
    <w:rsid w:val="006D14C6"/>
    <w:rsid w:val="006D1ED2"/>
    <w:rsid w:val="006D23EC"/>
    <w:rsid w:val="006D2564"/>
    <w:rsid w:val="006E1E2B"/>
    <w:rsid w:val="006E21AE"/>
    <w:rsid w:val="006E75BD"/>
    <w:rsid w:val="006F1A05"/>
    <w:rsid w:val="006F23D3"/>
    <w:rsid w:val="006F25ED"/>
    <w:rsid w:val="006F2D70"/>
    <w:rsid w:val="006F2FBD"/>
    <w:rsid w:val="006F3838"/>
    <w:rsid w:val="006F4D38"/>
    <w:rsid w:val="006F5311"/>
    <w:rsid w:val="006F5DB9"/>
    <w:rsid w:val="006F6887"/>
    <w:rsid w:val="007025BC"/>
    <w:rsid w:val="00703A7C"/>
    <w:rsid w:val="0070781C"/>
    <w:rsid w:val="00713FAF"/>
    <w:rsid w:val="00714C50"/>
    <w:rsid w:val="0071511F"/>
    <w:rsid w:val="00715650"/>
    <w:rsid w:val="007163D5"/>
    <w:rsid w:val="0071769A"/>
    <w:rsid w:val="007176DA"/>
    <w:rsid w:val="00717BE3"/>
    <w:rsid w:val="007201C1"/>
    <w:rsid w:val="00720A1F"/>
    <w:rsid w:val="00720E88"/>
    <w:rsid w:val="00721788"/>
    <w:rsid w:val="00724C92"/>
    <w:rsid w:val="00725A2C"/>
    <w:rsid w:val="00727E48"/>
    <w:rsid w:val="0073039A"/>
    <w:rsid w:val="007308A6"/>
    <w:rsid w:val="00731D72"/>
    <w:rsid w:val="0073452E"/>
    <w:rsid w:val="00735887"/>
    <w:rsid w:val="00735ABF"/>
    <w:rsid w:val="00736C32"/>
    <w:rsid w:val="00737002"/>
    <w:rsid w:val="007402A9"/>
    <w:rsid w:val="007407F5"/>
    <w:rsid w:val="007432B3"/>
    <w:rsid w:val="0074443F"/>
    <w:rsid w:val="007449C0"/>
    <w:rsid w:val="00744CF8"/>
    <w:rsid w:val="007471D9"/>
    <w:rsid w:val="00747D2B"/>
    <w:rsid w:val="0075081E"/>
    <w:rsid w:val="00755158"/>
    <w:rsid w:val="00757420"/>
    <w:rsid w:val="00757B5D"/>
    <w:rsid w:val="007600BD"/>
    <w:rsid w:val="007609C3"/>
    <w:rsid w:val="00764780"/>
    <w:rsid w:val="0076491B"/>
    <w:rsid w:val="00766344"/>
    <w:rsid w:val="007702CE"/>
    <w:rsid w:val="00770DCC"/>
    <w:rsid w:val="00773BED"/>
    <w:rsid w:val="00776723"/>
    <w:rsid w:val="00776AF3"/>
    <w:rsid w:val="007811EB"/>
    <w:rsid w:val="00781538"/>
    <w:rsid w:val="00783CDD"/>
    <w:rsid w:val="00784CD0"/>
    <w:rsid w:val="0078680A"/>
    <w:rsid w:val="00786BB7"/>
    <w:rsid w:val="007906AA"/>
    <w:rsid w:val="007919E0"/>
    <w:rsid w:val="007919F7"/>
    <w:rsid w:val="007962A5"/>
    <w:rsid w:val="00796CA4"/>
    <w:rsid w:val="007A1402"/>
    <w:rsid w:val="007A39A3"/>
    <w:rsid w:val="007A46FA"/>
    <w:rsid w:val="007A58E3"/>
    <w:rsid w:val="007A59A9"/>
    <w:rsid w:val="007A5BD0"/>
    <w:rsid w:val="007B0375"/>
    <w:rsid w:val="007B1EA0"/>
    <w:rsid w:val="007B2FF1"/>
    <w:rsid w:val="007B3876"/>
    <w:rsid w:val="007B4810"/>
    <w:rsid w:val="007B500F"/>
    <w:rsid w:val="007B587E"/>
    <w:rsid w:val="007B6A44"/>
    <w:rsid w:val="007B7199"/>
    <w:rsid w:val="007B7FCB"/>
    <w:rsid w:val="007C1D2B"/>
    <w:rsid w:val="007C2A84"/>
    <w:rsid w:val="007C2E17"/>
    <w:rsid w:val="007C32D4"/>
    <w:rsid w:val="007C382D"/>
    <w:rsid w:val="007C44B1"/>
    <w:rsid w:val="007C468F"/>
    <w:rsid w:val="007C60AA"/>
    <w:rsid w:val="007C6DDF"/>
    <w:rsid w:val="007D0EA6"/>
    <w:rsid w:val="007D2A4A"/>
    <w:rsid w:val="007D3056"/>
    <w:rsid w:val="007D3613"/>
    <w:rsid w:val="007D3B28"/>
    <w:rsid w:val="007D52B5"/>
    <w:rsid w:val="007D701F"/>
    <w:rsid w:val="007E0529"/>
    <w:rsid w:val="007E23E3"/>
    <w:rsid w:val="007E4162"/>
    <w:rsid w:val="007E42B7"/>
    <w:rsid w:val="007E493E"/>
    <w:rsid w:val="007E5903"/>
    <w:rsid w:val="007E60F7"/>
    <w:rsid w:val="007F0251"/>
    <w:rsid w:val="007F245A"/>
    <w:rsid w:val="007F3108"/>
    <w:rsid w:val="007F4EA3"/>
    <w:rsid w:val="007F5532"/>
    <w:rsid w:val="007F5593"/>
    <w:rsid w:val="007F73CD"/>
    <w:rsid w:val="00801065"/>
    <w:rsid w:val="00801557"/>
    <w:rsid w:val="00802847"/>
    <w:rsid w:val="008039B3"/>
    <w:rsid w:val="0080436F"/>
    <w:rsid w:val="00804727"/>
    <w:rsid w:val="008053DF"/>
    <w:rsid w:val="00805EDE"/>
    <w:rsid w:val="00810230"/>
    <w:rsid w:val="00810358"/>
    <w:rsid w:val="00810EF1"/>
    <w:rsid w:val="00811F14"/>
    <w:rsid w:val="00812458"/>
    <w:rsid w:val="008127C7"/>
    <w:rsid w:val="00812B94"/>
    <w:rsid w:val="00812F9F"/>
    <w:rsid w:val="00814063"/>
    <w:rsid w:val="008143A0"/>
    <w:rsid w:val="00814944"/>
    <w:rsid w:val="0081502D"/>
    <w:rsid w:val="00820193"/>
    <w:rsid w:val="008201BA"/>
    <w:rsid w:val="00821E7E"/>
    <w:rsid w:val="00822FD0"/>
    <w:rsid w:val="00824E87"/>
    <w:rsid w:val="008264C6"/>
    <w:rsid w:val="00827735"/>
    <w:rsid w:val="008317EA"/>
    <w:rsid w:val="00833087"/>
    <w:rsid w:val="00833DB0"/>
    <w:rsid w:val="008348A0"/>
    <w:rsid w:val="00840AA9"/>
    <w:rsid w:val="00840D0C"/>
    <w:rsid w:val="0084292A"/>
    <w:rsid w:val="00842F69"/>
    <w:rsid w:val="008446E8"/>
    <w:rsid w:val="00844FCF"/>
    <w:rsid w:val="00845369"/>
    <w:rsid w:val="00845D19"/>
    <w:rsid w:val="00846E6D"/>
    <w:rsid w:val="00847CDF"/>
    <w:rsid w:val="00850024"/>
    <w:rsid w:val="0085015C"/>
    <w:rsid w:val="00851C10"/>
    <w:rsid w:val="00853022"/>
    <w:rsid w:val="008555C8"/>
    <w:rsid w:val="00856A7B"/>
    <w:rsid w:val="00860913"/>
    <w:rsid w:val="00862166"/>
    <w:rsid w:val="00862BF7"/>
    <w:rsid w:val="00862D36"/>
    <w:rsid w:val="008637FC"/>
    <w:rsid w:val="00864BD0"/>
    <w:rsid w:val="00864E5D"/>
    <w:rsid w:val="00865182"/>
    <w:rsid w:val="0086522D"/>
    <w:rsid w:val="00866EA5"/>
    <w:rsid w:val="008701B4"/>
    <w:rsid w:val="00870AD5"/>
    <w:rsid w:val="00872B21"/>
    <w:rsid w:val="00873E47"/>
    <w:rsid w:val="00881EA0"/>
    <w:rsid w:val="008822D6"/>
    <w:rsid w:val="008833D4"/>
    <w:rsid w:val="00885F4F"/>
    <w:rsid w:val="00886414"/>
    <w:rsid w:val="00887D7F"/>
    <w:rsid w:val="00887F5D"/>
    <w:rsid w:val="00892AD7"/>
    <w:rsid w:val="00893DD5"/>
    <w:rsid w:val="008940A9"/>
    <w:rsid w:val="00895DFD"/>
    <w:rsid w:val="008968B7"/>
    <w:rsid w:val="008977FC"/>
    <w:rsid w:val="00897ED7"/>
    <w:rsid w:val="008A054B"/>
    <w:rsid w:val="008A09ED"/>
    <w:rsid w:val="008A22BC"/>
    <w:rsid w:val="008A33F3"/>
    <w:rsid w:val="008A36DD"/>
    <w:rsid w:val="008A5CAA"/>
    <w:rsid w:val="008A65E5"/>
    <w:rsid w:val="008A75C5"/>
    <w:rsid w:val="008A7E68"/>
    <w:rsid w:val="008B449C"/>
    <w:rsid w:val="008B4CD6"/>
    <w:rsid w:val="008B6889"/>
    <w:rsid w:val="008B6919"/>
    <w:rsid w:val="008B6D2F"/>
    <w:rsid w:val="008C16D0"/>
    <w:rsid w:val="008C1E72"/>
    <w:rsid w:val="008C23FC"/>
    <w:rsid w:val="008C2C00"/>
    <w:rsid w:val="008C37DB"/>
    <w:rsid w:val="008C588F"/>
    <w:rsid w:val="008D2155"/>
    <w:rsid w:val="008D3982"/>
    <w:rsid w:val="008D4708"/>
    <w:rsid w:val="008D49C5"/>
    <w:rsid w:val="008D4BC8"/>
    <w:rsid w:val="008D56EA"/>
    <w:rsid w:val="008D71F1"/>
    <w:rsid w:val="008D7AD1"/>
    <w:rsid w:val="008E0176"/>
    <w:rsid w:val="008E6BE0"/>
    <w:rsid w:val="008F1A56"/>
    <w:rsid w:val="008F3130"/>
    <w:rsid w:val="008F777B"/>
    <w:rsid w:val="008F7A8D"/>
    <w:rsid w:val="008F7F95"/>
    <w:rsid w:val="00900149"/>
    <w:rsid w:val="009003EF"/>
    <w:rsid w:val="009008D9"/>
    <w:rsid w:val="00904F28"/>
    <w:rsid w:val="009056AF"/>
    <w:rsid w:val="0090698C"/>
    <w:rsid w:val="00907241"/>
    <w:rsid w:val="00907AD7"/>
    <w:rsid w:val="00907BF8"/>
    <w:rsid w:val="00913D21"/>
    <w:rsid w:val="00915653"/>
    <w:rsid w:val="00915707"/>
    <w:rsid w:val="009209C2"/>
    <w:rsid w:val="009211C5"/>
    <w:rsid w:val="00921EB6"/>
    <w:rsid w:val="00925008"/>
    <w:rsid w:val="0092673B"/>
    <w:rsid w:val="00926B5B"/>
    <w:rsid w:val="00927B06"/>
    <w:rsid w:val="00930A8D"/>
    <w:rsid w:val="00930E52"/>
    <w:rsid w:val="00931567"/>
    <w:rsid w:val="009344E0"/>
    <w:rsid w:val="009344FD"/>
    <w:rsid w:val="00936B19"/>
    <w:rsid w:val="00941C05"/>
    <w:rsid w:val="00941D16"/>
    <w:rsid w:val="00942D5C"/>
    <w:rsid w:val="009435EC"/>
    <w:rsid w:val="00945456"/>
    <w:rsid w:val="0094550C"/>
    <w:rsid w:val="0094657D"/>
    <w:rsid w:val="009533BD"/>
    <w:rsid w:val="00960D05"/>
    <w:rsid w:val="00962691"/>
    <w:rsid w:val="00963752"/>
    <w:rsid w:val="00963B1D"/>
    <w:rsid w:val="00964D7F"/>
    <w:rsid w:val="00970354"/>
    <w:rsid w:val="00970531"/>
    <w:rsid w:val="009705DF"/>
    <w:rsid w:val="00970A0B"/>
    <w:rsid w:val="009720CD"/>
    <w:rsid w:val="009727F4"/>
    <w:rsid w:val="00972BB1"/>
    <w:rsid w:val="009752BF"/>
    <w:rsid w:val="00975C57"/>
    <w:rsid w:val="00976CD3"/>
    <w:rsid w:val="009774DE"/>
    <w:rsid w:val="00977F67"/>
    <w:rsid w:val="009800AB"/>
    <w:rsid w:val="00980273"/>
    <w:rsid w:val="00980A4A"/>
    <w:rsid w:val="009813F2"/>
    <w:rsid w:val="009824E4"/>
    <w:rsid w:val="00983944"/>
    <w:rsid w:val="00983FBA"/>
    <w:rsid w:val="0098402C"/>
    <w:rsid w:val="0098420C"/>
    <w:rsid w:val="009846C8"/>
    <w:rsid w:val="0098689E"/>
    <w:rsid w:val="00986FF2"/>
    <w:rsid w:val="00993040"/>
    <w:rsid w:val="00994565"/>
    <w:rsid w:val="0099523F"/>
    <w:rsid w:val="009A117B"/>
    <w:rsid w:val="009A265E"/>
    <w:rsid w:val="009A3E4E"/>
    <w:rsid w:val="009A4F9E"/>
    <w:rsid w:val="009B3881"/>
    <w:rsid w:val="009B3F74"/>
    <w:rsid w:val="009B70EA"/>
    <w:rsid w:val="009C300C"/>
    <w:rsid w:val="009C55C5"/>
    <w:rsid w:val="009C5BF0"/>
    <w:rsid w:val="009C6194"/>
    <w:rsid w:val="009D2496"/>
    <w:rsid w:val="009D5914"/>
    <w:rsid w:val="009D5941"/>
    <w:rsid w:val="009D647B"/>
    <w:rsid w:val="009D6F1F"/>
    <w:rsid w:val="009E044A"/>
    <w:rsid w:val="009E21C6"/>
    <w:rsid w:val="009E3A8F"/>
    <w:rsid w:val="009E3F12"/>
    <w:rsid w:val="009E4A5B"/>
    <w:rsid w:val="009E6C55"/>
    <w:rsid w:val="009E7083"/>
    <w:rsid w:val="009E71F3"/>
    <w:rsid w:val="009E76D7"/>
    <w:rsid w:val="009F082A"/>
    <w:rsid w:val="009F16BD"/>
    <w:rsid w:val="009F3330"/>
    <w:rsid w:val="009F4200"/>
    <w:rsid w:val="009F5BF3"/>
    <w:rsid w:val="009F70CC"/>
    <w:rsid w:val="009F72BD"/>
    <w:rsid w:val="00A04CC0"/>
    <w:rsid w:val="00A051B0"/>
    <w:rsid w:val="00A064B8"/>
    <w:rsid w:val="00A07AD8"/>
    <w:rsid w:val="00A07CBB"/>
    <w:rsid w:val="00A10174"/>
    <w:rsid w:val="00A12462"/>
    <w:rsid w:val="00A131C9"/>
    <w:rsid w:val="00A13485"/>
    <w:rsid w:val="00A13936"/>
    <w:rsid w:val="00A15336"/>
    <w:rsid w:val="00A154EA"/>
    <w:rsid w:val="00A17D1A"/>
    <w:rsid w:val="00A2012F"/>
    <w:rsid w:val="00A20D8D"/>
    <w:rsid w:val="00A23970"/>
    <w:rsid w:val="00A24645"/>
    <w:rsid w:val="00A26612"/>
    <w:rsid w:val="00A26943"/>
    <w:rsid w:val="00A27764"/>
    <w:rsid w:val="00A31127"/>
    <w:rsid w:val="00A3124E"/>
    <w:rsid w:val="00A32FF1"/>
    <w:rsid w:val="00A3389F"/>
    <w:rsid w:val="00A34AE0"/>
    <w:rsid w:val="00A34B42"/>
    <w:rsid w:val="00A34FAE"/>
    <w:rsid w:val="00A37C86"/>
    <w:rsid w:val="00A37D70"/>
    <w:rsid w:val="00A446CC"/>
    <w:rsid w:val="00A44982"/>
    <w:rsid w:val="00A46ACF"/>
    <w:rsid w:val="00A5180C"/>
    <w:rsid w:val="00A51C2A"/>
    <w:rsid w:val="00A51D0E"/>
    <w:rsid w:val="00A53F0B"/>
    <w:rsid w:val="00A550B3"/>
    <w:rsid w:val="00A55F69"/>
    <w:rsid w:val="00A5727F"/>
    <w:rsid w:val="00A60DDF"/>
    <w:rsid w:val="00A61327"/>
    <w:rsid w:val="00A61C84"/>
    <w:rsid w:val="00A65101"/>
    <w:rsid w:val="00A6642C"/>
    <w:rsid w:val="00A66AFB"/>
    <w:rsid w:val="00A7021E"/>
    <w:rsid w:val="00A71C1B"/>
    <w:rsid w:val="00A71F59"/>
    <w:rsid w:val="00A74628"/>
    <w:rsid w:val="00A83009"/>
    <w:rsid w:val="00A83656"/>
    <w:rsid w:val="00A857C1"/>
    <w:rsid w:val="00A87B0B"/>
    <w:rsid w:val="00A90AAE"/>
    <w:rsid w:val="00A90D6A"/>
    <w:rsid w:val="00A9174A"/>
    <w:rsid w:val="00A92A90"/>
    <w:rsid w:val="00A934E9"/>
    <w:rsid w:val="00A9387C"/>
    <w:rsid w:val="00A9505D"/>
    <w:rsid w:val="00A96CEA"/>
    <w:rsid w:val="00A9764B"/>
    <w:rsid w:val="00A97691"/>
    <w:rsid w:val="00AA213F"/>
    <w:rsid w:val="00AA70FA"/>
    <w:rsid w:val="00AA7365"/>
    <w:rsid w:val="00AA787B"/>
    <w:rsid w:val="00AB1C20"/>
    <w:rsid w:val="00AB3AB2"/>
    <w:rsid w:val="00AB4EA7"/>
    <w:rsid w:val="00AB52CE"/>
    <w:rsid w:val="00AC1B45"/>
    <w:rsid w:val="00AC416C"/>
    <w:rsid w:val="00AC56E3"/>
    <w:rsid w:val="00AC5CD1"/>
    <w:rsid w:val="00AC5D2C"/>
    <w:rsid w:val="00AC65D7"/>
    <w:rsid w:val="00AC720C"/>
    <w:rsid w:val="00AC73B2"/>
    <w:rsid w:val="00AC7696"/>
    <w:rsid w:val="00AD05D0"/>
    <w:rsid w:val="00AD14D7"/>
    <w:rsid w:val="00AD25AA"/>
    <w:rsid w:val="00AD460C"/>
    <w:rsid w:val="00AD4EAF"/>
    <w:rsid w:val="00AD5531"/>
    <w:rsid w:val="00AD5ABE"/>
    <w:rsid w:val="00AD5F1C"/>
    <w:rsid w:val="00AD6680"/>
    <w:rsid w:val="00AE083A"/>
    <w:rsid w:val="00AE1180"/>
    <w:rsid w:val="00AE14B5"/>
    <w:rsid w:val="00AE3577"/>
    <w:rsid w:val="00AE696E"/>
    <w:rsid w:val="00AE73DC"/>
    <w:rsid w:val="00AE76E5"/>
    <w:rsid w:val="00AF03A4"/>
    <w:rsid w:val="00AF0B34"/>
    <w:rsid w:val="00AF139B"/>
    <w:rsid w:val="00AF1830"/>
    <w:rsid w:val="00AF2641"/>
    <w:rsid w:val="00AF37E9"/>
    <w:rsid w:val="00AF4726"/>
    <w:rsid w:val="00AF4FA1"/>
    <w:rsid w:val="00AF7BDB"/>
    <w:rsid w:val="00B0245F"/>
    <w:rsid w:val="00B036D3"/>
    <w:rsid w:val="00B0403D"/>
    <w:rsid w:val="00B05136"/>
    <w:rsid w:val="00B11BEC"/>
    <w:rsid w:val="00B151D8"/>
    <w:rsid w:val="00B16AA9"/>
    <w:rsid w:val="00B16CF2"/>
    <w:rsid w:val="00B17810"/>
    <w:rsid w:val="00B2263D"/>
    <w:rsid w:val="00B230C6"/>
    <w:rsid w:val="00B23CB3"/>
    <w:rsid w:val="00B24373"/>
    <w:rsid w:val="00B274EC"/>
    <w:rsid w:val="00B3064B"/>
    <w:rsid w:val="00B3439A"/>
    <w:rsid w:val="00B34DCD"/>
    <w:rsid w:val="00B35023"/>
    <w:rsid w:val="00B379A6"/>
    <w:rsid w:val="00B40263"/>
    <w:rsid w:val="00B40F84"/>
    <w:rsid w:val="00B42214"/>
    <w:rsid w:val="00B46480"/>
    <w:rsid w:val="00B50B28"/>
    <w:rsid w:val="00B5270E"/>
    <w:rsid w:val="00B5410F"/>
    <w:rsid w:val="00B60358"/>
    <w:rsid w:val="00B612AE"/>
    <w:rsid w:val="00B624C0"/>
    <w:rsid w:val="00B63453"/>
    <w:rsid w:val="00B64A33"/>
    <w:rsid w:val="00B64B90"/>
    <w:rsid w:val="00B6519A"/>
    <w:rsid w:val="00B74FDF"/>
    <w:rsid w:val="00B759E5"/>
    <w:rsid w:val="00B75B9D"/>
    <w:rsid w:val="00B80335"/>
    <w:rsid w:val="00B81ABE"/>
    <w:rsid w:val="00B82810"/>
    <w:rsid w:val="00B85035"/>
    <w:rsid w:val="00B86DB2"/>
    <w:rsid w:val="00B874B9"/>
    <w:rsid w:val="00B938CB"/>
    <w:rsid w:val="00B95419"/>
    <w:rsid w:val="00B9560E"/>
    <w:rsid w:val="00BA3AE0"/>
    <w:rsid w:val="00BA4BD0"/>
    <w:rsid w:val="00BA5A26"/>
    <w:rsid w:val="00BA5AAD"/>
    <w:rsid w:val="00BA5C81"/>
    <w:rsid w:val="00BA5D60"/>
    <w:rsid w:val="00BA642C"/>
    <w:rsid w:val="00BA704E"/>
    <w:rsid w:val="00BA767D"/>
    <w:rsid w:val="00BA7D0D"/>
    <w:rsid w:val="00BB05A4"/>
    <w:rsid w:val="00BB167F"/>
    <w:rsid w:val="00BB2DDD"/>
    <w:rsid w:val="00BB47D4"/>
    <w:rsid w:val="00BB4D9D"/>
    <w:rsid w:val="00BB51A8"/>
    <w:rsid w:val="00BB521C"/>
    <w:rsid w:val="00BB6523"/>
    <w:rsid w:val="00BB6D0E"/>
    <w:rsid w:val="00BB7299"/>
    <w:rsid w:val="00BC03D7"/>
    <w:rsid w:val="00BC1D01"/>
    <w:rsid w:val="00BC1F02"/>
    <w:rsid w:val="00BC2BBD"/>
    <w:rsid w:val="00BC2E20"/>
    <w:rsid w:val="00BC3202"/>
    <w:rsid w:val="00BC582B"/>
    <w:rsid w:val="00BC5A04"/>
    <w:rsid w:val="00BC7685"/>
    <w:rsid w:val="00BD0E2D"/>
    <w:rsid w:val="00BD22AB"/>
    <w:rsid w:val="00BD274D"/>
    <w:rsid w:val="00BD4C2F"/>
    <w:rsid w:val="00BD5B29"/>
    <w:rsid w:val="00BD7960"/>
    <w:rsid w:val="00BE10C7"/>
    <w:rsid w:val="00BE1FA6"/>
    <w:rsid w:val="00BE2382"/>
    <w:rsid w:val="00BE301D"/>
    <w:rsid w:val="00BE4B99"/>
    <w:rsid w:val="00BE5E75"/>
    <w:rsid w:val="00BE6DC1"/>
    <w:rsid w:val="00BE76DE"/>
    <w:rsid w:val="00BE782F"/>
    <w:rsid w:val="00BE7DC2"/>
    <w:rsid w:val="00BF3B92"/>
    <w:rsid w:val="00BF705F"/>
    <w:rsid w:val="00BF7162"/>
    <w:rsid w:val="00BF7365"/>
    <w:rsid w:val="00BF7C4E"/>
    <w:rsid w:val="00C04483"/>
    <w:rsid w:val="00C04726"/>
    <w:rsid w:val="00C057E0"/>
    <w:rsid w:val="00C0784A"/>
    <w:rsid w:val="00C07B3F"/>
    <w:rsid w:val="00C10C87"/>
    <w:rsid w:val="00C11559"/>
    <w:rsid w:val="00C127AB"/>
    <w:rsid w:val="00C14DC1"/>
    <w:rsid w:val="00C178CE"/>
    <w:rsid w:val="00C20DF5"/>
    <w:rsid w:val="00C2231E"/>
    <w:rsid w:val="00C225A9"/>
    <w:rsid w:val="00C2278B"/>
    <w:rsid w:val="00C2408A"/>
    <w:rsid w:val="00C32BC4"/>
    <w:rsid w:val="00C362A7"/>
    <w:rsid w:val="00C36430"/>
    <w:rsid w:val="00C36D3A"/>
    <w:rsid w:val="00C41452"/>
    <w:rsid w:val="00C41D39"/>
    <w:rsid w:val="00C445F6"/>
    <w:rsid w:val="00C45B1C"/>
    <w:rsid w:val="00C51682"/>
    <w:rsid w:val="00C52C62"/>
    <w:rsid w:val="00C53163"/>
    <w:rsid w:val="00C54F0E"/>
    <w:rsid w:val="00C56538"/>
    <w:rsid w:val="00C617A9"/>
    <w:rsid w:val="00C62B05"/>
    <w:rsid w:val="00C6339F"/>
    <w:rsid w:val="00C648D0"/>
    <w:rsid w:val="00C6542B"/>
    <w:rsid w:val="00C67725"/>
    <w:rsid w:val="00C70B75"/>
    <w:rsid w:val="00C71ADE"/>
    <w:rsid w:val="00C73F7D"/>
    <w:rsid w:val="00C7484C"/>
    <w:rsid w:val="00C74F23"/>
    <w:rsid w:val="00C77DEB"/>
    <w:rsid w:val="00C81411"/>
    <w:rsid w:val="00C8433C"/>
    <w:rsid w:val="00C84448"/>
    <w:rsid w:val="00C84B03"/>
    <w:rsid w:val="00C8530B"/>
    <w:rsid w:val="00C906CF"/>
    <w:rsid w:val="00C91095"/>
    <w:rsid w:val="00C92A61"/>
    <w:rsid w:val="00C9375F"/>
    <w:rsid w:val="00C94046"/>
    <w:rsid w:val="00C9486D"/>
    <w:rsid w:val="00C94917"/>
    <w:rsid w:val="00C9493F"/>
    <w:rsid w:val="00C94DBB"/>
    <w:rsid w:val="00C95A97"/>
    <w:rsid w:val="00C95D00"/>
    <w:rsid w:val="00C95D99"/>
    <w:rsid w:val="00C971AD"/>
    <w:rsid w:val="00C97483"/>
    <w:rsid w:val="00C97D33"/>
    <w:rsid w:val="00CA2ED7"/>
    <w:rsid w:val="00CA4255"/>
    <w:rsid w:val="00CA65B9"/>
    <w:rsid w:val="00CB002D"/>
    <w:rsid w:val="00CB1378"/>
    <w:rsid w:val="00CB379D"/>
    <w:rsid w:val="00CB3F94"/>
    <w:rsid w:val="00CB66D8"/>
    <w:rsid w:val="00CB69B3"/>
    <w:rsid w:val="00CB6E57"/>
    <w:rsid w:val="00CB7375"/>
    <w:rsid w:val="00CC0AE6"/>
    <w:rsid w:val="00CC3E61"/>
    <w:rsid w:val="00CC4CF1"/>
    <w:rsid w:val="00CC6BB6"/>
    <w:rsid w:val="00CC6ECA"/>
    <w:rsid w:val="00CD06F3"/>
    <w:rsid w:val="00CD0BE3"/>
    <w:rsid w:val="00CD1749"/>
    <w:rsid w:val="00CD2064"/>
    <w:rsid w:val="00CD48FF"/>
    <w:rsid w:val="00CD5EA8"/>
    <w:rsid w:val="00CD7C75"/>
    <w:rsid w:val="00CE0DA2"/>
    <w:rsid w:val="00CE19B6"/>
    <w:rsid w:val="00CE1A7F"/>
    <w:rsid w:val="00CE1CB7"/>
    <w:rsid w:val="00CE2B30"/>
    <w:rsid w:val="00CE5383"/>
    <w:rsid w:val="00CE65F0"/>
    <w:rsid w:val="00CE73B3"/>
    <w:rsid w:val="00CE791A"/>
    <w:rsid w:val="00CF0356"/>
    <w:rsid w:val="00CF0D74"/>
    <w:rsid w:val="00CF0FFE"/>
    <w:rsid w:val="00CF3F4C"/>
    <w:rsid w:val="00CF450C"/>
    <w:rsid w:val="00CF50EF"/>
    <w:rsid w:val="00CF53FB"/>
    <w:rsid w:val="00CF610D"/>
    <w:rsid w:val="00D000CC"/>
    <w:rsid w:val="00D00A91"/>
    <w:rsid w:val="00D034A3"/>
    <w:rsid w:val="00D046F1"/>
    <w:rsid w:val="00D06DFC"/>
    <w:rsid w:val="00D10946"/>
    <w:rsid w:val="00D10D69"/>
    <w:rsid w:val="00D11029"/>
    <w:rsid w:val="00D11B5D"/>
    <w:rsid w:val="00D11FBD"/>
    <w:rsid w:val="00D14501"/>
    <w:rsid w:val="00D15276"/>
    <w:rsid w:val="00D26F5E"/>
    <w:rsid w:val="00D3216F"/>
    <w:rsid w:val="00D367B0"/>
    <w:rsid w:val="00D36C10"/>
    <w:rsid w:val="00D3700F"/>
    <w:rsid w:val="00D37DB7"/>
    <w:rsid w:val="00D403AC"/>
    <w:rsid w:val="00D40849"/>
    <w:rsid w:val="00D41616"/>
    <w:rsid w:val="00D4376B"/>
    <w:rsid w:val="00D43C14"/>
    <w:rsid w:val="00D4414A"/>
    <w:rsid w:val="00D44176"/>
    <w:rsid w:val="00D45DA4"/>
    <w:rsid w:val="00D52512"/>
    <w:rsid w:val="00D55A3E"/>
    <w:rsid w:val="00D56409"/>
    <w:rsid w:val="00D57AF5"/>
    <w:rsid w:val="00D60901"/>
    <w:rsid w:val="00D610D3"/>
    <w:rsid w:val="00D62520"/>
    <w:rsid w:val="00D6544E"/>
    <w:rsid w:val="00D70340"/>
    <w:rsid w:val="00D74653"/>
    <w:rsid w:val="00D776F9"/>
    <w:rsid w:val="00D77AA5"/>
    <w:rsid w:val="00D85E5B"/>
    <w:rsid w:val="00D869AD"/>
    <w:rsid w:val="00D86D20"/>
    <w:rsid w:val="00D912FC"/>
    <w:rsid w:val="00D92560"/>
    <w:rsid w:val="00D93989"/>
    <w:rsid w:val="00D94C14"/>
    <w:rsid w:val="00D95E54"/>
    <w:rsid w:val="00D967B4"/>
    <w:rsid w:val="00DA254C"/>
    <w:rsid w:val="00DA6247"/>
    <w:rsid w:val="00DA7598"/>
    <w:rsid w:val="00DB0770"/>
    <w:rsid w:val="00DB0E19"/>
    <w:rsid w:val="00DB26C5"/>
    <w:rsid w:val="00DB3F61"/>
    <w:rsid w:val="00DB6173"/>
    <w:rsid w:val="00DC118E"/>
    <w:rsid w:val="00DC19C1"/>
    <w:rsid w:val="00DC6000"/>
    <w:rsid w:val="00DC6D4A"/>
    <w:rsid w:val="00DC74A8"/>
    <w:rsid w:val="00DC75C0"/>
    <w:rsid w:val="00DD0E23"/>
    <w:rsid w:val="00DD476D"/>
    <w:rsid w:val="00DD4B6F"/>
    <w:rsid w:val="00DD5278"/>
    <w:rsid w:val="00DD61A2"/>
    <w:rsid w:val="00DD6F3F"/>
    <w:rsid w:val="00DD7AD0"/>
    <w:rsid w:val="00DE015B"/>
    <w:rsid w:val="00DE0257"/>
    <w:rsid w:val="00DE0F0C"/>
    <w:rsid w:val="00DE23EA"/>
    <w:rsid w:val="00DE27C1"/>
    <w:rsid w:val="00DE325E"/>
    <w:rsid w:val="00DE5812"/>
    <w:rsid w:val="00DF040B"/>
    <w:rsid w:val="00DF1746"/>
    <w:rsid w:val="00DF59E3"/>
    <w:rsid w:val="00DF6254"/>
    <w:rsid w:val="00DF6445"/>
    <w:rsid w:val="00DF695A"/>
    <w:rsid w:val="00DF72C1"/>
    <w:rsid w:val="00DF73ED"/>
    <w:rsid w:val="00E015D2"/>
    <w:rsid w:val="00E019AE"/>
    <w:rsid w:val="00E04EDA"/>
    <w:rsid w:val="00E05E3A"/>
    <w:rsid w:val="00E061E5"/>
    <w:rsid w:val="00E06FFC"/>
    <w:rsid w:val="00E12B84"/>
    <w:rsid w:val="00E1478E"/>
    <w:rsid w:val="00E15032"/>
    <w:rsid w:val="00E16CE3"/>
    <w:rsid w:val="00E21540"/>
    <w:rsid w:val="00E21B08"/>
    <w:rsid w:val="00E223E6"/>
    <w:rsid w:val="00E23C10"/>
    <w:rsid w:val="00E270B0"/>
    <w:rsid w:val="00E2752C"/>
    <w:rsid w:val="00E31F5B"/>
    <w:rsid w:val="00E326E1"/>
    <w:rsid w:val="00E32A58"/>
    <w:rsid w:val="00E331F3"/>
    <w:rsid w:val="00E34B0C"/>
    <w:rsid w:val="00E3727A"/>
    <w:rsid w:val="00E43517"/>
    <w:rsid w:val="00E46ACD"/>
    <w:rsid w:val="00E50C4B"/>
    <w:rsid w:val="00E50EA3"/>
    <w:rsid w:val="00E53D69"/>
    <w:rsid w:val="00E551F0"/>
    <w:rsid w:val="00E611CC"/>
    <w:rsid w:val="00E61878"/>
    <w:rsid w:val="00E6260B"/>
    <w:rsid w:val="00E63CAD"/>
    <w:rsid w:val="00E67BEB"/>
    <w:rsid w:val="00E70688"/>
    <w:rsid w:val="00E72E24"/>
    <w:rsid w:val="00E73890"/>
    <w:rsid w:val="00E76A7B"/>
    <w:rsid w:val="00E77B89"/>
    <w:rsid w:val="00E77EE7"/>
    <w:rsid w:val="00E814CA"/>
    <w:rsid w:val="00E83BA5"/>
    <w:rsid w:val="00E83D92"/>
    <w:rsid w:val="00E85BE1"/>
    <w:rsid w:val="00E85DF9"/>
    <w:rsid w:val="00E86739"/>
    <w:rsid w:val="00E87817"/>
    <w:rsid w:val="00E90249"/>
    <w:rsid w:val="00E92F9A"/>
    <w:rsid w:val="00E9327F"/>
    <w:rsid w:val="00E96EDD"/>
    <w:rsid w:val="00E977D2"/>
    <w:rsid w:val="00EA176A"/>
    <w:rsid w:val="00EA4969"/>
    <w:rsid w:val="00EA5676"/>
    <w:rsid w:val="00EA6DD9"/>
    <w:rsid w:val="00EB1296"/>
    <w:rsid w:val="00EB5D56"/>
    <w:rsid w:val="00EB5DB0"/>
    <w:rsid w:val="00EC263C"/>
    <w:rsid w:val="00EC2A6C"/>
    <w:rsid w:val="00EC46F9"/>
    <w:rsid w:val="00EC57D6"/>
    <w:rsid w:val="00EC7A1F"/>
    <w:rsid w:val="00EC7A2B"/>
    <w:rsid w:val="00ED00AA"/>
    <w:rsid w:val="00ED2A68"/>
    <w:rsid w:val="00ED6213"/>
    <w:rsid w:val="00ED6D91"/>
    <w:rsid w:val="00EE2137"/>
    <w:rsid w:val="00EE3DE7"/>
    <w:rsid w:val="00EE5FCF"/>
    <w:rsid w:val="00EE7999"/>
    <w:rsid w:val="00EF1A7F"/>
    <w:rsid w:val="00EF3EB0"/>
    <w:rsid w:val="00EF47EF"/>
    <w:rsid w:val="00F006A6"/>
    <w:rsid w:val="00F02421"/>
    <w:rsid w:val="00F06B3A"/>
    <w:rsid w:val="00F06D41"/>
    <w:rsid w:val="00F07C5A"/>
    <w:rsid w:val="00F1261C"/>
    <w:rsid w:val="00F1317A"/>
    <w:rsid w:val="00F132BB"/>
    <w:rsid w:val="00F13407"/>
    <w:rsid w:val="00F16D64"/>
    <w:rsid w:val="00F204EA"/>
    <w:rsid w:val="00F21B98"/>
    <w:rsid w:val="00F21C7D"/>
    <w:rsid w:val="00F21CAC"/>
    <w:rsid w:val="00F21E96"/>
    <w:rsid w:val="00F23136"/>
    <w:rsid w:val="00F316FC"/>
    <w:rsid w:val="00F326DD"/>
    <w:rsid w:val="00F33790"/>
    <w:rsid w:val="00F33B90"/>
    <w:rsid w:val="00F34C05"/>
    <w:rsid w:val="00F369DD"/>
    <w:rsid w:val="00F37B21"/>
    <w:rsid w:val="00F42132"/>
    <w:rsid w:val="00F445EA"/>
    <w:rsid w:val="00F451D2"/>
    <w:rsid w:val="00F452FE"/>
    <w:rsid w:val="00F453AE"/>
    <w:rsid w:val="00F4729F"/>
    <w:rsid w:val="00F52836"/>
    <w:rsid w:val="00F55694"/>
    <w:rsid w:val="00F57093"/>
    <w:rsid w:val="00F61DD1"/>
    <w:rsid w:val="00F627E0"/>
    <w:rsid w:val="00F6330D"/>
    <w:rsid w:val="00F6459A"/>
    <w:rsid w:val="00F66EDC"/>
    <w:rsid w:val="00F67D7C"/>
    <w:rsid w:val="00F67E6A"/>
    <w:rsid w:val="00F708B8"/>
    <w:rsid w:val="00F70C44"/>
    <w:rsid w:val="00F71D84"/>
    <w:rsid w:val="00F72CFD"/>
    <w:rsid w:val="00F738BE"/>
    <w:rsid w:val="00F738F1"/>
    <w:rsid w:val="00F73CE3"/>
    <w:rsid w:val="00F74E89"/>
    <w:rsid w:val="00F75477"/>
    <w:rsid w:val="00F8075C"/>
    <w:rsid w:val="00F8200C"/>
    <w:rsid w:val="00F853B5"/>
    <w:rsid w:val="00F8540D"/>
    <w:rsid w:val="00F856FB"/>
    <w:rsid w:val="00F9052B"/>
    <w:rsid w:val="00F91170"/>
    <w:rsid w:val="00F93A29"/>
    <w:rsid w:val="00F948F5"/>
    <w:rsid w:val="00F9501A"/>
    <w:rsid w:val="00F954A0"/>
    <w:rsid w:val="00F95D49"/>
    <w:rsid w:val="00FA13AE"/>
    <w:rsid w:val="00FA3D52"/>
    <w:rsid w:val="00FA3D56"/>
    <w:rsid w:val="00FA7C3B"/>
    <w:rsid w:val="00FB16BB"/>
    <w:rsid w:val="00FB35DA"/>
    <w:rsid w:val="00FC284C"/>
    <w:rsid w:val="00FC5317"/>
    <w:rsid w:val="00FC585F"/>
    <w:rsid w:val="00FC60BA"/>
    <w:rsid w:val="00FC7774"/>
    <w:rsid w:val="00FD0455"/>
    <w:rsid w:val="00FD10AF"/>
    <w:rsid w:val="00FD2878"/>
    <w:rsid w:val="00FD2B37"/>
    <w:rsid w:val="00FD3BAB"/>
    <w:rsid w:val="00FD46D9"/>
    <w:rsid w:val="00FD752D"/>
    <w:rsid w:val="00FD7D2A"/>
    <w:rsid w:val="00FE0909"/>
    <w:rsid w:val="00FE1022"/>
    <w:rsid w:val="00FE30C0"/>
    <w:rsid w:val="00FE6259"/>
    <w:rsid w:val="00FE675C"/>
    <w:rsid w:val="00FE72F1"/>
    <w:rsid w:val="00FF2D0C"/>
    <w:rsid w:val="00FF2F89"/>
    <w:rsid w:val="00FF5627"/>
    <w:rsid w:val="00FF5EA2"/>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4FAE"/>
    <w:rPr>
      <w:rFonts w:ascii="Times New Roman" w:eastAsia="Times New Roman" w:hAnsi="Times New Roman"/>
      <w:sz w:val="24"/>
      <w:szCs w:val="24"/>
    </w:rPr>
  </w:style>
  <w:style w:type="paragraph" w:styleId="1">
    <w:name w:val="heading 1"/>
    <w:basedOn w:val="a"/>
    <w:next w:val="a"/>
    <w:link w:val="11"/>
    <w:uiPriority w:val="99"/>
    <w:qFormat/>
    <w:rsid w:val="00A34FAE"/>
    <w:pPr>
      <w:keepNext/>
      <w:pBdr>
        <w:top w:val="single" w:sz="4" w:space="1" w:color="auto"/>
        <w:left w:val="single" w:sz="4" w:space="4" w:color="auto"/>
        <w:bottom w:val="single" w:sz="4" w:space="1" w:color="auto"/>
        <w:right w:val="single" w:sz="4" w:space="4" w:color="auto"/>
      </w:pBdr>
      <w:jc w:val="center"/>
      <w:outlineLvl w:val="0"/>
    </w:pPr>
    <w:rPr>
      <w:b/>
      <w:caps/>
      <w:smallCaps/>
      <w:spacing w:val="-16"/>
      <w:szCs w:val="20"/>
    </w:rPr>
  </w:style>
  <w:style w:type="paragraph" w:styleId="2">
    <w:name w:val="heading 2"/>
    <w:basedOn w:val="a"/>
    <w:next w:val="a"/>
    <w:link w:val="21"/>
    <w:qFormat/>
    <w:rsid w:val="00F21E96"/>
    <w:pPr>
      <w:keepNext/>
      <w:ind w:firstLine="560"/>
      <w:jc w:val="center"/>
      <w:outlineLvl w:val="1"/>
    </w:pPr>
    <w:rPr>
      <w:b/>
      <w:bCs/>
      <w:sz w:val="28"/>
      <w:szCs w:val="20"/>
    </w:rPr>
  </w:style>
  <w:style w:type="paragraph" w:styleId="3">
    <w:name w:val="heading 3"/>
    <w:basedOn w:val="a"/>
    <w:next w:val="a"/>
    <w:link w:val="30"/>
    <w:uiPriority w:val="9"/>
    <w:semiHidden/>
    <w:unhideWhenUsed/>
    <w:qFormat/>
    <w:locked/>
    <w:rsid w:val="00A17D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34FAE"/>
    <w:rPr>
      <w:rFonts w:ascii="Times New Roman" w:hAnsi="Times New Roman" w:cs="Times New Roman"/>
      <w:b/>
      <w:caps/>
      <w:smallCaps/>
      <w:spacing w:val="-16"/>
      <w:sz w:val="20"/>
      <w:szCs w:val="20"/>
      <w:lang w:eastAsia="ru-RU"/>
    </w:rPr>
  </w:style>
  <w:style w:type="character" w:customStyle="1" w:styleId="21">
    <w:name w:val="Заголовок 2 Знак1"/>
    <w:link w:val="2"/>
    <w:uiPriority w:val="99"/>
    <w:locked/>
    <w:rsid w:val="00F21E96"/>
    <w:rPr>
      <w:rFonts w:ascii="Times New Roman" w:hAnsi="Times New Roman" w:cs="Times New Roman"/>
      <w:b/>
      <w:bCs/>
      <w:sz w:val="20"/>
      <w:szCs w:val="20"/>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4"/>
    <w:qFormat/>
    <w:rsid w:val="0019278C"/>
    <w:pPr>
      <w:suppressAutoHyphens/>
      <w:spacing w:before="280" w:after="280"/>
    </w:pPr>
    <w:rPr>
      <w:rFonts w:eastAsia="Calibri"/>
      <w:kern w:val="1"/>
    </w:rPr>
  </w:style>
  <w:style w:type="paragraph" w:styleId="a5">
    <w:name w:val="List Paragraph"/>
    <w:aliases w:val="ПАРАГРАФ,Абзац списка для документа"/>
    <w:basedOn w:val="a"/>
    <w:link w:val="a6"/>
    <w:uiPriority w:val="34"/>
    <w:qFormat/>
    <w:rsid w:val="00E70688"/>
    <w:pPr>
      <w:ind w:left="720"/>
      <w:contextualSpacing/>
    </w:pPr>
    <w:rPr>
      <w:rFonts w:ascii="Calibri" w:hAnsi="Calibri"/>
      <w:szCs w:val="20"/>
    </w:rPr>
  </w:style>
  <w:style w:type="paragraph" w:customStyle="1" w:styleId="a7">
    <w:name w:val="Знак"/>
    <w:basedOn w:val="a"/>
    <w:rsid w:val="00F21E96"/>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21E96"/>
    <w:pPr>
      <w:widowControl w:val="0"/>
      <w:autoSpaceDE w:val="0"/>
      <w:autoSpaceDN w:val="0"/>
      <w:adjustRightInd w:val="0"/>
      <w:ind w:firstLine="720"/>
    </w:pPr>
    <w:rPr>
      <w:rFonts w:ascii="Arial" w:eastAsia="Times New Roman" w:hAnsi="Arial" w:cs="Arial"/>
    </w:rPr>
  </w:style>
  <w:style w:type="paragraph" w:styleId="a8">
    <w:name w:val="Body Text"/>
    <w:basedOn w:val="a"/>
    <w:link w:val="10"/>
    <w:uiPriority w:val="99"/>
    <w:semiHidden/>
    <w:rsid w:val="00F21E96"/>
    <w:pPr>
      <w:jc w:val="center"/>
    </w:pPr>
    <w:rPr>
      <w:sz w:val="28"/>
    </w:rPr>
  </w:style>
  <w:style w:type="character" w:customStyle="1" w:styleId="10">
    <w:name w:val="Основной текст Знак1"/>
    <w:link w:val="a8"/>
    <w:uiPriority w:val="99"/>
    <w:semiHidden/>
    <w:locked/>
    <w:rsid w:val="00F21E96"/>
    <w:rPr>
      <w:rFonts w:ascii="Times New Roman" w:hAnsi="Times New Roman" w:cs="Times New Roman"/>
      <w:sz w:val="24"/>
      <w:szCs w:val="24"/>
      <w:lang w:eastAsia="ru-RU"/>
    </w:rPr>
  </w:style>
  <w:style w:type="paragraph" w:styleId="a9">
    <w:name w:val="footer"/>
    <w:basedOn w:val="a"/>
    <w:link w:val="12"/>
    <w:uiPriority w:val="99"/>
    <w:rsid w:val="00F21E96"/>
    <w:pPr>
      <w:tabs>
        <w:tab w:val="center" w:pos="4677"/>
        <w:tab w:val="right" w:pos="9355"/>
      </w:tabs>
    </w:pPr>
    <w:rPr>
      <w:color w:val="000000"/>
      <w:sz w:val="28"/>
      <w:szCs w:val="28"/>
    </w:rPr>
  </w:style>
  <w:style w:type="character" w:customStyle="1" w:styleId="12">
    <w:name w:val="Нижний колонтитул Знак1"/>
    <w:link w:val="a9"/>
    <w:uiPriority w:val="99"/>
    <w:semiHidden/>
    <w:locked/>
    <w:rsid w:val="00F21E96"/>
    <w:rPr>
      <w:rFonts w:ascii="Times New Roman" w:hAnsi="Times New Roman" w:cs="Times New Roman"/>
      <w:color w:val="000000"/>
      <w:sz w:val="28"/>
      <w:szCs w:val="28"/>
      <w:lang w:eastAsia="ru-RU"/>
    </w:rPr>
  </w:style>
  <w:style w:type="character" w:styleId="aa">
    <w:name w:val="page number"/>
    <w:uiPriority w:val="99"/>
    <w:rsid w:val="0019278C"/>
    <w:rPr>
      <w:rFonts w:cs="Times New Roman"/>
    </w:rPr>
  </w:style>
  <w:style w:type="paragraph" w:customStyle="1" w:styleId="ConsPlusTitle">
    <w:name w:val="ConsPlusTitle"/>
    <w:uiPriority w:val="99"/>
    <w:rsid w:val="00F21E96"/>
    <w:pPr>
      <w:widowControl w:val="0"/>
      <w:autoSpaceDE w:val="0"/>
      <w:autoSpaceDN w:val="0"/>
      <w:adjustRightInd w:val="0"/>
    </w:pPr>
    <w:rPr>
      <w:rFonts w:ascii="Arial" w:eastAsia="Times New Roman" w:hAnsi="Arial" w:cs="Arial"/>
      <w:b/>
      <w:bCs/>
    </w:rPr>
  </w:style>
  <w:style w:type="paragraph" w:styleId="ab">
    <w:name w:val="Body Text Indent"/>
    <w:basedOn w:val="a"/>
    <w:link w:val="13"/>
    <w:uiPriority w:val="99"/>
    <w:semiHidden/>
    <w:rsid w:val="00F21E96"/>
    <w:pPr>
      <w:ind w:firstLine="560"/>
      <w:jc w:val="center"/>
    </w:pPr>
    <w:rPr>
      <w:b/>
      <w:sz w:val="28"/>
      <w:szCs w:val="20"/>
    </w:rPr>
  </w:style>
  <w:style w:type="character" w:customStyle="1" w:styleId="13">
    <w:name w:val="Основной текст с отступом Знак1"/>
    <w:link w:val="ab"/>
    <w:uiPriority w:val="99"/>
    <w:semiHidden/>
    <w:locked/>
    <w:rsid w:val="00F21E96"/>
    <w:rPr>
      <w:rFonts w:ascii="Times New Roman" w:hAnsi="Times New Roman" w:cs="Times New Roman"/>
      <w:b/>
      <w:sz w:val="20"/>
      <w:szCs w:val="20"/>
      <w:lang w:eastAsia="ru-RU"/>
    </w:rPr>
  </w:style>
  <w:style w:type="paragraph" w:customStyle="1" w:styleId="14">
    <w:name w:val="Без интервала1"/>
    <w:uiPriority w:val="99"/>
    <w:qFormat/>
    <w:rsid w:val="00F21E96"/>
    <w:rPr>
      <w:rFonts w:eastAsia="Times New Roman" w:cs="Calibri"/>
      <w:sz w:val="22"/>
      <w:szCs w:val="22"/>
    </w:rPr>
  </w:style>
  <w:style w:type="paragraph" w:styleId="ac">
    <w:name w:val="No Spacing"/>
    <w:link w:val="ad"/>
    <w:uiPriority w:val="99"/>
    <w:qFormat/>
    <w:rsid w:val="00F21E96"/>
    <w:rPr>
      <w:sz w:val="22"/>
      <w:szCs w:val="22"/>
      <w:lang w:eastAsia="en-US"/>
    </w:rPr>
  </w:style>
  <w:style w:type="character" w:customStyle="1" w:styleId="210">
    <w:name w:val="Основной текст с отступом 2 Знак1"/>
    <w:link w:val="20"/>
    <w:uiPriority w:val="99"/>
    <w:semiHidden/>
    <w:locked/>
    <w:rsid w:val="00F21E96"/>
    <w:rPr>
      <w:rFonts w:ascii="Times New Roman" w:hAnsi="Times New Roman" w:cs="Times New Roman"/>
      <w:sz w:val="20"/>
      <w:szCs w:val="20"/>
      <w:lang w:eastAsia="ru-RU"/>
    </w:rPr>
  </w:style>
  <w:style w:type="paragraph" w:styleId="20">
    <w:name w:val="Body Text Indent 2"/>
    <w:basedOn w:val="a"/>
    <w:link w:val="210"/>
    <w:uiPriority w:val="99"/>
    <w:rsid w:val="0019278C"/>
    <w:pPr>
      <w:suppressAutoHyphens/>
      <w:spacing w:after="120" w:line="480" w:lineRule="auto"/>
      <w:ind w:left="283"/>
    </w:pPr>
    <w:rPr>
      <w:rFonts w:eastAsia="Calibri"/>
      <w:kern w:val="1"/>
      <w:sz w:val="28"/>
      <w:szCs w:val="20"/>
    </w:rPr>
  </w:style>
  <w:style w:type="character" w:customStyle="1" w:styleId="BodyTextIndent2Char1">
    <w:name w:val="Body Text Indent 2 Char1"/>
    <w:uiPriority w:val="99"/>
    <w:semiHidden/>
    <w:locked/>
    <w:rPr>
      <w:rFonts w:ascii="Times New Roman" w:hAnsi="Times New Roman" w:cs="Times New Roman"/>
      <w:sz w:val="24"/>
      <w:szCs w:val="24"/>
    </w:rPr>
  </w:style>
  <w:style w:type="paragraph" w:customStyle="1" w:styleId="15">
    <w:name w:val="Знак1"/>
    <w:basedOn w:val="a"/>
    <w:uiPriority w:val="99"/>
    <w:rsid w:val="00F21E96"/>
    <w:pPr>
      <w:spacing w:before="100" w:beforeAutospacing="1" w:after="100" w:afterAutospacing="1"/>
    </w:pPr>
    <w:rPr>
      <w:rFonts w:ascii="Tahoma" w:hAnsi="Tahoma" w:cs="Tahoma"/>
      <w:sz w:val="20"/>
      <w:szCs w:val="20"/>
      <w:lang w:val="en-US" w:eastAsia="en-US"/>
    </w:rPr>
  </w:style>
  <w:style w:type="character" w:customStyle="1" w:styleId="31">
    <w:name w:val="Основной текст с отступом 3 Знак1"/>
    <w:link w:val="32"/>
    <w:uiPriority w:val="99"/>
    <w:semiHidden/>
    <w:locked/>
    <w:rsid w:val="00F21E96"/>
    <w:rPr>
      <w:rFonts w:ascii="Times New Roman" w:hAnsi="Times New Roman" w:cs="Times New Roman"/>
      <w:color w:val="000000"/>
      <w:sz w:val="16"/>
      <w:szCs w:val="16"/>
      <w:lang w:eastAsia="ru-RU"/>
    </w:rPr>
  </w:style>
  <w:style w:type="paragraph" w:styleId="32">
    <w:name w:val="Body Text Indent 3"/>
    <w:basedOn w:val="a"/>
    <w:link w:val="31"/>
    <w:uiPriority w:val="99"/>
    <w:rsid w:val="0019278C"/>
    <w:pPr>
      <w:suppressAutoHyphens/>
      <w:spacing w:after="120"/>
      <w:ind w:left="283"/>
    </w:pPr>
    <w:rPr>
      <w:rFonts w:eastAsia="Calibri"/>
      <w:color w:val="000000"/>
      <w:kern w:val="1"/>
      <w:sz w:val="16"/>
      <w:szCs w:val="16"/>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310">
    <w:name w:val="Основной текст 3 Знак1"/>
    <w:link w:val="33"/>
    <w:uiPriority w:val="99"/>
    <w:semiHidden/>
    <w:locked/>
    <w:rsid w:val="00F21E96"/>
    <w:rPr>
      <w:rFonts w:ascii="Times New Roman" w:hAnsi="Times New Roman" w:cs="Times New Roman"/>
      <w:sz w:val="16"/>
      <w:szCs w:val="16"/>
      <w:lang w:eastAsia="ru-RU"/>
    </w:rPr>
  </w:style>
  <w:style w:type="paragraph" w:styleId="33">
    <w:name w:val="Body Text 3"/>
    <w:basedOn w:val="a"/>
    <w:link w:val="310"/>
    <w:uiPriority w:val="99"/>
    <w:rsid w:val="0019278C"/>
    <w:pPr>
      <w:suppressAutoHyphens/>
      <w:spacing w:after="120"/>
    </w:pPr>
    <w:rPr>
      <w:rFonts w:eastAsia="Calibri"/>
      <w:kern w:val="1"/>
      <w:sz w:val="16"/>
      <w:szCs w:val="16"/>
    </w:rPr>
  </w:style>
  <w:style w:type="character" w:customStyle="1" w:styleId="BodyText3Char1">
    <w:name w:val="Body Text 3 Char1"/>
    <w:uiPriority w:val="99"/>
    <w:semiHidden/>
    <w:locked/>
    <w:rPr>
      <w:rFonts w:ascii="Times New Roman" w:hAnsi="Times New Roman" w:cs="Times New Roman"/>
      <w:sz w:val="16"/>
      <w:szCs w:val="16"/>
    </w:rPr>
  </w:style>
  <w:style w:type="paragraph" w:customStyle="1" w:styleId="ConsPlusNonformat">
    <w:name w:val="ConsPlusNonformat"/>
    <w:rsid w:val="00F21E96"/>
    <w:pPr>
      <w:widowControl w:val="0"/>
      <w:autoSpaceDE w:val="0"/>
      <w:autoSpaceDN w:val="0"/>
      <w:adjustRightInd w:val="0"/>
    </w:pPr>
    <w:rPr>
      <w:rFonts w:ascii="Courier New" w:eastAsia="Times New Roman" w:hAnsi="Courier New" w:cs="Courier New"/>
    </w:rPr>
  </w:style>
  <w:style w:type="paragraph" w:customStyle="1" w:styleId="ae">
    <w:name w:val="Знак Знак Знак Знак Знак Знак Знак Знак Знак Знак"/>
    <w:basedOn w:val="a"/>
    <w:uiPriority w:val="99"/>
    <w:rsid w:val="00F21E96"/>
    <w:rPr>
      <w:rFonts w:ascii="Verdana" w:hAnsi="Verdana" w:cs="Verdana"/>
      <w:sz w:val="20"/>
      <w:szCs w:val="20"/>
      <w:lang w:val="en-US" w:eastAsia="en-US"/>
    </w:rPr>
  </w:style>
  <w:style w:type="paragraph" w:styleId="af">
    <w:name w:val="Plain Text"/>
    <w:basedOn w:val="a"/>
    <w:link w:val="16"/>
    <w:uiPriority w:val="99"/>
    <w:rsid w:val="0019278C"/>
    <w:pPr>
      <w:suppressAutoHyphens/>
    </w:pPr>
    <w:rPr>
      <w:rFonts w:ascii="Courier New" w:eastAsia="Calibri" w:hAnsi="Courier New"/>
      <w:kern w:val="1"/>
      <w:sz w:val="20"/>
      <w:szCs w:val="20"/>
    </w:rPr>
  </w:style>
  <w:style w:type="character" w:customStyle="1" w:styleId="16">
    <w:name w:val="Текст Знак1"/>
    <w:link w:val="af"/>
    <w:uiPriority w:val="99"/>
    <w:locked/>
    <w:rsid w:val="00F21E96"/>
    <w:rPr>
      <w:rFonts w:ascii="Courier New" w:hAnsi="Courier New" w:cs="Times New Roman"/>
      <w:sz w:val="20"/>
      <w:szCs w:val="20"/>
      <w:lang w:eastAsia="ru-RU"/>
    </w:rPr>
  </w:style>
  <w:style w:type="character" w:customStyle="1" w:styleId="17">
    <w:name w:val="Текст выноски Знак1"/>
    <w:link w:val="af0"/>
    <w:uiPriority w:val="99"/>
    <w:semiHidden/>
    <w:locked/>
    <w:rsid w:val="00F21E96"/>
    <w:rPr>
      <w:rFonts w:ascii="Tahoma" w:hAnsi="Tahoma" w:cs="Tahoma"/>
      <w:sz w:val="16"/>
      <w:szCs w:val="16"/>
      <w:lang w:eastAsia="ru-RU"/>
    </w:rPr>
  </w:style>
  <w:style w:type="paragraph" w:styleId="af0">
    <w:name w:val="Balloon Text"/>
    <w:basedOn w:val="a"/>
    <w:link w:val="17"/>
    <w:uiPriority w:val="99"/>
    <w:rsid w:val="0019278C"/>
    <w:pPr>
      <w:suppressAutoHyphens/>
    </w:pPr>
    <w:rPr>
      <w:rFonts w:ascii="Tahoma" w:eastAsia="Calibri" w:hAnsi="Tahoma" w:cs="Tahoma"/>
      <w:kern w:val="1"/>
      <w:sz w:val="16"/>
      <w:szCs w:val="16"/>
    </w:rPr>
  </w:style>
  <w:style w:type="character" w:customStyle="1" w:styleId="BalloonTextChar1">
    <w:name w:val="Balloon Text Char1"/>
    <w:uiPriority w:val="99"/>
    <w:semiHidden/>
    <w:locked/>
    <w:rPr>
      <w:rFonts w:ascii="Times New Roman" w:hAnsi="Times New Roman" w:cs="Times New Roman"/>
      <w:sz w:val="2"/>
    </w:rPr>
  </w:style>
  <w:style w:type="paragraph" w:customStyle="1" w:styleId="Style17">
    <w:name w:val="Style17"/>
    <w:basedOn w:val="a"/>
    <w:rsid w:val="00F21E96"/>
    <w:pPr>
      <w:widowControl w:val="0"/>
      <w:autoSpaceDE w:val="0"/>
      <w:autoSpaceDN w:val="0"/>
      <w:adjustRightInd w:val="0"/>
      <w:spacing w:line="281" w:lineRule="exact"/>
      <w:ind w:firstLine="569"/>
      <w:jc w:val="both"/>
    </w:pPr>
  </w:style>
  <w:style w:type="paragraph" w:customStyle="1" w:styleId="Default">
    <w:name w:val="Default"/>
    <w:rsid w:val="00F21E96"/>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link w:val="ConsPlusCell0"/>
    <w:uiPriority w:val="99"/>
    <w:rsid w:val="00F21E96"/>
    <w:pPr>
      <w:widowControl w:val="0"/>
      <w:autoSpaceDE w:val="0"/>
      <w:autoSpaceDN w:val="0"/>
      <w:adjustRightInd w:val="0"/>
    </w:pPr>
    <w:rPr>
      <w:rFonts w:ascii="Arial" w:hAnsi="Arial"/>
      <w:sz w:val="22"/>
      <w:szCs w:val="22"/>
    </w:rPr>
  </w:style>
  <w:style w:type="character" w:customStyle="1" w:styleId="ConsPlusCell0">
    <w:name w:val="ConsPlusCell Знак"/>
    <w:link w:val="ConsPlusCell"/>
    <w:locked/>
    <w:rsid w:val="00F21E96"/>
    <w:rPr>
      <w:rFonts w:ascii="Arial" w:hAnsi="Arial"/>
      <w:sz w:val="22"/>
      <w:lang w:eastAsia="ru-RU"/>
    </w:rPr>
  </w:style>
  <w:style w:type="paragraph" w:customStyle="1" w:styleId="ConsNormal">
    <w:name w:val="ConsNormal"/>
    <w:rsid w:val="00F21E96"/>
    <w:pPr>
      <w:widowControl w:val="0"/>
      <w:autoSpaceDE w:val="0"/>
      <w:autoSpaceDN w:val="0"/>
      <w:adjustRightInd w:val="0"/>
      <w:ind w:right="19772" w:firstLine="720"/>
    </w:pPr>
    <w:rPr>
      <w:rFonts w:ascii="Arial" w:eastAsia="Times New Roman" w:hAnsi="Arial" w:cs="Arial"/>
    </w:rPr>
  </w:style>
  <w:style w:type="paragraph" w:styleId="af1">
    <w:name w:val="Normal Indent"/>
    <w:basedOn w:val="a"/>
    <w:rsid w:val="0019278C"/>
    <w:pPr>
      <w:suppressAutoHyphens/>
      <w:ind w:left="708"/>
    </w:pPr>
    <w:rPr>
      <w:rFonts w:eastAsia="Calibri"/>
      <w:kern w:val="1"/>
    </w:rPr>
  </w:style>
  <w:style w:type="paragraph" w:styleId="18">
    <w:name w:val="toc 1"/>
    <w:basedOn w:val="a"/>
    <w:next w:val="a"/>
    <w:autoRedefine/>
    <w:uiPriority w:val="99"/>
    <w:semiHidden/>
    <w:rsid w:val="00F21E96"/>
    <w:pPr>
      <w:spacing w:after="100" w:line="276" w:lineRule="auto"/>
    </w:pPr>
    <w:rPr>
      <w:rFonts w:ascii="Calibri" w:hAnsi="Calibri"/>
      <w:sz w:val="22"/>
      <w:szCs w:val="22"/>
    </w:rPr>
  </w:style>
  <w:style w:type="paragraph" w:styleId="af2">
    <w:name w:val="header"/>
    <w:basedOn w:val="a"/>
    <w:link w:val="19"/>
    <w:rsid w:val="00F21E96"/>
    <w:pPr>
      <w:tabs>
        <w:tab w:val="center" w:pos="4153"/>
        <w:tab w:val="right" w:pos="8306"/>
      </w:tabs>
    </w:pPr>
    <w:rPr>
      <w:sz w:val="20"/>
      <w:szCs w:val="20"/>
    </w:rPr>
  </w:style>
  <w:style w:type="character" w:customStyle="1" w:styleId="19">
    <w:name w:val="Верхний колонтитул Знак1"/>
    <w:link w:val="af2"/>
    <w:uiPriority w:val="99"/>
    <w:locked/>
    <w:rsid w:val="00F21E96"/>
    <w:rPr>
      <w:rFonts w:ascii="Times New Roman" w:hAnsi="Times New Roman" w:cs="Times New Roman"/>
      <w:sz w:val="20"/>
      <w:szCs w:val="20"/>
      <w:lang w:eastAsia="ru-RU"/>
    </w:rPr>
  </w:style>
  <w:style w:type="paragraph" w:customStyle="1" w:styleId="1a">
    <w:name w:val="Обычный отступ1"/>
    <w:basedOn w:val="a"/>
    <w:uiPriority w:val="99"/>
    <w:rsid w:val="00F21E96"/>
    <w:pPr>
      <w:ind w:left="708"/>
    </w:pPr>
    <w:rPr>
      <w:lang w:eastAsia="ar-SA"/>
    </w:rPr>
  </w:style>
  <w:style w:type="character" w:styleId="af3">
    <w:name w:val="Emphasis"/>
    <w:qFormat/>
    <w:rsid w:val="00F21E96"/>
    <w:rPr>
      <w:rFonts w:cs="Times New Roman"/>
      <w:i/>
      <w:iCs/>
    </w:rPr>
  </w:style>
  <w:style w:type="character" w:styleId="af4">
    <w:name w:val="Hyperlink"/>
    <w:rsid w:val="00F21E96"/>
    <w:rPr>
      <w:rFonts w:cs="Times New Roman"/>
      <w:color w:val="0000FF"/>
      <w:u w:val="single"/>
    </w:rPr>
  </w:style>
  <w:style w:type="paragraph" w:customStyle="1" w:styleId="311">
    <w:name w:val="Основной текст с отступом 31"/>
    <w:basedOn w:val="a"/>
    <w:rsid w:val="00F21E96"/>
    <w:pPr>
      <w:suppressAutoHyphens/>
      <w:spacing w:after="120"/>
      <w:ind w:left="283"/>
    </w:pPr>
    <w:rPr>
      <w:sz w:val="16"/>
      <w:szCs w:val="16"/>
      <w:lang w:eastAsia="ar-SA"/>
    </w:rPr>
  </w:style>
  <w:style w:type="character" w:customStyle="1" w:styleId="1b">
    <w:name w:val="Заголовок 1 Знак"/>
    <w:uiPriority w:val="99"/>
    <w:rsid w:val="0019278C"/>
    <w:rPr>
      <w:rFonts w:ascii="Times New Roman" w:hAnsi="Times New Roman" w:cs="Times New Roman"/>
      <w:b/>
      <w:smallCaps/>
      <w:spacing w:val="0"/>
      <w:sz w:val="20"/>
      <w:szCs w:val="20"/>
      <w:lang w:eastAsia="ru-RU"/>
    </w:rPr>
  </w:style>
  <w:style w:type="character" w:customStyle="1" w:styleId="22">
    <w:name w:val="Заголовок 2 Знак"/>
    <w:rsid w:val="0019278C"/>
    <w:rPr>
      <w:rFonts w:ascii="Times New Roman" w:hAnsi="Times New Roman" w:cs="Times New Roman"/>
      <w:b/>
      <w:bCs/>
      <w:sz w:val="20"/>
      <w:szCs w:val="20"/>
      <w:lang w:eastAsia="ru-RU"/>
    </w:rPr>
  </w:style>
  <w:style w:type="character" w:customStyle="1" w:styleId="af5">
    <w:name w:val="Основной текст Знак"/>
    <w:uiPriority w:val="99"/>
    <w:rsid w:val="0019278C"/>
    <w:rPr>
      <w:rFonts w:ascii="Times New Roman" w:hAnsi="Times New Roman" w:cs="Times New Roman"/>
      <w:sz w:val="24"/>
      <w:szCs w:val="24"/>
      <w:lang w:eastAsia="ru-RU"/>
    </w:rPr>
  </w:style>
  <w:style w:type="character" w:customStyle="1" w:styleId="af6">
    <w:name w:val="Нижний колонтитул Знак"/>
    <w:uiPriority w:val="99"/>
    <w:rsid w:val="0019278C"/>
    <w:rPr>
      <w:rFonts w:ascii="Times New Roman" w:hAnsi="Times New Roman" w:cs="Times New Roman"/>
      <w:color w:val="000000"/>
      <w:sz w:val="28"/>
      <w:szCs w:val="28"/>
      <w:lang w:eastAsia="ru-RU"/>
    </w:rPr>
  </w:style>
  <w:style w:type="character" w:customStyle="1" w:styleId="af7">
    <w:name w:val="Основной текст с отступом Знак"/>
    <w:uiPriority w:val="99"/>
    <w:rsid w:val="0019278C"/>
    <w:rPr>
      <w:rFonts w:ascii="Times New Roman" w:hAnsi="Times New Roman" w:cs="Times New Roman"/>
      <w:b/>
      <w:sz w:val="20"/>
      <w:szCs w:val="20"/>
      <w:lang w:eastAsia="ru-RU"/>
    </w:rPr>
  </w:style>
  <w:style w:type="character" w:customStyle="1" w:styleId="23">
    <w:name w:val="Основной текст с отступом 2 Знак"/>
    <w:uiPriority w:val="99"/>
    <w:rsid w:val="0019278C"/>
    <w:rPr>
      <w:rFonts w:ascii="Times New Roman" w:hAnsi="Times New Roman" w:cs="Times New Roman"/>
      <w:sz w:val="20"/>
      <w:szCs w:val="20"/>
      <w:lang w:eastAsia="ru-RU"/>
    </w:rPr>
  </w:style>
  <w:style w:type="character" w:customStyle="1" w:styleId="34">
    <w:name w:val="Основной текст с отступом 3 Знак"/>
    <w:uiPriority w:val="99"/>
    <w:rsid w:val="0019278C"/>
    <w:rPr>
      <w:rFonts w:ascii="Times New Roman" w:hAnsi="Times New Roman" w:cs="Times New Roman"/>
      <w:color w:val="000000"/>
      <w:sz w:val="16"/>
      <w:szCs w:val="16"/>
      <w:lang w:eastAsia="ru-RU"/>
    </w:rPr>
  </w:style>
  <w:style w:type="character" w:customStyle="1" w:styleId="35">
    <w:name w:val="Основной текст 3 Знак"/>
    <w:uiPriority w:val="99"/>
    <w:rsid w:val="0019278C"/>
    <w:rPr>
      <w:rFonts w:ascii="Times New Roman" w:hAnsi="Times New Roman" w:cs="Times New Roman"/>
      <w:sz w:val="16"/>
      <w:szCs w:val="16"/>
      <w:lang w:eastAsia="ru-RU"/>
    </w:rPr>
  </w:style>
  <w:style w:type="character" w:customStyle="1" w:styleId="af8">
    <w:name w:val="Текст Знак"/>
    <w:uiPriority w:val="99"/>
    <w:rsid w:val="0019278C"/>
    <w:rPr>
      <w:rFonts w:ascii="Courier New" w:hAnsi="Courier New" w:cs="Times New Roman"/>
      <w:sz w:val="20"/>
      <w:szCs w:val="20"/>
      <w:lang w:eastAsia="ru-RU"/>
    </w:rPr>
  </w:style>
  <w:style w:type="character" w:customStyle="1" w:styleId="af9">
    <w:name w:val="Текст выноски Знак"/>
    <w:uiPriority w:val="99"/>
    <w:rsid w:val="0019278C"/>
    <w:rPr>
      <w:rFonts w:ascii="Tahoma" w:hAnsi="Tahoma" w:cs="Tahoma"/>
      <w:sz w:val="16"/>
      <w:szCs w:val="16"/>
      <w:lang w:eastAsia="ru-RU"/>
    </w:rPr>
  </w:style>
  <w:style w:type="character" w:customStyle="1" w:styleId="afa">
    <w:name w:val="Верхний колонтитул Знак"/>
    <w:uiPriority w:val="99"/>
    <w:rsid w:val="0019278C"/>
    <w:rPr>
      <w:rFonts w:ascii="Times New Roman" w:hAnsi="Times New Roman" w:cs="Times New Roman"/>
      <w:sz w:val="20"/>
      <w:szCs w:val="20"/>
      <w:lang w:eastAsia="ru-RU"/>
    </w:rPr>
  </w:style>
  <w:style w:type="character" w:customStyle="1" w:styleId="ListLabel1">
    <w:name w:val="ListLabel 1"/>
    <w:uiPriority w:val="99"/>
    <w:rsid w:val="0019278C"/>
    <w:rPr>
      <w:rFonts w:eastAsia="Times New Roman"/>
    </w:rPr>
  </w:style>
  <w:style w:type="character" w:customStyle="1" w:styleId="ListLabel2">
    <w:name w:val="ListLabel 2"/>
    <w:uiPriority w:val="99"/>
    <w:rsid w:val="0019278C"/>
  </w:style>
  <w:style w:type="character" w:customStyle="1" w:styleId="ListLabel3">
    <w:name w:val="ListLabel 3"/>
    <w:uiPriority w:val="99"/>
    <w:rsid w:val="0019278C"/>
    <w:rPr>
      <w:b/>
    </w:rPr>
  </w:style>
  <w:style w:type="character" w:customStyle="1" w:styleId="ListLabel4">
    <w:name w:val="ListLabel 4"/>
    <w:uiPriority w:val="99"/>
    <w:rsid w:val="0019278C"/>
    <w:rPr>
      <w:sz w:val="20"/>
    </w:rPr>
  </w:style>
  <w:style w:type="paragraph" w:customStyle="1" w:styleId="1c">
    <w:name w:val="Заголовок1"/>
    <w:basedOn w:val="a"/>
    <w:next w:val="a8"/>
    <w:uiPriority w:val="99"/>
    <w:rsid w:val="0019278C"/>
    <w:pPr>
      <w:keepNext/>
      <w:suppressAutoHyphens/>
      <w:spacing w:before="240" w:after="120"/>
    </w:pPr>
    <w:rPr>
      <w:rFonts w:ascii="Liberation Sans" w:hAnsi="Liberation Sans" w:cs="FreeSans"/>
      <w:kern w:val="1"/>
      <w:sz w:val="28"/>
      <w:szCs w:val="28"/>
    </w:rPr>
  </w:style>
  <w:style w:type="paragraph" w:styleId="afb">
    <w:name w:val="List"/>
    <w:basedOn w:val="a8"/>
    <w:uiPriority w:val="99"/>
    <w:rsid w:val="0019278C"/>
    <w:pPr>
      <w:suppressAutoHyphens/>
    </w:pPr>
    <w:rPr>
      <w:rFonts w:eastAsia="Calibri" w:cs="FreeSans"/>
      <w:kern w:val="1"/>
    </w:rPr>
  </w:style>
  <w:style w:type="paragraph" w:styleId="afc">
    <w:name w:val="caption"/>
    <w:basedOn w:val="a"/>
    <w:uiPriority w:val="99"/>
    <w:qFormat/>
    <w:locked/>
    <w:rsid w:val="0019278C"/>
    <w:pPr>
      <w:suppressLineNumbers/>
      <w:suppressAutoHyphens/>
      <w:spacing w:before="120" w:after="120"/>
    </w:pPr>
    <w:rPr>
      <w:rFonts w:eastAsia="Calibri" w:cs="FreeSans"/>
      <w:i/>
      <w:iCs/>
      <w:kern w:val="1"/>
    </w:rPr>
  </w:style>
  <w:style w:type="paragraph" w:customStyle="1" w:styleId="1d">
    <w:name w:val="Указатель1"/>
    <w:basedOn w:val="a"/>
    <w:uiPriority w:val="99"/>
    <w:rsid w:val="0019278C"/>
    <w:pPr>
      <w:suppressLineNumbers/>
      <w:suppressAutoHyphens/>
    </w:pPr>
    <w:rPr>
      <w:rFonts w:eastAsia="Calibri" w:cs="FreeSans"/>
      <w:kern w:val="1"/>
    </w:rPr>
  </w:style>
  <w:style w:type="character" w:customStyle="1" w:styleId="a6">
    <w:name w:val="Абзац списка Знак"/>
    <w:aliases w:val="ПАРАГРАФ Знак,Абзац списка для документа Знак"/>
    <w:link w:val="a5"/>
    <w:uiPriority w:val="34"/>
    <w:locked/>
    <w:rsid w:val="0019278C"/>
    <w:rPr>
      <w:rFonts w:eastAsia="Times New Roman"/>
      <w:sz w:val="24"/>
      <w:lang w:val="ru-RU" w:eastAsia="ru-RU"/>
    </w:rPr>
  </w:style>
  <w:style w:type="paragraph" w:customStyle="1" w:styleId="1e">
    <w:name w:val="Абзац списка1"/>
    <w:aliases w:val="List Paragraph1"/>
    <w:basedOn w:val="a"/>
    <w:qFormat/>
    <w:rsid w:val="0019278C"/>
    <w:pPr>
      <w:ind w:left="720"/>
    </w:pPr>
    <w:rPr>
      <w:rFonts w:eastAsia="Calibri"/>
    </w:rPr>
  </w:style>
  <w:style w:type="character" w:customStyle="1" w:styleId="ad">
    <w:name w:val="Без интервала Знак"/>
    <w:link w:val="ac"/>
    <w:uiPriority w:val="99"/>
    <w:locked/>
    <w:rsid w:val="0019278C"/>
    <w:rPr>
      <w:sz w:val="22"/>
      <w:lang w:val="ru-RU" w:eastAsia="en-US"/>
    </w:rPr>
  </w:style>
  <w:style w:type="paragraph" w:customStyle="1" w:styleId="24">
    <w:name w:val="Без интервала2"/>
    <w:uiPriority w:val="99"/>
    <w:rsid w:val="0019278C"/>
    <w:pPr>
      <w:suppressAutoHyphens/>
    </w:pPr>
    <w:rPr>
      <w:rFonts w:ascii="Times New Roman" w:eastAsia="Times New Roman" w:hAnsi="Times New Roman"/>
      <w:lang w:eastAsia="ar-SA"/>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3"/>
    <w:locked/>
    <w:rsid w:val="000B14B0"/>
    <w:rPr>
      <w:rFonts w:ascii="Times New Roman" w:hAnsi="Times New Roman"/>
      <w:kern w:val="1"/>
      <w:sz w:val="24"/>
      <w:szCs w:val="24"/>
    </w:rPr>
  </w:style>
  <w:style w:type="character" w:customStyle="1" w:styleId="afd">
    <w:name w:val="Основной текст_"/>
    <w:link w:val="4"/>
    <w:rsid w:val="008822D6"/>
    <w:rPr>
      <w:sz w:val="28"/>
      <w:szCs w:val="28"/>
      <w:shd w:val="clear" w:color="auto" w:fill="FFFFFF"/>
    </w:rPr>
  </w:style>
  <w:style w:type="paragraph" w:customStyle="1" w:styleId="4">
    <w:name w:val="Основной текст4"/>
    <w:basedOn w:val="a"/>
    <w:link w:val="afd"/>
    <w:rsid w:val="008822D6"/>
    <w:pPr>
      <w:shd w:val="clear" w:color="auto" w:fill="FFFFFF"/>
      <w:spacing w:after="240" w:line="317" w:lineRule="exact"/>
      <w:ind w:hanging="720"/>
    </w:pPr>
    <w:rPr>
      <w:rFonts w:ascii="Calibri" w:eastAsia="Calibri" w:hAnsi="Calibri"/>
      <w:sz w:val="28"/>
      <w:szCs w:val="28"/>
    </w:rPr>
  </w:style>
  <w:style w:type="paragraph" w:customStyle="1" w:styleId="description">
    <w:name w:val="description"/>
    <w:basedOn w:val="a"/>
    <w:rsid w:val="0094657D"/>
    <w:pPr>
      <w:spacing w:before="30" w:after="30"/>
    </w:pPr>
  </w:style>
  <w:style w:type="table" w:styleId="afe">
    <w:name w:val="Table Grid"/>
    <w:basedOn w:val="a1"/>
    <w:uiPriority w:val="59"/>
    <w:locked/>
    <w:rsid w:val="00E92F9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locked/>
    <w:rsid w:val="00CD1749"/>
    <w:pPr>
      <w:spacing w:after="120" w:line="480" w:lineRule="auto"/>
    </w:pPr>
    <w:rPr>
      <w:rFonts w:ascii="Calibri" w:hAnsi="Calibri"/>
      <w:sz w:val="22"/>
      <w:szCs w:val="22"/>
      <w:lang w:eastAsia="en-US"/>
    </w:rPr>
  </w:style>
  <w:style w:type="character" w:customStyle="1" w:styleId="26">
    <w:name w:val="Основной текст 2 Знак"/>
    <w:link w:val="25"/>
    <w:rsid w:val="00CD1749"/>
    <w:rPr>
      <w:rFonts w:eastAsia="Times New Roman"/>
      <w:sz w:val="22"/>
      <w:szCs w:val="22"/>
      <w:lang w:eastAsia="en-US"/>
    </w:rPr>
  </w:style>
  <w:style w:type="character" w:customStyle="1" w:styleId="aff">
    <w:name w:val="Оглавление_"/>
    <w:link w:val="aff0"/>
    <w:uiPriority w:val="99"/>
    <w:locked/>
    <w:rsid w:val="00572D61"/>
    <w:rPr>
      <w:sz w:val="28"/>
      <w:shd w:val="clear" w:color="auto" w:fill="FFFFFF"/>
    </w:rPr>
  </w:style>
  <w:style w:type="paragraph" w:customStyle="1" w:styleId="aff0">
    <w:name w:val="Оглавление"/>
    <w:basedOn w:val="a"/>
    <w:link w:val="aff"/>
    <w:uiPriority w:val="99"/>
    <w:rsid w:val="00572D61"/>
    <w:pPr>
      <w:shd w:val="clear" w:color="auto" w:fill="FFFFFF"/>
      <w:spacing w:line="317" w:lineRule="exact"/>
      <w:ind w:hanging="720"/>
    </w:pPr>
    <w:rPr>
      <w:rFonts w:ascii="Calibri" w:eastAsia="Calibri" w:hAnsi="Calibri"/>
      <w:sz w:val="28"/>
      <w:szCs w:val="20"/>
    </w:rPr>
  </w:style>
  <w:style w:type="character" w:customStyle="1" w:styleId="43">
    <w:name w:val="Основной текст (43) + Не курсив"/>
    <w:rsid w:val="00572D61"/>
    <w:rPr>
      <w:rFonts w:ascii="Times New Roman" w:hAnsi="Times New Roman" w:cs="Times New Roman" w:hint="default"/>
      <w:i/>
      <w:iCs w:val="0"/>
      <w:spacing w:val="0"/>
      <w:sz w:val="28"/>
    </w:rPr>
  </w:style>
  <w:style w:type="character" w:styleId="aff1">
    <w:name w:val="Strong"/>
    <w:uiPriority w:val="22"/>
    <w:qFormat/>
    <w:locked/>
    <w:rsid w:val="00603300"/>
    <w:rPr>
      <w:b/>
      <w:bCs/>
    </w:rPr>
  </w:style>
  <w:style w:type="paragraph" w:customStyle="1" w:styleId="p2">
    <w:name w:val="p2"/>
    <w:basedOn w:val="a"/>
    <w:rsid w:val="00AB4EA7"/>
    <w:pPr>
      <w:spacing w:before="100" w:beforeAutospacing="1" w:after="100" w:afterAutospacing="1"/>
    </w:pPr>
  </w:style>
  <w:style w:type="paragraph" w:customStyle="1" w:styleId="1f">
    <w:name w:val="Текст1"/>
    <w:basedOn w:val="a"/>
    <w:rsid w:val="005E0EAD"/>
    <w:pPr>
      <w:widowControl w:val="0"/>
      <w:suppressAutoHyphens/>
    </w:pPr>
    <w:rPr>
      <w:rFonts w:ascii="Courier New" w:eastAsia="Lucida Sans Unicode" w:hAnsi="Courier New" w:cs="Courier New"/>
      <w:kern w:val="2"/>
      <w:lang w:eastAsia="hi-IN" w:bidi="hi-IN"/>
    </w:rPr>
  </w:style>
  <w:style w:type="character" w:customStyle="1" w:styleId="ListParagraphChar">
    <w:name w:val="List Paragraph Char"/>
    <w:aliases w:val="ПАРАГРАФ Char,Абзац списка для документа Char"/>
    <w:locked/>
    <w:rsid w:val="0064381D"/>
    <w:rPr>
      <w:rFonts w:ascii="Calibri" w:eastAsia="Calibri" w:hAnsi="Calibri"/>
      <w:sz w:val="22"/>
      <w:szCs w:val="22"/>
      <w:lang w:val="ru-RU" w:eastAsia="en-US" w:bidi="ar-SA"/>
    </w:rPr>
  </w:style>
  <w:style w:type="character" w:customStyle="1" w:styleId="extended-textfull">
    <w:name w:val="extended-text__full"/>
    <w:rsid w:val="0063459A"/>
  </w:style>
  <w:style w:type="character" w:customStyle="1" w:styleId="30">
    <w:name w:val="Заголовок 3 Знак"/>
    <w:link w:val="3"/>
    <w:uiPriority w:val="99"/>
    <w:rsid w:val="00A17D1A"/>
    <w:rPr>
      <w:rFonts w:ascii="Cambria" w:eastAsia="Times New Roman" w:hAnsi="Cambria" w:cs="Times New Roman"/>
      <w:b/>
      <w:bCs/>
      <w:sz w:val="26"/>
      <w:szCs w:val="26"/>
    </w:rPr>
  </w:style>
  <w:style w:type="paragraph" w:customStyle="1" w:styleId="aff2">
    <w:name w:val="Знак"/>
    <w:basedOn w:val="a"/>
    <w:rsid w:val="003642E9"/>
    <w:pPr>
      <w:spacing w:before="100" w:beforeAutospacing="1" w:after="100" w:afterAutospacing="1"/>
    </w:pPr>
    <w:rPr>
      <w:rFonts w:ascii="Tahoma" w:hAnsi="Tahoma" w:cs="Tahoma"/>
      <w:sz w:val="20"/>
      <w:szCs w:val="20"/>
      <w:lang w:val="en-US" w:eastAsia="en-US"/>
    </w:rPr>
  </w:style>
  <w:style w:type="character" w:customStyle="1" w:styleId="WW-Absatz-Standardschriftart1111111111111">
    <w:name w:val="WW-Absatz-Standardschriftart1111111111111"/>
    <w:rsid w:val="00DD476D"/>
  </w:style>
  <w:style w:type="paragraph" w:customStyle="1" w:styleId="40">
    <w:name w:val="Знак Знак4"/>
    <w:basedOn w:val="a"/>
    <w:rsid w:val="008637FC"/>
    <w:pPr>
      <w:spacing w:before="100" w:beforeAutospacing="1" w:after="100" w:afterAutospacing="1"/>
    </w:pPr>
    <w:rPr>
      <w:rFonts w:ascii="Tahoma" w:hAnsi="Tahoma"/>
      <w:sz w:val="20"/>
      <w:szCs w:val="20"/>
      <w:lang w:val="en-US" w:eastAsia="en-US"/>
    </w:rPr>
  </w:style>
  <w:style w:type="paragraph" w:customStyle="1" w:styleId="Standard">
    <w:name w:val="Standard"/>
    <w:rsid w:val="008968B7"/>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WW8Num8z0">
    <w:name w:val="WW8Num8z0"/>
    <w:rsid w:val="00FF5EA2"/>
    <w:rPr>
      <w:rFonts w:ascii="Symbol" w:hAnsi="Symbol" w:cs="Symbol" w:hint="default"/>
    </w:rPr>
  </w:style>
  <w:style w:type="character" w:customStyle="1" w:styleId="markedcontent">
    <w:name w:val="markedcontent"/>
    <w:rsid w:val="000D332A"/>
  </w:style>
  <w:style w:type="character" w:customStyle="1" w:styleId="aff3">
    <w:name w:val="Оглавление + Курсив"/>
    <w:uiPriority w:val="99"/>
    <w:rsid w:val="00983944"/>
    <w:rPr>
      <w:i/>
      <w:iCs/>
      <w:sz w:val="28"/>
      <w:szCs w:val="28"/>
      <w:shd w:val="clear" w:color="auto" w:fill="FFFFFF"/>
    </w:rPr>
  </w:style>
  <w:style w:type="character" w:customStyle="1" w:styleId="pl-0">
    <w:name w:val="pl-0"/>
    <w:rsid w:val="00CC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4FAE"/>
    <w:rPr>
      <w:rFonts w:ascii="Times New Roman" w:eastAsia="Times New Roman" w:hAnsi="Times New Roman"/>
      <w:sz w:val="24"/>
      <w:szCs w:val="24"/>
    </w:rPr>
  </w:style>
  <w:style w:type="paragraph" w:styleId="1">
    <w:name w:val="heading 1"/>
    <w:basedOn w:val="a"/>
    <w:next w:val="a"/>
    <w:link w:val="11"/>
    <w:uiPriority w:val="99"/>
    <w:qFormat/>
    <w:rsid w:val="00A34FAE"/>
    <w:pPr>
      <w:keepNext/>
      <w:pBdr>
        <w:top w:val="single" w:sz="4" w:space="1" w:color="auto"/>
        <w:left w:val="single" w:sz="4" w:space="4" w:color="auto"/>
        <w:bottom w:val="single" w:sz="4" w:space="1" w:color="auto"/>
        <w:right w:val="single" w:sz="4" w:space="4" w:color="auto"/>
      </w:pBdr>
      <w:jc w:val="center"/>
      <w:outlineLvl w:val="0"/>
    </w:pPr>
    <w:rPr>
      <w:b/>
      <w:caps/>
      <w:smallCaps/>
      <w:spacing w:val="-16"/>
      <w:szCs w:val="20"/>
    </w:rPr>
  </w:style>
  <w:style w:type="paragraph" w:styleId="2">
    <w:name w:val="heading 2"/>
    <w:basedOn w:val="a"/>
    <w:next w:val="a"/>
    <w:link w:val="21"/>
    <w:qFormat/>
    <w:rsid w:val="00F21E96"/>
    <w:pPr>
      <w:keepNext/>
      <w:ind w:firstLine="560"/>
      <w:jc w:val="center"/>
      <w:outlineLvl w:val="1"/>
    </w:pPr>
    <w:rPr>
      <w:b/>
      <w:bCs/>
      <w:sz w:val="28"/>
      <w:szCs w:val="20"/>
    </w:rPr>
  </w:style>
  <w:style w:type="paragraph" w:styleId="3">
    <w:name w:val="heading 3"/>
    <w:basedOn w:val="a"/>
    <w:next w:val="a"/>
    <w:link w:val="30"/>
    <w:uiPriority w:val="9"/>
    <w:semiHidden/>
    <w:unhideWhenUsed/>
    <w:qFormat/>
    <w:locked/>
    <w:rsid w:val="00A17D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34FAE"/>
    <w:rPr>
      <w:rFonts w:ascii="Times New Roman" w:hAnsi="Times New Roman" w:cs="Times New Roman"/>
      <w:b/>
      <w:caps/>
      <w:smallCaps/>
      <w:spacing w:val="-16"/>
      <w:sz w:val="20"/>
      <w:szCs w:val="20"/>
      <w:lang w:eastAsia="ru-RU"/>
    </w:rPr>
  </w:style>
  <w:style w:type="character" w:customStyle="1" w:styleId="21">
    <w:name w:val="Заголовок 2 Знак1"/>
    <w:link w:val="2"/>
    <w:uiPriority w:val="99"/>
    <w:locked/>
    <w:rsid w:val="00F21E96"/>
    <w:rPr>
      <w:rFonts w:ascii="Times New Roman" w:hAnsi="Times New Roman" w:cs="Times New Roman"/>
      <w:b/>
      <w:bCs/>
      <w:sz w:val="20"/>
      <w:szCs w:val="20"/>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4"/>
    <w:qFormat/>
    <w:rsid w:val="0019278C"/>
    <w:pPr>
      <w:suppressAutoHyphens/>
      <w:spacing w:before="280" w:after="280"/>
    </w:pPr>
    <w:rPr>
      <w:rFonts w:eastAsia="Calibri"/>
      <w:kern w:val="1"/>
    </w:rPr>
  </w:style>
  <w:style w:type="paragraph" w:styleId="a5">
    <w:name w:val="List Paragraph"/>
    <w:aliases w:val="ПАРАГРАФ,Абзац списка для документа"/>
    <w:basedOn w:val="a"/>
    <w:link w:val="a6"/>
    <w:uiPriority w:val="34"/>
    <w:qFormat/>
    <w:rsid w:val="00E70688"/>
    <w:pPr>
      <w:ind w:left="720"/>
      <w:contextualSpacing/>
    </w:pPr>
    <w:rPr>
      <w:rFonts w:ascii="Calibri" w:hAnsi="Calibri"/>
      <w:szCs w:val="20"/>
    </w:rPr>
  </w:style>
  <w:style w:type="paragraph" w:customStyle="1" w:styleId="a7">
    <w:name w:val="Знак"/>
    <w:basedOn w:val="a"/>
    <w:rsid w:val="00F21E96"/>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21E96"/>
    <w:pPr>
      <w:widowControl w:val="0"/>
      <w:autoSpaceDE w:val="0"/>
      <w:autoSpaceDN w:val="0"/>
      <w:adjustRightInd w:val="0"/>
      <w:ind w:firstLine="720"/>
    </w:pPr>
    <w:rPr>
      <w:rFonts w:ascii="Arial" w:eastAsia="Times New Roman" w:hAnsi="Arial" w:cs="Arial"/>
    </w:rPr>
  </w:style>
  <w:style w:type="paragraph" w:styleId="a8">
    <w:name w:val="Body Text"/>
    <w:basedOn w:val="a"/>
    <w:link w:val="10"/>
    <w:uiPriority w:val="99"/>
    <w:semiHidden/>
    <w:rsid w:val="00F21E96"/>
    <w:pPr>
      <w:jc w:val="center"/>
    </w:pPr>
    <w:rPr>
      <w:sz w:val="28"/>
    </w:rPr>
  </w:style>
  <w:style w:type="character" w:customStyle="1" w:styleId="10">
    <w:name w:val="Основной текст Знак1"/>
    <w:link w:val="a8"/>
    <w:uiPriority w:val="99"/>
    <w:semiHidden/>
    <w:locked/>
    <w:rsid w:val="00F21E96"/>
    <w:rPr>
      <w:rFonts w:ascii="Times New Roman" w:hAnsi="Times New Roman" w:cs="Times New Roman"/>
      <w:sz w:val="24"/>
      <w:szCs w:val="24"/>
      <w:lang w:eastAsia="ru-RU"/>
    </w:rPr>
  </w:style>
  <w:style w:type="paragraph" w:styleId="a9">
    <w:name w:val="footer"/>
    <w:basedOn w:val="a"/>
    <w:link w:val="12"/>
    <w:uiPriority w:val="99"/>
    <w:rsid w:val="00F21E96"/>
    <w:pPr>
      <w:tabs>
        <w:tab w:val="center" w:pos="4677"/>
        <w:tab w:val="right" w:pos="9355"/>
      </w:tabs>
    </w:pPr>
    <w:rPr>
      <w:color w:val="000000"/>
      <w:sz w:val="28"/>
      <w:szCs w:val="28"/>
    </w:rPr>
  </w:style>
  <w:style w:type="character" w:customStyle="1" w:styleId="12">
    <w:name w:val="Нижний колонтитул Знак1"/>
    <w:link w:val="a9"/>
    <w:uiPriority w:val="99"/>
    <w:semiHidden/>
    <w:locked/>
    <w:rsid w:val="00F21E96"/>
    <w:rPr>
      <w:rFonts w:ascii="Times New Roman" w:hAnsi="Times New Roman" w:cs="Times New Roman"/>
      <w:color w:val="000000"/>
      <w:sz w:val="28"/>
      <w:szCs w:val="28"/>
      <w:lang w:eastAsia="ru-RU"/>
    </w:rPr>
  </w:style>
  <w:style w:type="character" w:styleId="aa">
    <w:name w:val="page number"/>
    <w:uiPriority w:val="99"/>
    <w:rsid w:val="0019278C"/>
    <w:rPr>
      <w:rFonts w:cs="Times New Roman"/>
    </w:rPr>
  </w:style>
  <w:style w:type="paragraph" w:customStyle="1" w:styleId="ConsPlusTitle">
    <w:name w:val="ConsPlusTitle"/>
    <w:uiPriority w:val="99"/>
    <w:rsid w:val="00F21E96"/>
    <w:pPr>
      <w:widowControl w:val="0"/>
      <w:autoSpaceDE w:val="0"/>
      <w:autoSpaceDN w:val="0"/>
      <w:adjustRightInd w:val="0"/>
    </w:pPr>
    <w:rPr>
      <w:rFonts w:ascii="Arial" w:eastAsia="Times New Roman" w:hAnsi="Arial" w:cs="Arial"/>
      <w:b/>
      <w:bCs/>
    </w:rPr>
  </w:style>
  <w:style w:type="paragraph" w:styleId="ab">
    <w:name w:val="Body Text Indent"/>
    <w:basedOn w:val="a"/>
    <w:link w:val="13"/>
    <w:uiPriority w:val="99"/>
    <w:semiHidden/>
    <w:rsid w:val="00F21E96"/>
    <w:pPr>
      <w:ind w:firstLine="560"/>
      <w:jc w:val="center"/>
    </w:pPr>
    <w:rPr>
      <w:b/>
      <w:sz w:val="28"/>
      <w:szCs w:val="20"/>
    </w:rPr>
  </w:style>
  <w:style w:type="character" w:customStyle="1" w:styleId="13">
    <w:name w:val="Основной текст с отступом Знак1"/>
    <w:link w:val="ab"/>
    <w:uiPriority w:val="99"/>
    <w:semiHidden/>
    <w:locked/>
    <w:rsid w:val="00F21E96"/>
    <w:rPr>
      <w:rFonts w:ascii="Times New Roman" w:hAnsi="Times New Roman" w:cs="Times New Roman"/>
      <w:b/>
      <w:sz w:val="20"/>
      <w:szCs w:val="20"/>
      <w:lang w:eastAsia="ru-RU"/>
    </w:rPr>
  </w:style>
  <w:style w:type="paragraph" w:customStyle="1" w:styleId="14">
    <w:name w:val="Без интервала1"/>
    <w:uiPriority w:val="99"/>
    <w:qFormat/>
    <w:rsid w:val="00F21E96"/>
    <w:rPr>
      <w:rFonts w:eastAsia="Times New Roman" w:cs="Calibri"/>
      <w:sz w:val="22"/>
      <w:szCs w:val="22"/>
    </w:rPr>
  </w:style>
  <w:style w:type="paragraph" w:styleId="ac">
    <w:name w:val="No Spacing"/>
    <w:link w:val="ad"/>
    <w:uiPriority w:val="99"/>
    <w:qFormat/>
    <w:rsid w:val="00F21E96"/>
    <w:rPr>
      <w:sz w:val="22"/>
      <w:szCs w:val="22"/>
      <w:lang w:eastAsia="en-US"/>
    </w:rPr>
  </w:style>
  <w:style w:type="character" w:customStyle="1" w:styleId="210">
    <w:name w:val="Основной текст с отступом 2 Знак1"/>
    <w:link w:val="20"/>
    <w:uiPriority w:val="99"/>
    <w:semiHidden/>
    <w:locked/>
    <w:rsid w:val="00F21E96"/>
    <w:rPr>
      <w:rFonts w:ascii="Times New Roman" w:hAnsi="Times New Roman" w:cs="Times New Roman"/>
      <w:sz w:val="20"/>
      <w:szCs w:val="20"/>
      <w:lang w:eastAsia="ru-RU"/>
    </w:rPr>
  </w:style>
  <w:style w:type="paragraph" w:styleId="20">
    <w:name w:val="Body Text Indent 2"/>
    <w:basedOn w:val="a"/>
    <w:link w:val="210"/>
    <w:uiPriority w:val="99"/>
    <w:rsid w:val="0019278C"/>
    <w:pPr>
      <w:suppressAutoHyphens/>
      <w:spacing w:after="120" w:line="480" w:lineRule="auto"/>
      <w:ind w:left="283"/>
    </w:pPr>
    <w:rPr>
      <w:rFonts w:eastAsia="Calibri"/>
      <w:kern w:val="1"/>
      <w:sz w:val="28"/>
      <w:szCs w:val="20"/>
    </w:rPr>
  </w:style>
  <w:style w:type="character" w:customStyle="1" w:styleId="BodyTextIndent2Char1">
    <w:name w:val="Body Text Indent 2 Char1"/>
    <w:uiPriority w:val="99"/>
    <w:semiHidden/>
    <w:locked/>
    <w:rPr>
      <w:rFonts w:ascii="Times New Roman" w:hAnsi="Times New Roman" w:cs="Times New Roman"/>
      <w:sz w:val="24"/>
      <w:szCs w:val="24"/>
    </w:rPr>
  </w:style>
  <w:style w:type="paragraph" w:customStyle="1" w:styleId="15">
    <w:name w:val="Знак1"/>
    <w:basedOn w:val="a"/>
    <w:uiPriority w:val="99"/>
    <w:rsid w:val="00F21E96"/>
    <w:pPr>
      <w:spacing w:before="100" w:beforeAutospacing="1" w:after="100" w:afterAutospacing="1"/>
    </w:pPr>
    <w:rPr>
      <w:rFonts w:ascii="Tahoma" w:hAnsi="Tahoma" w:cs="Tahoma"/>
      <w:sz w:val="20"/>
      <w:szCs w:val="20"/>
      <w:lang w:val="en-US" w:eastAsia="en-US"/>
    </w:rPr>
  </w:style>
  <w:style w:type="character" w:customStyle="1" w:styleId="31">
    <w:name w:val="Основной текст с отступом 3 Знак1"/>
    <w:link w:val="32"/>
    <w:uiPriority w:val="99"/>
    <w:semiHidden/>
    <w:locked/>
    <w:rsid w:val="00F21E96"/>
    <w:rPr>
      <w:rFonts w:ascii="Times New Roman" w:hAnsi="Times New Roman" w:cs="Times New Roman"/>
      <w:color w:val="000000"/>
      <w:sz w:val="16"/>
      <w:szCs w:val="16"/>
      <w:lang w:eastAsia="ru-RU"/>
    </w:rPr>
  </w:style>
  <w:style w:type="paragraph" w:styleId="32">
    <w:name w:val="Body Text Indent 3"/>
    <w:basedOn w:val="a"/>
    <w:link w:val="31"/>
    <w:uiPriority w:val="99"/>
    <w:rsid w:val="0019278C"/>
    <w:pPr>
      <w:suppressAutoHyphens/>
      <w:spacing w:after="120"/>
      <w:ind w:left="283"/>
    </w:pPr>
    <w:rPr>
      <w:rFonts w:eastAsia="Calibri"/>
      <w:color w:val="000000"/>
      <w:kern w:val="1"/>
      <w:sz w:val="16"/>
      <w:szCs w:val="16"/>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310">
    <w:name w:val="Основной текст 3 Знак1"/>
    <w:link w:val="33"/>
    <w:uiPriority w:val="99"/>
    <w:semiHidden/>
    <w:locked/>
    <w:rsid w:val="00F21E96"/>
    <w:rPr>
      <w:rFonts w:ascii="Times New Roman" w:hAnsi="Times New Roman" w:cs="Times New Roman"/>
      <w:sz w:val="16"/>
      <w:szCs w:val="16"/>
      <w:lang w:eastAsia="ru-RU"/>
    </w:rPr>
  </w:style>
  <w:style w:type="paragraph" w:styleId="33">
    <w:name w:val="Body Text 3"/>
    <w:basedOn w:val="a"/>
    <w:link w:val="310"/>
    <w:uiPriority w:val="99"/>
    <w:rsid w:val="0019278C"/>
    <w:pPr>
      <w:suppressAutoHyphens/>
      <w:spacing w:after="120"/>
    </w:pPr>
    <w:rPr>
      <w:rFonts w:eastAsia="Calibri"/>
      <w:kern w:val="1"/>
      <w:sz w:val="16"/>
      <w:szCs w:val="16"/>
    </w:rPr>
  </w:style>
  <w:style w:type="character" w:customStyle="1" w:styleId="BodyText3Char1">
    <w:name w:val="Body Text 3 Char1"/>
    <w:uiPriority w:val="99"/>
    <w:semiHidden/>
    <w:locked/>
    <w:rPr>
      <w:rFonts w:ascii="Times New Roman" w:hAnsi="Times New Roman" w:cs="Times New Roman"/>
      <w:sz w:val="16"/>
      <w:szCs w:val="16"/>
    </w:rPr>
  </w:style>
  <w:style w:type="paragraph" w:customStyle="1" w:styleId="ConsPlusNonformat">
    <w:name w:val="ConsPlusNonformat"/>
    <w:rsid w:val="00F21E96"/>
    <w:pPr>
      <w:widowControl w:val="0"/>
      <w:autoSpaceDE w:val="0"/>
      <w:autoSpaceDN w:val="0"/>
      <w:adjustRightInd w:val="0"/>
    </w:pPr>
    <w:rPr>
      <w:rFonts w:ascii="Courier New" w:eastAsia="Times New Roman" w:hAnsi="Courier New" w:cs="Courier New"/>
    </w:rPr>
  </w:style>
  <w:style w:type="paragraph" w:customStyle="1" w:styleId="ae">
    <w:name w:val="Знак Знак Знак Знак Знак Знак Знак Знак Знак Знак"/>
    <w:basedOn w:val="a"/>
    <w:uiPriority w:val="99"/>
    <w:rsid w:val="00F21E96"/>
    <w:rPr>
      <w:rFonts w:ascii="Verdana" w:hAnsi="Verdana" w:cs="Verdana"/>
      <w:sz w:val="20"/>
      <w:szCs w:val="20"/>
      <w:lang w:val="en-US" w:eastAsia="en-US"/>
    </w:rPr>
  </w:style>
  <w:style w:type="paragraph" w:styleId="af">
    <w:name w:val="Plain Text"/>
    <w:basedOn w:val="a"/>
    <w:link w:val="16"/>
    <w:uiPriority w:val="99"/>
    <w:rsid w:val="0019278C"/>
    <w:pPr>
      <w:suppressAutoHyphens/>
    </w:pPr>
    <w:rPr>
      <w:rFonts w:ascii="Courier New" w:eastAsia="Calibri" w:hAnsi="Courier New"/>
      <w:kern w:val="1"/>
      <w:sz w:val="20"/>
      <w:szCs w:val="20"/>
    </w:rPr>
  </w:style>
  <w:style w:type="character" w:customStyle="1" w:styleId="16">
    <w:name w:val="Текст Знак1"/>
    <w:link w:val="af"/>
    <w:uiPriority w:val="99"/>
    <w:locked/>
    <w:rsid w:val="00F21E96"/>
    <w:rPr>
      <w:rFonts w:ascii="Courier New" w:hAnsi="Courier New" w:cs="Times New Roman"/>
      <w:sz w:val="20"/>
      <w:szCs w:val="20"/>
      <w:lang w:eastAsia="ru-RU"/>
    </w:rPr>
  </w:style>
  <w:style w:type="character" w:customStyle="1" w:styleId="17">
    <w:name w:val="Текст выноски Знак1"/>
    <w:link w:val="af0"/>
    <w:uiPriority w:val="99"/>
    <w:semiHidden/>
    <w:locked/>
    <w:rsid w:val="00F21E96"/>
    <w:rPr>
      <w:rFonts w:ascii="Tahoma" w:hAnsi="Tahoma" w:cs="Tahoma"/>
      <w:sz w:val="16"/>
      <w:szCs w:val="16"/>
      <w:lang w:eastAsia="ru-RU"/>
    </w:rPr>
  </w:style>
  <w:style w:type="paragraph" w:styleId="af0">
    <w:name w:val="Balloon Text"/>
    <w:basedOn w:val="a"/>
    <w:link w:val="17"/>
    <w:uiPriority w:val="99"/>
    <w:rsid w:val="0019278C"/>
    <w:pPr>
      <w:suppressAutoHyphens/>
    </w:pPr>
    <w:rPr>
      <w:rFonts w:ascii="Tahoma" w:eastAsia="Calibri" w:hAnsi="Tahoma" w:cs="Tahoma"/>
      <w:kern w:val="1"/>
      <w:sz w:val="16"/>
      <w:szCs w:val="16"/>
    </w:rPr>
  </w:style>
  <w:style w:type="character" w:customStyle="1" w:styleId="BalloonTextChar1">
    <w:name w:val="Balloon Text Char1"/>
    <w:uiPriority w:val="99"/>
    <w:semiHidden/>
    <w:locked/>
    <w:rPr>
      <w:rFonts w:ascii="Times New Roman" w:hAnsi="Times New Roman" w:cs="Times New Roman"/>
      <w:sz w:val="2"/>
    </w:rPr>
  </w:style>
  <w:style w:type="paragraph" w:customStyle="1" w:styleId="Style17">
    <w:name w:val="Style17"/>
    <w:basedOn w:val="a"/>
    <w:rsid w:val="00F21E96"/>
    <w:pPr>
      <w:widowControl w:val="0"/>
      <w:autoSpaceDE w:val="0"/>
      <w:autoSpaceDN w:val="0"/>
      <w:adjustRightInd w:val="0"/>
      <w:spacing w:line="281" w:lineRule="exact"/>
      <w:ind w:firstLine="569"/>
      <w:jc w:val="both"/>
    </w:pPr>
  </w:style>
  <w:style w:type="paragraph" w:customStyle="1" w:styleId="Default">
    <w:name w:val="Default"/>
    <w:rsid w:val="00F21E96"/>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link w:val="ConsPlusCell0"/>
    <w:uiPriority w:val="99"/>
    <w:rsid w:val="00F21E96"/>
    <w:pPr>
      <w:widowControl w:val="0"/>
      <w:autoSpaceDE w:val="0"/>
      <w:autoSpaceDN w:val="0"/>
      <w:adjustRightInd w:val="0"/>
    </w:pPr>
    <w:rPr>
      <w:rFonts w:ascii="Arial" w:hAnsi="Arial"/>
      <w:sz w:val="22"/>
      <w:szCs w:val="22"/>
    </w:rPr>
  </w:style>
  <w:style w:type="character" w:customStyle="1" w:styleId="ConsPlusCell0">
    <w:name w:val="ConsPlusCell Знак"/>
    <w:link w:val="ConsPlusCell"/>
    <w:locked/>
    <w:rsid w:val="00F21E96"/>
    <w:rPr>
      <w:rFonts w:ascii="Arial" w:hAnsi="Arial"/>
      <w:sz w:val="22"/>
      <w:lang w:eastAsia="ru-RU"/>
    </w:rPr>
  </w:style>
  <w:style w:type="paragraph" w:customStyle="1" w:styleId="ConsNormal">
    <w:name w:val="ConsNormal"/>
    <w:rsid w:val="00F21E96"/>
    <w:pPr>
      <w:widowControl w:val="0"/>
      <w:autoSpaceDE w:val="0"/>
      <w:autoSpaceDN w:val="0"/>
      <w:adjustRightInd w:val="0"/>
      <w:ind w:right="19772" w:firstLine="720"/>
    </w:pPr>
    <w:rPr>
      <w:rFonts w:ascii="Arial" w:eastAsia="Times New Roman" w:hAnsi="Arial" w:cs="Arial"/>
    </w:rPr>
  </w:style>
  <w:style w:type="paragraph" w:styleId="af1">
    <w:name w:val="Normal Indent"/>
    <w:basedOn w:val="a"/>
    <w:rsid w:val="0019278C"/>
    <w:pPr>
      <w:suppressAutoHyphens/>
      <w:ind w:left="708"/>
    </w:pPr>
    <w:rPr>
      <w:rFonts w:eastAsia="Calibri"/>
      <w:kern w:val="1"/>
    </w:rPr>
  </w:style>
  <w:style w:type="paragraph" w:styleId="18">
    <w:name w:val="toc 1"/>
    <w:basedOn w:val="a"/>
    <w:next w:val="a"/>
    <w:autoRedefine/>
    <w:uiPriority w:val="99"/>
    <w:semiHidden/>
    <w:rsid w:val="00F21E96"/>
    <w:pPr>
      <w:spacing w:after="100" w:line="276" w:lineRule="auto"/>
    </w:pPr>
    <w:rPr>
      <w:rFonts w:ascii="Calibri" w:hAnsi="Calibri"/>
      <w:sz w:val="22"/>
      <w:szCs w:val="22"/>
    </w:rPr>
  </w:style>
  <w:style w:type="paragraph" w:styleId="af2">
    <w:name w:val="header"/>
    <w:basedOn w:val="a"/>
    <w:link w:val="19"/>
    <w:rsid w:val="00F21E96"/>
    <w:pPr>
      <w:tabs>
        <w:tab w:val="center" w:pos="4153"/>
        <w:tab w:val="right" w:pos="8306"/>
      </w:tabs>
    </w:pPr>
    <w:rPr>
      <w:sz w:val="20"/>
      <w:szCs w:val="20"/>
    </w:rPr>
  </w:style>
  <w:style w:type="character" w:customStyle="1" w:styleId="19">
    <w:name w:val="Верхний колонтитул Знак1"/>
    <w:link w:val="af2"/>
    <w:uiPriority w:val="99"/>
    <w:locked/>
    <w:rsid w:val="00F21E96"/>
    <w:rPr>
      <w:rFonts w:ascii="Times New Roman" w:hAnsi="Times New Roman" w:cs="Times New Roman"/>
      <w:sz w:val="20"/>
      <w:szCs w:val="20"/>
      <w:lang w:eastAsia="ru-RU"/>
    </w:rPr>
  </w:style>
  <w:style w:type="paragraph" w:customStyle="1" w:styleId="1a">
    <w:name w:val="Обычный отступ1"/>
    <w:basedOn w:val="a"/>
    <w:uiPriority w:val="99"/>
    <w:rsid w:val="00F21E96"/>
    <w:pPr>
      <w:ind w:left="708"/>
    </w:pPr>
    <w:rPr>
      <w:lang w:eastAsia="ar-SA"/>
    </w:rPr>
  </w:style>
  <w:style w:type="character" w:styleId="af3">
    <w:name w:val="Emphasis"/>
    <w:qFormat/>
    <w:rsid w:val="00F21E96"/>
    <w:rPr>
      <w:rFonts w:cs="Times New Roman"/>
      <w:i/>
      <w:iCs/>
    </w:rPr>
  </w:style>
  <w:style w:type="character" w:styleId="af4">
    <w:name w:val="Hyperlink"/>
    <w:rsid w:val="00F21E96"/>
    <w:rPr>
      <w:rFonts w:cs="Times New Roman"/>
      <w:color w:val="0000FF"/>
      <w:u w:val="single"/>
    </w:rPr>
  </w:style>
  <w:style w:type="paragraph" w:customStyle="1" w:styleId="311">
    <w:name w:val="Основной текст с отступом 31"/>
    <w:basedOn w:val="a"/>
    <w:rsid w:val="00F21E96"/>
    <w:pPr>
      <w:suppressAutoHyphens/>
      <w:spacing w:after="120"/>
      <w:ind w:left="283"/>
    </w:pPr>
    <w:rPr>
      <w:sz w:val="16"/>
      <w:szCs w:val="16"/>
      <w:lang w:eastAsia="ar-SA"/>
    </w:rPr>
  </w:style>
  <w:style w:type="character" w:customStyle="1" w:styleId="1b">
    <w:name w:val="Заголовок 1 Знак"/>
    <w:uiPriority w:val="99"/>
    <w:rsid w:val="0019278C"/>
    <w:rPr>
      <w:rFonts w:ascii="Times New Roman" w:hAnsi="Times New Roman" w:cs="Times New Roman"/>
      <w:b/>
      <w:smallCaps/>
      <w:spacing w:val="0"/>
      <w:sz w:val="20"/>
      <w:szCs w:val="20"/>
      <w:lang w:eastAsia="ru-RU"/>
    </w:rPr>
  </w:style>
  <w:style w:type="character" w:customStyle="1" w:styleId="22">
    <w:name w:val="Заголовок 2 Знак"/>
    <w:rsid w:val="0019278C"/>
    <w:rPr>
      <w:rFonts w:ascii="Times New Roman" w:hAnsi="Times New Roman" w:cs="Times New Roman"/>
      <w:b/>
      <w:bCs/>
      <w:sz w:val="20"/>
      <w:szCs w:val="20"/>
      <w:lang w:eastAsia="ru-RU"/>
    </w:rPr>
  </w:style>
  <w:style w:type="character" w:customStyle="1" w:styleId="af5">
    <w:name w:val="Основной текст Знак"/>
    <w:uiPriority w:val="99"/>
    <w:rsid w:val="0019278C"/>
    <w:rPr>
      <w:rFonts w:ascii="Times New Roman" w:hAnsi="Times New Roman" w:cs="Times New Roman"/>
      <w:sz w:val="24"/>
      <w:szCs w:val="24"/>
      <w:lang w:eastAsia="ru-RU"/>
    </w:rPr>
  </w:style>
  <w:style w:type="character" w:customStyle="1" w:styleId="af6">
    <w:name w:val="Нижний колонтитул Знак"/>
    <w:uiPriority w:val="99"/>
    <w:rsid w:val="0019278C"/>
    <w:rPr>
      <w:rFonts w:ascii="Times New Roman" w:hAnsi="Times New Roman" w:cs="Times New Roman"/>
      <w:color w:val="000000"/>
      <w:sz w:val="28"/>
      <w:szCs w:val="28"/>
      <w:lang w:eastAsia="ru-RU"/>
    </w:rPr>
  </w:style>
  <w:style w:type="character" w:customStyle="1" w:styleId="af7">
    <w:name w:val="Основной текст с отступом Знак"/>
    <w:uiPriority w:val="99"/>
    <w:rsid w:val="0019278C"/>
    <w:rPr>
      <w:rFonts w:ascii="Times New Roman" w:hAnsi="Times New Roman" w:cs="Times New Roman"/>
      <w:b/>
      <w:sz w:val="20"/>
      <w:szCs w:val="20"/>
      <w:lang w:eastAsia="ru-RU"/>
    </w:rPr>
  </w:style>
  <w:style w:type="character" w:customStyle="1" w:styleId="23">
    <w:name w:val="Основной текст с отступом 2 Знак"/>
    <w:uiPriority w:val="99"/>
    <w:rsid w:val="0019278C"/>
    <w:rPr>
      <w:rFonts w:ascii="Times New Roman" w:hAnsi="Times New Roman" w:cs="Times New Roman"/>
      <w:sz w:val="20"/>
      <w:szCs w:val="20"/>
      <w:lang w:eastAsia="ru-RU"/>
    </w:rPr>
  </w:style>
  <w:style w:type="character" w:customStyle="1" w:styleId="34">
    <w:name w:val="Основной текст с отступом 3 Знак"/>
    <w:uiPriority w:val="99"/>
    <w:rsid w:val="0019278C"/>
    <w:rPr>
      <w:rFonts w:ascii="Times New Roman" w:hAnsi="Times New Roman" w:cs="Times New Roman"/>
      <w:color w:val="000000"/>
      <w:sz w:val="16"/>
      <w:szCs w:val="16"/>
      <w:lang w:eastAsia="ru-RU"/>
    </w:rPr>
  </w:style>
  <w:style w:type="character" w:customStyle="1" w:styleId="35">
    <w:name w:val="Основной текст 3 Знак"/>
    <w:uiPriority w:val="99"/>
    <w:rsid w:val="0019278C"/>
    <w:rPr>
      <w:rFonts w:ascii="Times New Roman" w:hAnsi="Times New Roman" w:cs="Times New Roman"/>
      <w:sz w:val="16"/>
      <w:szCs w:val="16"/>
      <w:lang w:eastAsia="ru-RU"/>
    </w:rPr>
  </w:style>
  <w:style w:type="character" w:customStyle="1" w:styleId="af8">
    <w:name w:val="Текст Знак"/>
    <w:uiPriority w:val="99"/>
    <w:rsid w:val="0019278C"/>
    <w:rPr>
      <w:rFonts w:ascii="Courier New" w:hAnsi="Courier New" w:cs="Times New Roman"/>
      <w:sz w:val="20"/>
      <w:szCs w:val="20"/>
      <w:lang w:eastAsia="ru-RU"/>
    </w:rPr>
  </w:style>
  <w:style w:type="character" w:customStyle="1" w:styleId="af9">
    <w:name w:val="Текст выноски Знак"/>
    <w:uiPriority w:val="99"/>
    <w:rsid w:val="0019278C"/>
    <w:rPr>
      <w:rFonts w:ascii="Tahoma" w:hAnsi="Tahoma" w:cs="Tahoma"/>
      <w:sz w:val="16"/>
      <w:szCs w:val="16"/>
      <w:lang w:eastAsia="ru-RU"/>
    </w:rPr>
  </w:style>
  <w:style w:type="character" w:customStyle="1" w:styleId="afa">
    <w:name w:val="Верхний колонтитул Знак"/>
    <w:uiPriority w:val="99"/>
    <w:rsid w:val="0019278C"/>
    <w:rPr>
      <w:rFonts w:ascii="Times New Roman" w:hAnsi="Times New Roman" w:cs="Times New Roman"/>
      <w:sz w:val="20"/>
      <w:szCs w:val="20"/>
      <w:lang w:eastAsia="ru-RU"/>
    </w:rPr>
  </w:style>
  <w:style w:type="character" w:customStyle="1" w:styleId="ListLabel1">
    <w:name w:val="ListLabel 1"/>
    <w:uiPriority w:val="99"/>
    <w:rsid w:val="0019278C"/>
    <w:rPr>
      <w:rFonts w:eastAsia="Times New Roman"/>
    </w:rPr>
  </w:style>
  <w:style w:type="character" w:customStyle="1" w:styleId="ListLabel2">
    <w:name w:val="ListLabel 2"/>
    <w:uiPriority w:val="99"/>
    <w:rsid w:val="0019278C"/>
  </w:style>
  <w:style w:type="character" w:customStyle="1" w:styleId="ListLabel3">
    <w:name w:val="ListLabel 3"/>
    <w:uiPriority w:val="99"/>
    <w:rsid w:val="0019278C"/>
    <w:rPr>
      <w:b/>
    </w:rPr>
  </w:style>
  <w:style w:type="character" w:customStyle="1" w:styleId="ListLabel4">
    <w:name w:val="ListLabel 4"/>
    <w:uiPriority w:val="99"/>
    <w:rsid w:val="0019278C"/>
    <w:rPr>
      <w:sz w:val="20"/>
    </w:rPr>
  </w:style>
  <w:style w:type="paragraph" w:customStyle="1" w:styleId="1c">
    <w:name w:val="Заголовок1"/>
    <w:basedOn w:val="a"/>
    <w:next w:val="a8"/>
    <w:uiPriority w:val="99"/>
    <w:rsid w:val="0019278C"/>
    <w:pPr>
      <w:keepNext/>
      <w:suppressAutoHyphens/>
      <w:spacing w:before="240" w:after="120"/>
    </w:pPr>
    <w:rPr>
      <w:rFonts w:ascii="Liberation Sans" w:hAnsi="Liberation Sans" w:cs="FreeSans"/>
      <w:kern w:val="1"/>
      <w:sz w:val="28"/>
      <w:szCs w:val="28"/>
    </w:rPr>
  </w:style>
  <w:style w:type="paragraph" w:styleId="afb">
    <w:name w:val="List"/>
    <w:basedOn w:val="a8"/>
    <w:uiPriority w:val="99"/>
    <w:rsid w:val="0019278C"/>
    <w:pPr>
      <w:suppressAutoHyphens/>
    </w:pPr>
    <w:rPr>
      <w:rFonts w:eastAsia="Calibri" w:cs="FreeSans"/>
      <w:kern w:val="1"/>
    </w:rPr>
  </w:style>
  <w:style w:type="paragraph" w:styleId="afc">
    <w:name w:val="caption"/>
    <w:basedOn w:val="a"/>
    <w:uiPriority w:val="99"/>
    <w:qFormat/>
    <w:locked/>
    <w:rsid w:val="0019278C"/>
    <w:pPr>
      <w:suppressLineNumbers/>
      <w:suppressAutoHyphens/>
      <w:spacing w:before="120" w:after="120"/>
    </w:pPr>
    <w:rPr>
      <w:rFonts w:eastAsia="Calibri" w:cs="FreeSans"/>
      <w:i/>
      <w:iCs/>
      <w:kern w:val="1"/>
    </w:rPr>
  </w:style>
  <w:style w:type="paragraph" w:customStyle="1" w:styleId="1d">
    <w:name w:val="Указатель1"/>
    <w:basedOn w:val="a"/>
    <w:uiPriority w:val="99"/>
    <w:rsid w:val="0019278C"/>
    <w:pPr>
      <w:suppressLineNumbers/>
      <w:suppressAutoHyphens/>
    </w:pPr>
    <w:rPr>
      <w:rFonts w:eastAsia="Calibri" w:cs="FreeSans"/>
      <w:kern w:val="1"/>
    </w:rPr>
  </w:style>
  <w:style w:type="character" w:customStyle="1" w:styleId="a6">
    <w:name w:val="Абзац списка Знак"/>
    <w:aliases w:val="ПАРАГРАФ Знак,Абзац списка для документа Знак"/>
    <w:link w:val="a5"/>
    <w:uiPriority w:val="34"/>
    <w:locked/>
    <w:rsid w:val="0019278C"/>
    <w:rPr>
      <w:rFonts w:eastAsia="Times New Roman"/>
      <w:sz w:val="24"/>
      <w:lang w:val="ru-RU" w:eastAsia="ru-RU"/>
    </w:rPr>
  </w:style>
  <w:style w:type="paragraph" w:customStyle="1" w:styleId="1e">
    <w:name w:val="Абзац списка1"/>
    <w:aliases w:val="List Paragraph1"/>
    <w:basedOn w:val="a"/>
    <w:qFormat/>
    <w:rsid w:val="0019278C"/>
    <w:pPr>
      <w:ind w:left="720"/>
    </w:pPr>
    <w:rPr>
      <w:rFonts w:eastAsia="Calibri"/>
    </w:rPr>
  </w:style>
  <w:style w:type="character" w:customStyle="1" w:styleId="ad">
    <w:name w:val="Без интервала Знак"/>
    <w:link w:val="ac"/>
    <w:uiPriority w:val="99"/>
    <w:locked/>
    <w:rsid w:val="0019278C"/>
    <w:rPr>
      <w:sz w:val="22"/>
      <w:lang w:val="ru-RU" w:eastAsia="en-US"/>
    </w:rPr>
  </w:style>
  <w:style w:type="paragraph" w:customStyle="1" w:styleId="24">
    <w:name w:val="Без интервала2"/>
    <w:uiPriority w:val="99"/>
    <w:rsid w:val="0019278C"/>
    <w:pPr>
      <w:suppressAutoHyphens/>
    </w:pPr>
    <w:rPr>
      <w:rFonts w:ascii="Times New Roman" w:eastAsia="Times New Roman" w:hAnsi="Times New Roman"/>
      <w:lang w:eastAsia="ar-SA"/>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3"/>
    <w:locked/>
    <w:rsid w:val="000B14B0"/>
    <w:rPr>
      <w:rFonts w:ascii="Times New Roman" w:hAnsi="Times New Roman"/>
      <w:kern w:val="1"/>
      <w:sz w:val="24"/>
      <w:szCs w:val="24"/>
    </w:rPr>
  </w:style>
  <w:style w:type="character" w:customStyle="1" w:styleId="afd">
    <w:name w:val="Основной текст_"/>
    <w:link w:val="4"/>
    <w:rsid w:val="008822D6"/>
    <w:rPr>
      <w:sz w:val="28"/>
      <w:szCs w:val="28"/>
      <w:shd w:val="clear" w:color="auto" w:fill="FFFFFF"/>
    </w:rPr>
  </w:style>
  <w:style w:type="paragraph" w:customStyle="1" w:styleId="4">
    <w:name w:val="Основной текст4"/>
    <w:basedOn w:val="a"/>
    <w:link w:val="afd"/>
    <w:rsid w:val="008822D6"/>
    <w:pPr>
      <w:shd w:val="clear" w:color="auto" w:fill="FFFFFF"/>
      <w:spacing w:after="240" w:line="317" w:lineRule="exact"/>
      <w:ind w:hanging="720"/>
    </w:pPr>
    <w:rPr>
      <w:rFonts w:ascii="Calibri" w:eastAsia="Calibri" w:hAnsi="Calibri"/>
      <w:sz w:val="28"/>
      <w:szCs w:val="28"/>
    </w:rPr>
  </w:style>
  <w:style w:type="paragraph" w:customStyle="1" w:styleId="description">
    <w:name w:val="description"/>
    <w:basedOn w:val="a"/>
    <w:rsid w:val="0094657D"/>
    <w:pPr>
      <w:spacing w:before="30" w:after="30"/>
    </w:pPr>
  </w:style>
  <w:style w:type="table" w:styleId="afe">
    <w:name w:val="Table Grid"/>
    <w:basedOn w:val="a1"/>
    <w:uiPriority w:val="59"/>
    <w:locked/>
    <w:rsid w:val="00E92F9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locked/>
    <w:rsid w:val="00CD1749"/>
    <w:pPr>
      <w:spacing w:after="120" w:line="480" w:lineRule="auto"/>
    </w:pPr>
    <w:rPr>
      <w:rFonts w:ascii="Calibri" w:hAnsi="Calibri"/>
      <w:sz w:val="22"/>
      <w:szCs w:val="22"/>
      <w:lang w:eastAsia="en-US"/>
    </w:rPr>
  </w:style>
  <w:style w:type="character" w:customStyle="1" w:styleId="26">
    <w:name w:val="Основной текст 2 Знак"/>
    <w:link w:val="25"/>
    <w:rsid w:val="00CD1749"/>
    <w:rPr>
      <w:rFonts w:eastAsia="Times New Roman"/>
      <w:sz w:val="22"/>
      <w:szCs w:val="22"/>
      <w:lang w:eastAsia="en-US"/>
    </w:rPr>
  </w:style>
  <w:style w:type="character" w:customStyle="1" w:styleId="aff">
    <w:name w:val="Оглавление_"/>
    <w:link w:val="aff0"/>
    <w:uiPriority w:val="99"/>
    <w:locked/>
    <w:rsid w:val="00572D61"/>
    <w:rPr>
      <w:sz w:val="28"/>
      <w:shd w:val="clear" w:color="auto" w:fill="FFFFFF"/>
    </w:rPr>
  </w:style>
  <w:style w:type="paragraph" w:customStyle="1" w:styleId="aff0">
    <w:name w:val="Оглавление"/>
    <w:basedOn w:val="a"/>
    <w:link w:val="aff"/>
    <w:uiPriority w:val="99"/>
    <w:rsid w:val="00572D61"/>
    <w:pPr>
      <w:shd w:val="clear" w:color="auto" w:fill="FFFFFF"/>
      <w:spacing w:line="317" w:lineRule="exact"/>
      <w:ind w:hanging="720"/>
    </w:pPr>
    <w:rPr>
      <w:rFonts w:ascii="Calibri" w:eastAsia="Calibri" w:hAnsi="Calibri"/>
      <w:sz w:val="28"/>
      <w:szCs w:val="20"/>
    </w:rPr>
  </w:style>
  <w:style w:type="character" w:customStyle="1" w:styleId="43">
    <w:name w:val="Основной текст (43) + Не курсив"/>
    <w:rsid w:val="00572D61"/>
    <w:rPr>
      <w:rFonts w:ascii="Times New Roman" w:hAnsi="Times New Roman" w:cs="Times New Roman" w:hint="default"/>
      <w:i/>
      <w:iCs w:val="0"/>
      <w:spacing w:val="0"/>
      <w:sz w:val="28"/>
    </w:rPr>
  </w:style>
  <w:style w:type="character" w:styleId="aff1">
    <w:name w:val="Strong"/>
    <w:uiPriority w:val="22"/>
    <w:qFormat/>
    <w:locked/>
    <w:rsid w:val="00603300"/>
    <w:rPr>
      <w:b/>
      <w:bCs/>
    </w:rPr>
  </w:style>
  <w:style w:type="paragraph" w:customStyle="1" w:styleId="p2">
    <w:name w:val="p2"/>
    <w:basedOn w:val="a"/>
    <w:rsid w:val="00AB4EA7"/>
    <w:pPr>
      <w:spacing w:before="100" w:beforeAutospacing="1" w:after="100" w:afterAutospacing="1"/>
    </w:pPr>
  </w:style>
  <w:style w:type="paragraph" w:customStyle="1" w:styleId="1f">
    <w:name w:val="Текст1"/>
    <w:basedOn w:val="a"/>
    <w:rsid w:val="005E0EAD"/>
    <w:pPr>
      <w:widowControl w:val="0"/>
      <w:suppressAutoHyphens/>
    </w:pPr>
    <w:rPr>
      <w:rFonts w:ascii="Courier New" w:eastAsia="Lucida Sans Unicode" w:hAnsi="Courier New" w:cs="Courier New"/>
      <w:kern w:val="2"/>
      <w:lang w:eastAsia="hi-IN" w:bidi="hi-IN"/>
    </w:rPr>
  </w:style>
  <w:style w:type="character" w:customStyle="1" w:styleId="ListParagraphChar">
    <w:name w:val="List Paragraph Char"/>
    <w:aliases w:val="ПАРАГРАФ Char,Абзац списка для документа Char"/>
    <w:locked/>
    <w:rsid w:val="0064381D"/>
    <w:rPr>
      <w:rFonts w:ascii="Calibri" w:eastAsia="Calibri" w:hAnsi="Calibri"/>
      <w:sz w:val="22"/>
      <w:szCs w:val="22"/>
      <w:lang w:val="ru-RU" w:eastAsia="en-US" w:bidi="ar-SA"/>
    </w:rPr>
  </w:style>
  <w:style w:type="character" w:customStyle="1" w:styleId="extended-textfull">
    <w:name w:val="extended-text__full"/>
    <w:rsid w:val="0063459A"/>
  </w:style>
  <w:style w:type="character" w:customStyle="1" w:styleId="30">
    <w:name w:val="Заголовок 3 Знак"/>
    <w:link w:val="3"/>
    <w:uiPriority w:val="99"/>
    <w:rsid w:val="00A17D1A"/>
    <w:rPr>
      <w:rFonts w:ascii="Cambria" w:eastAsia="Times New Roman" w:hAnsi="Cambria" w:cs="Times New Roman"/>
      <w:b/>
      <w:bCs/>
      <w:sz w:val="26"/>
      <w:szCs w:val="26"/>
    </w:rPr>
  </w:style>
  <w:style w:type="paragraph" w:customStyle="1" w:styleId="aff2">
    <w:name w:val="Знак"/>
    <w:basedOn w:val="a"/>
    <w:rsid w:val="003642E9"/>
    <w:pPr>
      <w:spacing w:before="100" w:beforeAutospacing="1" w:after="100" w:afterAutospacing="1"/>
    </w:pPr>
    <w:rPr>
      <w:rFonts w:ascii="Tahoma" w:hAnsi="Tahoma" w:cs="Tahoma"/>
      <w:sz w:val="20"/>
      <w:szCs w:val="20"/>
      <w:lang w:val="en-US" w:eastAsia="en-US"/>
    </w:rPr>
  </w:style>
  <w:style w:type="character" w:customStyle="1" w:styleId="WW-Absatz-Standardschriftart1111111111111">
    <w:name w:val="WW-Absatz-Standardschriftart1111111111111"/>
    <w:rsid w:val="00DD476D"/>
  </w:style>
  <w:style w:type="paragraph" w:customStyle="1" w:styleId="40">
    <w:name w:val="Знак Знак4"/>
    <w:basedOn w:val="a"/>
    <w:rsid w:val="008637FC"/>
    <w:pPr>
      <w:spacing w:before="100" w:beforeAutospacing="1" w:after="100" w:afterAutospacing="1"/>
    </w:pPr>
    <w:rPr>
      <w:rFonts w:ascii="Tahoma" w:hAnsi="Tahoma"/>
      <w:sz w:val="20"/>
      <w:szCs w:val="20"/>
      <w:lang w:val="en-US" w:eastAsia="en-US"/>
    </w:rPr>
  </w:style>
  <w:style w:type="paragraph" w:customStyle="1" w:styleId="Standard">
    <w:name w:val="Standard"/>
    <w:rsid w:val="008968B7"/>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WW8Num8z0">
    <w:name w:val="WW8Num8z0"/>
    <w:rsid w:val="00FF5EA2"/>
    <w:rPr>
      <w:rFonts w:ascii="Symbol" w:hAnsi="Symbol" w:cs="Symbol" w:hint="default"/>
    </w:rPr>
  </w:style>
  <w:style w:type="character" w:customStyle="1" w:styleId="markedcontent">
    <w:name w:val="markedcontent"/>
    <w:rsid w:val="000D332A"/>
  </w:style>
  <w:style w:type="character" w:customStyle="1" w:styleId="aff3">
    <w:name w:val="Оглавление + Курсив"/>
    <w:uiPriority w:val="99"/>
    <w:rsid w:val="00983944"/>
    <w:rPr>
      <w:i/>
      <w:iCs/>
      <w:sz w:val="28"/>
      <w:szCs w:val="28"/>
      <w:shd w:val="clear" w:color="auto" w:fill="FFFFFF"/>
    </w:rPr>
  </w:style>
  <w:style w:type="character" w:customStyle="1" w:styleId="pl-0">
    <w:name w:val="pl-0"/>
    <w:rsid w:val="00CC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6214">
      <w:bodyDiv w:val="1"/>
      <w:marLeft w:val="0"/>
      <w:marRight w:val="0"/>
      <w:marTop w:val="0"/>
      <w:marBottom w:val="0"/>
      <w:divBdr>
        <w:top w:val="none" w:sz="0" w:space="0" w:color="auto"/>
        <w:left w:val="none" w:sz="0" w:space="0" w:color="auto"/>
        <w:bottom w:val="none" w:sz="0" w:space="0" w:color="auto"/>
        <w:right w:val="none" w:sz="0" w:space="0" w:color="auto"/>
      </w:divBdr>
    </w:div>
    <w:div w:id="98450557">
      <w:bodyDiv w:val="1"/>
      <w:marLeft w:val="0"/>
      <w:marRight w:val="0"/>
      <w:marTop w:val="0"/>
      <w:marBottom w:val="0"/>
      <w:divBdr>
        <w:top w:val="none" w:sz="0" w:space="0" w:color="auto"/>
        <w:left w:val="none" w:sz="0" w:space="0" w:color="auto"/>
        <w:bottom w:val="none" w:sz="0" w:space="0" w:color="auto"/>
        <w:right w:val="none" w:sz="0" w:space="0" w:color="auto"/>
      </w:divBdr>
    </w:div>
    <w:div w:id="472020354">
      <w:bodyDiv w:val="1"/>
      <w:marLeft w:val="0"/>
      <w:marRight w:val="0"/>
      <w:marTop w:val="0"/>
      <w:marBottom w:val="0"/>
      <w:divBdr>
        <w:top w:val="none" w:sz="0" w:space="0" w:color="auto"/>
        <w:left w:val="none" w:sz="0" w:space="0" w:color="auto"/>
        <w:bottom w:val="none" w:sz="0" w:space="0" w:color="auto"/>
        <w:right w:val="none" w:sz="0" w:space="0" w:color="auto"/>
      </w:divBdr>
    </w:div>
    <w:div w:id="603198326">
      <w:bodyDiv w:val="1"/>
      <w:marLeft w:val="0"/>
      <w:marRight w:val="0"/>
      <w:marTop w:val="0"/>
      <w:marBottom w:val="0"/>
      <w:divBdr>
        <w:top w:val="none" w:sz="0" w:space="0" w:color="auto"/>
        <w:left w:val="none" w:sz="0" w:space="0" w:color="auto"/>
        <w:bottom w:val="none" w:sz="0" w:space="0" w:color="auto"/>
        <w:right w:val="none" w:sz="0" w:space="0" w:color="auto"/>
      </w:divBdr>
    </w:div>
    <w:div w:id="987904302">
      <w:bodyDiv w:val="1"/>
      <w:marLeft w:val="0"/>
      <w:marRight w:val="0"/>
      <w:marTop w:val="0"/>
      <w:marBottom w:val="0"/>
      <w:divBdr>
        <w:top w:val="none" w:sz="0" w:space="0" w:color="auto"/>
        <w:left w:val="none" w:sz="0" w:space="0" w:color="auto"/>
        <w:bottom w:val="none" w:sz="0" w:space="0" w:color="auto"/>
        <w:right w:val="none" w:sz="0" w:space="0" w:color="auto"/>
      </w:divBdr>
    </w:div>
    <w:div w:id="993679368">
      <w:bodyDiv w:val="1"/>
      <w:marLeft w:val="0"/>
      <w:marRight w:val="0"/>
      <w:marTop w:val="0"/>
      <w:marBottom w:val="0"/>
      <w:divBdr>
        <w:top w:val="none" w:sz="0" w:space="0" w:color="auto"/>
        <w:left w:val="none" w:sz="0" w:space="0" w:color="auto"/>
        <w:bottom w:val="none" w:sz="0" w:space="0" w:color="auto"/>
        <w:right w:val="none" w:sz="0" w:space="0" w:color="auto"/>
      </w:divBdr>
      <w:divsChild>
        <w:div w:id="1441144138">
          <w:marLeft w:val="0"/>
          <w:marRight w:val="0"/>
          <w:marTop w:val="0"/>
          <w:marBottom w:val="0"/>
          <w:divBdr>
            <w:top w:val="none" w:sz="0" w:space="0" w:color="auto"/>
            <w:left w:val="none" w:sz="0" w:space="0" w:color="auto"/>
            <w:bottom w:val="none" w:sz="0" w:space="0" w:color="auto"/>
            <w:right w:val="none" w:sz="0" w:space="0" w:color="auto"/>
          </w:divBdr>
        </w:div>
      </w:divsChild>
    </w:div>
    <w:div w:id="1027414576">
      <w:bodyDiv w:val="1"/>
      <w:marLeft w:val="0"/>
      <w:marRight w:val="0"/>
      <w:marTop w:val="0"/>
      <w:marBottom w:val="0"/>
      <w:divBdr>
        <w:top w:val="none" w:sz="0" w:space="0" w:color="auto"/>
        <w:left w:val="none" w:sz="0" w:space="0" w:color="auto"/>
        <w:bottom w:val="none" w:sz="0" w:space="0" w:color="auto"/>
        <w:right w:val="none" w:sz="0" w:space="0" w:color="auto"/>
      </w:divBdr>
    </w:div>
    <w:div w:id="1152991898">
      <w:bodyDiv w:val="1"/>
      <w:marLeft w:val="0"/>
      <w:marRight w:val="0"/>
      <w:marTop w:val="0"/>
      <w:marBottom w:val="0"/>
      <w:divBdr>
        <w:top w:val="none" w:sz="0" w:space="0" w:color="auto"/>
        <w:left w:val="none" w:sz="0" w:space="0" w:color="auto"/>
        <w:bottom w:val="none" w:sz="0" w:space="0" w:color="auto"/>
        <w:right w:val="none" w:sz="0" w:space="0" w:color="auto"/>
      </w:divBdr>
    </w:div>
    <w:div w:id="1160775239">
      <w:bodyDiv w:val="1"/>
      <w:marLeft w:val="0"/>
      <w:marRight w:val="0"/>
      <w:marTop w:val="0"/>
      <w:marBottom w:val="0"/>
      <w:divBdr>
        <w:top w:val="none" w:sz="0" w:space="0" w:color="auto"/>
        <w:left w:val="none" w:sz="0" w:space="0" w:color="auto"/>
        <w:bottom w:val="none" w:sz="0" w:space="0" w:color="auto"/>
        <w:right w:val="none" w:sz="0" w:space="0" w:color="auto"/>
      </w:divBdr>
    </w:div>
    <w:div w:id="1290280660">
      <w:bodyDiv w:val="1"/>
      <w:marLeft w:val="0"/>
      <w:marRight w:val="0"/>
      <w:marTop w:val="0"/>
      <w:marBottom w:val="0"/>
      <w:divBdr>
        <w:top w:val="none" w:sz="0" w:space="0" w:color="auto"/>
        <w:left w:val="none" w:sz="0" w:space="0" w:color="auto"/>
        <w:bottom w:val="none" w:sz="0" w:space="0" w:color="auto"/>
        <w:right w:val="none" w:sz="0" w:space="0" w:color="auto"/>
      </w:divBdr>
    </w:div>
    <w:div w:id="1312952720">
      <w:bodyDiv w:val="1"/>
      <w:marLeft w:val="0"/>
      <w:marRight w:val="0"/>
      <w:marTop w:val="0"/>
      <w:marBottom w:val="0"/>
      <w:divBdr>
        <w:top w:val="none" w:sz="0" w:space="0" w:color="auto"/>
        <w:left w:val="none" w:sz="0" w:space="0" w:color="auto"/>
        <w:bottom w:val="none" w:sz="0" w:space="0" w:color="auto"/>
        <w:right w:val="none" w:sz="0" w:space="0" w:color="auto"/>
      </w:divBdr>
    </w:div>
    <w:div w:id="1443652406">
      <w:bodyDiv w:val="1"/>
      <w:marLeft w:val="0"/>
      <w:marRight w:val="0"/>
      <w:marTop w:val="0"/>
      <w:marBottom w:val="0"/>
      <w:divBdr>
        <w:top w:val="none" w:sz="0" w:space="0" w:color="auto"/>
        <w:left w:val="none" w:sz="0" w:space="0" w:color="auto"/>
        <w:bottom w:val="none" w:sz="0" w:space="0" w:color="auto"/>
        <w:right w:val="none" w:sz="0" w:space="0" w:color="auto"/>
      </w:divBdr>
    </w:div>
    <w:div w:id="1494570279">
      <w:bodyDiv w:val="1"/>
      <w:marLeft w:val="0"/>
      <w:marRight w:val="0"/>
      <w:marTop w:val="0"/>
      <w:marBottom w:val="0"/>
      <w:divBdr>
        <w:top w:val="none" w:sz="0" w:space="0" w:color="auto"/>
        <w:left w:val="none" w:sz="0" w:space="0" w:color="auto"/>
        <w:bottom w:val="none" w:sz="0" w:space="0" w:color="auto"/>
        <w:right w:val="none" w:sz="0" w:space="0" w:color="auto"/>
      </w:divBdr>
    </w:div>
    <w:div w:id="1544831558">
      <w:bodyDiv w:val="1"/>
      <w:marLeft w:val="0"/>
      <w:marRight w:val="0"/>
      <w:marTop w:val="0"/>
      <w:marBottom w:val="0"/>
      <w:divBdr>
        <w:top w:val="none" w:sz="0" w:space="0" w:color="auto"/>
        <w:left w:val="none" w:sz="0" w:space="0" w:color="auto"/>
        <w:bottom w:val="none" w:sz="0" w:space="0" w:color="auto"/>
        <w:right w:val="none" w:sz="0" w:space="0" w:color="auto"/>
      </w:divBdr>
    </w:div>
    <w:div w:id="1564104122">
      <w:bodyDiv w:val="1"/>
      <w:marLeft w:val="0"/>
      <w:marRight w:val="0"/>
      <w:marTop w:val="0"/>
      <w:marBottom w:val="0"/>
      <w:divBdr>
        <w:top w:val="none" w:sz="0" w:space="0" w:color="auto"/>
        <w:left w:val="none" w:sz="0" w:space="0" w:color="auto"/>
        <w:bottom w:val="none" w:sz="0" w:space="0" w:color="auto"/>
        <w:right w:val="none" w:sz="0" w:space="0" w:color="auto"/>
      </w:divBdr>
    </w:div>
    <w:div w:id="1757048222">
      <w:bodyDiv w:val="1"/>
      <w:marLeft w:val="0"/>
      <w:marRight w:val="0"/>
      <w:marTop w:val="0"/>
      <w:marBottom w:val="0"/>
      <w:divBdr>
        <w:top w:val="none" w:sz="0" w:space="0" w:color="auto"/>
        <w:left w:val="none" w:sz="0" w:space="0" w:color="auto"/>
        <w:bottom w:val="none" w:sz="0" w:space="0" w:color="auto"/>
        <w:right w:val="none" w:sz="0" w:space="0" w:color="auto"/>
      </w:divBdr>
    </w:div>
    <w:div w:id="1800301969">
      <w:bodyDiv w:val="1"/>
      <w:marLeft w:val="0"/>
      <w:marRight w:val="0"/>
      <w:marTop w:val="0"/>
      <w:marBottom w:val="0"/>
      <w:divBdr>
        <w:top w:val="none" w:sz="0" w:space="0" w:color="auto"/>
        <w:left w:val="none" w:sz="0" w:space="0" w:color="auto"/>
        <w:bottom w:val="none" w:sz="0" w:space="0" w:color="auto"/>
        <w:right w:val="none" w:sz="0" w:space="0" w:color="auto"/>
      </w:divBdr>
    </w:div>
    <w:div w:id="1908222787">
      <w:bodyDiv w:val="1"/>
      <w:marLeft w:val="0"/>
      <w:marRight w:val="0"/>
      <w:marTop w:val="0"/>
      <w:marBottom w:val="0"/>
      <w:divBdr>
        <w:top w:val="none" w:sz="0" w:space="0" w:color="auto"/>
        <w:left w:val="none" w:sz="0" w:space="0" w:color="auto"/>
        <w:bottom w:val="none" w:sz="0" w:space="0" w:color="auto"/>
        <w:right w:val="none" w:sz="0" w:space="0" w:color="auto"/>
      </w:divBdr>
    </w:div>
    <w:div w:id="1980920602">
      <w:bodyDiv w:val="1"/>
      <w:marLeft w:val="0"/>
      <w:marRight w:val="0"/>
      <w:marTop w:val="0"/>
      <w:marBottom w:val="0"/>
      <w:divBdr>
        <w:top w:val="none" w:sz="0" w:space="0" w:color="auto"/>
        <w:left w:val="none" w:sz="0" w:space="0" w:color="auto"/>
        <w:bottom w:val="none" w:sz="0" w:space="0" w:color="auto"/>
        <w:right w:val="none" w:sz="0" w:space="0" w:color="auto"/>
      </w:divBdr>
    </w:div>
    <w:div w:id="2054385143">
      <w:marLeft w:val="0"/>
      <w:marRight w:val="0"/>
      <w:marTop w:val="0"/>
      <w:marBottom w:val="0"/>
      <w:divBdr>
        <w:top w:val="none" w:sz="0" w:space="0" w:color="auto"/>
        <w:left w:val="none" w:sz="0" w:space="0" w:color="auto"/>
        <w:bottom w:val="none" w:sz="0" w:space="0" w:color="auto"/>
        <w:right w:val="none" w:sz="0" w:space="0" w:color="auto"/>
      </w:divBdr>
    </w:div>
    <w:div w:id="2054385144">
      <w:marLeft w:val="0"/>
      <w:marRight w:val="0"/>
      <w:marTop w:val="0"/>
      <w:marBottom w:val="0"/>
      <w:divBdr>
        <w:top w:val="none" w:sz="0" w:space="0" w:color="auto"/>
        <w:left w:val="none" w:sz="0" w:space="0" w:color="auto"/>
        <w:bottom w:val="none" w:sz="0" w:space="0" w:color="auto"/>
        <w:right w:val="none" w:sz="0" w:space="0" w:color="auto"/>
      </w:divBdr>
      <w:divsChild>
        <w:div w:id="2054385145">
          <w:marLeft w:val="304"/>
          <w:marRight w:val="0"/>
          <w:marTop w:val="0"/>
          <w:marBottom w:val="142"/>
          <w:divBdr>
            <w:top w:val="none" w:sz="0" w:space="0" w:color="auto"/>
            <w:left w:val="none" w:sz="0" w:space="0" w:color="auto"/>
            <w:bottom w:val="none" w:sz="0" w:space="0" w:color="auto"/>
            <w:right w:val="none" w:sz="0" w:space="0" w:color="auto"/>
          </w:divBdr>
        </w:div>
        <w:div w:id="2054385147">
          <w:marLeft w:val="304"/>
          <w:marRight w:val="0"/>
          <w:marTop w:val="0"/>
          <w:marBottom w:val="142"/>
          <w:divBdr>
            <w:top w:val="none" w:sz="0" w:space="0" w:color="auto"/>
            <w:left w:val="none" w:sz="0" w:space="0" w:color="auto"/>
            <w:bottom w:val="none" w:sz="0" w:space="0" w:color="auto"/>
            <w:right w:val="none" w:sz="0" w:space="0" w:color="auto"/>
          </w:divBdr>
        </w:div>
        <w:div w:id="2054385148">
          <w:marLeft w:val="304"/>
          <w:marRight w:val="0"/>
          <w:marTop w:val="0"/>
          <w:marBottom w:val="142"/>
          <w:divBdr>
            <w:top w:val="none" w:sz="0" w:space="0" w:color="auto"/>
            <w:left w:val="none" w:sz="0" w:space="0" w:color="auto"/>
            <w:bottom w:val="none" w:sz="0" w:space="0" w:color="auto"/>
            <w:right w:val="none" w:sz="0" w:space="0" w:color="auto"/>
          </w:divBdr>
        </w:div>
        <w:div w:id="2054385149">
          <w:marLeft w:val="304"/>
          <w:marRight w:val="0"/>
          <w:marTop w:val="0"/>
          <w:marBottom w:val="142"/>
          <w:divBdr>
            <w:top w:val="none" w:sz="0" w:space="0" w:color="auto"/>
            <w:left w:val="none" w:sz="0" w:space="0" w:color="auto"/>
            <w:bottom w:val="none" w:sz="0" w:space="0" w:color="auto"/>
            <w:right w:val="none" w:sz="0" w:space="0" w:color="auto"/>
          </w:divBdr>
        </w:div>
        <w:div w:id="2054385150">
          <w:marLeft w:val="304"/>
          <w:marRight w:val="0"/>
          <w:marTop w:val="0"/>
          <w:marBottom w:val="142"/>
          <w:divBdr>
            <w:top w:val="none" w:sz="0" w:space="0" w:color="auto"/>
            <w:left w:val="none" w:sz="0" w:space="0" w:color="auto"/>
            <w:bottom w:val="none" w:sz="0" w:space="0" w:color="auto"/>
            <w:right w:val="none" w:sz="0" w:space="0" w:color="auto"/>
          </w:divBdr>
        </w:div>
      </w:divsChild>
    </w:div>
    <w:div w:id="205438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0271-2452-4CCC-B5EA-8F7012E9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13558</Words>
  <Characters>95881</Characters>
  <Application>Microsoft Office Word</Application>
  <DocSecurity>0</DocSecurity>
  <Lines>799</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Азова</Company>
  <LinksUpToDate>false</LinksUpToDate>
  <CharactersWithSpaces>109221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Женя</cp:lastModifiedBy>
  <cp:revision>2</cp:revision>
  <cp:lastPrinted>2023-10-26T14:45:00Z</cp:lastPrinted>
  <dcterms:created xsi:type="dcterms:W3CDTF">2023-10-27T11:36:00Z</dcterms:created>
  <dcterms:modified xsi:type="dcterms:W3CDTF">2023-10-27T11:36:00Z</dcterms:modified>
</cp:coreProperties>
</file>